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center"/>
        <w:rPr>
          <w:rFonts w:hint="eastAsia" w:ascii="方正小标宋简体" w:hAnsi="华文中宋" w:eastAsia="方正小标宋简体"/>
          <w:b w:val="0"/>
          <w:bCs w:val="0"/>
          <w:spacing w:val="-18"/>
          <w:w w:val="80"/>
          <w:sz w:val="44"/>
          <w:szCs w:val="44"/>
        </w:rPr>
      </w:pPr>
      <w:r>
        <w:rPr>
          <w:rFonts w:hint="eastAsia" w:ascii="方正小标宋简体" w:hAnsi="华文中宋" w:eastAsia="方正小标宋简体"/>
          <w:b w:val="0"/>
          <w:bCs w:val="0"/>
          <w:spacing w:val="-18"/>
          <w:w w:val="80"/>
          <w:sz w:val="44"/>
          <w:szCs w:val="44"/>
        </w:rPr>
        <w:t>关于举办河南大学民生学院第</w:t>
      </w:r>
      <w:r>
        <w:rPr>
          <w:rFonts w:hint="eastAsia" w:ascii="方正小标宋简体" w:hAnsi="华文中宋" w:eastAsia="方正小标宋简体"/>
          <w:b w:val="0"/>
          <w:bCs w:val="0"/>
          <w:spacing w:val="-18"/>
          <w:w w:val="80"/>
          <w:sz w:val="44"/>
          <w:szCs w:val="44"/>
          <w:lang w:val="en-US" w:eastAsia="zh-CN"/>
        </w:rPr>
        <w:t>一</w:t>
      </w:r>
      <w:r>
        <w:rPr>
          <w:rFonts w:hint="eastAsia" w:ascii="方正小标宋简体" w:hAnsi="华文中宋" w:eastAsia="方正小标宋简体"/>
          <w:b w:val="0"/>
          <w:bCs w:val="0"/>
          <w:spacing w:val="-18"/>
          <w:w w:val="80"/>
          <w:sz w:val="44"/>
          <w:szCs w:val="44"/>
        </w:rPr>
        <w:t>届</w:t>
      </w:r>
      <w:r>
        <w:rPr>
          <w:rFonts w:hint="eastAsia" w:ascii="方正小标宋简体" w:hAnsi="华文中宋" w:eastAsia="方正小标宋简体"/>
          <w:b w:val="0"/>
          <w:bCs w:val="0"/>
          <w:spacing w:val="-18"/>
          <w:w w:val="80"/>
          <w:sz w:val="44"/>
          <w:szCs w:val="44"/>
          <w:lang w:val="en-US" w:eastAsia="zh-CN"/>
        </w:rPr>
        <w:t>春</w:t>
      </w:r>
      <w:r>
        <w:rPr>
          <w:rFonts w:hint="eastAsia" w:ascii="方正小标宋简体" w:hAnsi="华文中宋" w:eastAsia="方正小标宋简体"/>
          <w:b w:val="0"/>
          <w:bCs w:val="0"/>
          <w:spacing w:val="-18"/>
          <w:w w:val="80"/>
          <w:sz w:val="44"/>
          <w:szCs w:val="44"/>
        </w:rPr>
        <w:t>季运动会的通知</w:t>
      </w:r>
    </w:p>
    <w:p>
      <w:pPr>
        <w:rPr>
          <w:rFonts w:hint="eastAsia" w:ascii="仿宋_GB2312" w:hAnsi="仿宋_GB2312" w:eastAsia="仿宋_GB2312" w:cs="仿宋_GB2312"/>
          <w:sz w:val="28"/>
          <w:szCs w:val="28"/>
        </w:rPr>
      </w:pPr>
      <w:r>
        <w:rPr>
          <w:rFonts w:hint="eastAsia" w:ascii="仿宋_GB2312" w:eastAsia="仿宋_GB2312"/>
          <w:color w:val="000000"/>
          <w:sz w:val="28"/>
          <w:szCs w:val="28"/>
        </w:rPr>
        <w:t>各分院：</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为贯彻落实“健康第一”的指导思想，推动我院阳光体育运动的蓬勃开展，切实增强学生体质，经学院研究，决定于201</w:t>
      </w: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12</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13</w:t>
      </w:r>
      <w:r>
        <w:rPr>
          <w:rFonts w:hint="eastAsia" w:ascii="仿宋_GB2312" w:hAnsi="仿宋_GB2312" w:eastAsia="仿宋_GB2312" w:cs="仿宋_GB2312"/>
          <w:sz w:val="28"/>
          <w:szCs w:val="28"/>
        </w:rPr>
        <w:t>日举办201</w:t>
      </w: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春</w:t>
      </w:r>
      <w:r>
        <w:rPr>
          <w:rFonts w:hint="eastAsia" w:ascii="仿宋_GB2312" w:hAnsi="仿宋_GB2312" w:eastAsia="仿宋_GB2312" w:cs="仿宋_GB2312"/>
          <w:sz w:val="28"/>
          <w:szCs w:val="28"/>
        </w:rPr>
        <w:t>季运动会。现将规程下发，请各分院做好报名和参赛工作。</w:t>
      </w:r>
    </w:p>
    <w:p>
      <w:pPr>
        <w:rPr>
          <w:rFonts w:hint="eastAsia" w:ascii="仿宋_GB2312" w:hAnsi="仿宋_GB2312" w:eastAsia="仿宋_GB2312" w:cs="仿宋_GB2312"/>
          <w:sz w:val="28"/>
          <w:szCs w:val="28"/>
        </w:rPr>
      </w:pPr>
    </w:p>
    <w:p>
      <w:pPr>
        <w:pStyle w:val="4"/>
        <w:spacing w:line="240" w:lineRule="exact"/>
        <w:jc w:val="both"/>
        <w:rPr>
          <w:rFonts w:hint="eastAsia" w:ascii="仿宋_GB2312" w:hAnsi="仿宋_GB2312" w:eastAsia="仿宋_GB2312" w:cs="仿宋_GB2312"/>
          <w:b w:val="0"/>
          <w:bCs w:val="0"/>
          <w:color w:val="000000"/>
          <w:sz w:val="28"/>
          <w:szCs w:val="28"/>
        </w:rPr>
      </w:pPr>
    </w:p>
    <w:p>
      <w:pPr>
        <w:pStyle w:val="4"/>
        <w:spacing w:line="240" w:lineRule="exact"/>
        <w:jc w:val="both"/>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color w:val="000000"/>
          <w:sz w:val="28"/>
          <w:szCs w:val="28"/>
        </w:rPr>
        <w:t>附件：</w:t>
      </w:r>
      <w:r>
        <w:rPr>
          <w:rFonts w:hint="eastAsia" w:ascii="仿宋_GB2312" w:hAnsi="仿宋_GB2312" w:eastAsia="仿宋_GB2312" w:cs="仿宋_GB2312"/>
          <w:b w:val="0"/>
          <w:bCs w:val="0"/>
          <w:sz w:val="28"/>
          <w:szCs w:val="28"/>
        </w:rPr>
        <w:t>河南大学民生学院第</w:t>
      </w:r>
      <w:r>
        <w:rPr>
          <w:rFonts w:hint="eastAsia" w:ascii="仿宋_GB2312" w:hAnsi="仿宋_GB2312" w:eastAsia="仿宋_GB2312" w:cs="仿宋_GB2312"/>
          <w:b w:val="0"/>
          <w:bCs w:val="0"/>
          <w:sz w:val="28"/>
          <w:szCs w:val="28"/>
          <w:lang w:val="en-US" w:eastAsia="zh-CN"/>
        </w:rPr>
        <w:t>一</w:t>
      </w:r>
      <w:r>
        <w:rPr>
          <w:rFonts w:hint="eastAsia" w:ascii="仿宋_GB2312" w:hAnsi="仿宋_GB2312" w:eastAsia="仿宋_GB2312" w:cs="仿宋_GB2312"/>
          <w:b w:val="0"/>
          <w:bCs w:val="0"/>
          <w:sz w:val="28"/>
          <w:szCs w:val="28"/>
        </w:rPr>
        <w:t>届</w:t>
      </w:r>
      <w:r>
        <w:rPr>
          <w:rFonts w:hint="eastAsia" w:ascii="仿宋_GB2312" w:hAnsi="仿宋_GB2312" w:eastAsia="仿宋_GB2312" w:cs="仿宋_GB2312"/>
          <w:b w:val="0"/>
          <w:bCs w:val="0"/>
          <w:sz w:val="28"/>
          <w:szCs w:val="28"/>
          <w:lang w:val="en-US" w:eastAsia="zh-CN"/>
        </w:rPr>
        <w:t>春</w:t>
      </w:r>
      <w:r>
        <w:rPr>
          <w:rFonts w:hint="eastAsia" w:ascii="仿宋_GB2312" w:hAnsi="仿宋_GB2312" w:eastAsia="仿宋_GB2312" w:cs="仿宋_GB2312"/>
          <w:b w:val="0"/>
          <w:bCs w:val="0"/>
          <w:sz w:val="28"/>
          <w:szCs w:val="28"/>
        </w:rPr>
        <w:t>季运动会竞赛规程</w:t>
      </w:r>
    </w:p>
    <w:p>
      <w:pPr>
        <w:rPr>
          <w:rFonts w:hint="eastAsia" w:ascii="仿宋_GB2312" w:hAnsi="仿宋_GB2312" w:eastAsia="仿宋_GB2312" w:cs="仿宋_GB2312"/>
          <w:sz w:val="28"/>
          <w:szCs w:val="28"/>
        </w:rPr>
      </w:pPr>
    </w:p>
    <w:p>
      <w:pPr>
        <w:ind w:right="700" w:firstLine="3640" w:firstLineChars="1300"/>
        <w:jc w:val="right"/>
        <w:rPr>
          <w:rFonts w:hint="eastAsia" w:ascii="仿宋_GB2312" w:eastAsia="仿宋_GB2312"/>
          <w:color w:val="000000"/>
          <w:sz w:val="28"/>
          <w:szCs w:val="28"/>
        </w:rPr>
      </w:pPr>
    </w:p>
    <w:p>
      <w:pPr>
        <w:ind w:right="700" w:firstLine="3360" w:firstLineChars="1200"/>
        <w:jc w:val="both"/>
        <w:rPr>
          <w:rFonts w:hint="eastAsia" w:ascii="仿宋_GB2312" w:eastAsia="仿宋_GB2312"/>
          <w:color w:val="000000"/>
          <w:sz w:val="28"/>
          <w:szCs w:val="28"/>
        </w:rPr>
      </w:pPr>
      <w:r>
        <w:rPr>
          <w:rFonts w:hint="eastAsia" w:ascii="仿宋_GB2312" w:eastAsia="仿宋_GB2312"/>
          <w:color w:val="000000"/>
          <w:sz w:val="28"/>
          <w:szCs w:val="28"/>
        </w:rPr>
        <w:t>河南大学民生学院</w:t>
      </w:r>
      <w:r>
        <w:rPr>
          <w:rFonts w:hint="eastAsia" w:ascii="仿宋_GB2312" w:eastAsia="仿宋_GB2312"/>
          <w:color w:val="000000"/>
          <w:sz w:val="28"/>
          <w:szCs w:val="28"/>
          <w:lang w:val="en-US" w:eastAsia="zh-CN"/>
        </w:rPr>
        <w:t>体育运动</w:t>
      </w:r>
      <w:r>
        <w:rPr>
          <w:rFonts w:hint="eastAsia" w:ascii="仿宋_GB2312" w:eastAsia="仿宋_GB2312"/>
          <w:color w:val="000000"/>
          <w:sz w:val="28"/>
          <w:szCs w:val="28"/>
        </w:rPr>
        <w:t>委</w:t>
      </w:r>
      <w:r>
        <w:rPr>
          <w:rFonts w:hint="eastAsia" w:ascii="仿宋_GB2312" w:eastAsia="仿宋_GB2312"/>
          <w:color w:val="000000"/>
          <w:sz w:val="28"/>
          <w:szCs w:val="28"/>
          <w:lang w:val="en-US" w:eastAsia="zh-CN"/>
        </w:rPr>
        <w:t>员</w:t>
      </w:r>
      <w:r>
        <w:rPr>
          <w:rFonts w:hint="eastAsia" w:ascii="仿宋_GB2312" w:eastAsia="仿宋_GB2312"/>
          <w:color w:val="000000"/>
          <w:sz w:val="28"/>
          <w:szCs w:val="28"/>
        </w:rPr>
        <w:t xml:space="preserve">会                                                     </w:t>
      </w:r>
    </w:p>
    <w:p>
      <w:pPr>
        <w:rPr>
          <w:rFonts w:hint="eastAsia" w:ascii="仿宋_GB2312" w:eastAsia="仿宋_GB2312"/>
          <w:color w:val="000000"/>
          <w:sz w:val="28"/>
          <w:szCs w:val="28"/>
        </w:rPr>
      </w:pPr>
      <w:r>
        <w:rPr>
          <w:rFonts w:hint="eastAsia" w:ascii="仿宋_GB2312" w:eastAsia="仿宋_GB2312"/>
          <w:color w:val="000000"/>
          <w:sz w:val="28"/>
          <w:szCs w:val="28"/>
        </w:rPr>
        <w:t xml:space="preserve">                              二〇一</w:t>
      </w:r>
      <w:r>
        <w:rPr>
          <w:rFonts w:hint="eastAsia" w:ascii="仿宋_GB2312" w:eastAsia="仿宋_GB2312"/>
          <w:color w:val="000000"/>
          <w:sz w:val="28"/>
          <w:szCs w:val="28"/>
          <w:lang w:val="en-US" w:eastAsia="zh-CN"/>
        </w:rPr>
        <w:t>八</w:t>
      </w:r>
      <w:r>
        <w:rPr>
          <w:rFonts w:hint="eastAsia" w:ascii="仿宋_GB2312" w:eastAsia="仿宋_GB2312"/>
          <w:color w:val="000000"/>
          <w:sz w:val="28"/>
          <w:szCs w:val="28"/>
        </w:rPr>
        <w:t>年</w:t>
      </w:r>
      <w:r>
        <w:rPr>
          <w:rFonts w:hint="eastAsia" w:ascii="仿宋_GB2312" w:eastAsia="仿宋_GB2312"/>
          <w:color w:val="000000"/>
          <w:sz w:val="28"/>
          <w:szCs w:val="28"/>
          <w:lang w:val="en-US" w:eastAsia="zh-CN"/>
        </w:rPr>
        <w:t>三</w:t>
      </w:r>
      <w:r>
        <w:rPr>
          <w:rFonts w:hint="eastAsia" w:ascii="仿宋_GB2312" w:eastAsia="仿宋_GB2312"/>
          <w:color w:val="000000"/>
          <w:sz w:val="28"/>
          <w:szCs w:val="28"/>
        </w:rPr>
        <w:t>月十</w:t>
      </w:r>
      <w:r>
        <w:rPr>
          <w:rFonts w:hint="eastAsia" w:ascii="仿宋_GB2312" w:eastAsia="仿宋_GB2312"/>
          <w:color w:val="000000"/>
          <w:sz w:val="28"/>
          <w:szCs w:val="28"/>
          <w:lang w:val="en-US" w:eastAsia="zh-CN"/>
        </w:rPr>
        <w:t>五</w:t>
      </w:r>
      <w:r>
        <w:rPr>
          <w:rFonts w:hint="eastAsia" w:ascii="仿宋_GB2312" w:eastAsia="仿宋_GB2312"/>
          <w:color w:val="000000"/>
          <w:sz w:val="28"/>
          <w:szCs w:val="28"/>
        </w:rPr>
        <w:t>日</w:t>
      </w:r>
    </w:p>
    <w:p>
      <w:pPr>
        <w:rPr>
          <w:rFonts w:hint="eastAsia" w:ascii="仿宋_GB2312" w:eastAsia="仿宋_GB2312"/>
          <w:color w:val="000000"/>
          <w:sz w:val="28"/>
          <w:szCs w:val="28"/>
        </w:rPr>
      </w:pPr>
    </w:p>
    <w:p>
      <w:pPr>
        <w:rPr>
          <w:rFonts w:hint="eastAsia" w:ascii="仿宋_GB2312" w:eastAsia="仿宋_GB2312"/>
          <w:color w:val="000000"/>
          <w:sz w:val="28"/>
          <w:szCs w:val="28"/>
        </w:rPr>
      </w:pPr>
    </w:p>
    <w:p>
      <w:pPr>
        <w:rPr>
          <w:rFonts w:hint="eastAsia" w:ascii="仿宋_GB2312" w:eastAsia="仿宋_GB2312"/>
          <w:color w:val="000000"/>
          <w:sz w:val="28"/>
          <w:szCs w:val="28"/>
        </w:rPr>
      </w:pPr>
    </w:p>
    <w:p>
      <w:pPr>
        <w:rPr>
          <w:rFonts w:hint="eastAsia" w:ascii="仿宋_GB2312" w:eastAsia="仿宋_GB2312"/>
          <w:color w:val="000000"/>
          <w:sz w:val="28"/>
          <w:szCs w:val="28"/>
        </w:rPr>
      </w:pPr>
    </w:p>
    <w:p>
      <w:pPr>
        <w:rPr>
          <w:rFonts w:hint="eastAsia" w:ascii="仿宋_GB2312" w:eastAsia="仿宋_GB2312"/>
          <w:color w:val="000000"/>
          <w:sz w:val="28"/>
          <w:szCs w:val="28"/>
        </w:rPr>
      </w:pPr>
    </w:p>
    <w:p>
      <w:pPr>
        <w:rPr>
          <w:rFonts w:hint="eastAsia" w:ascii="仿宋_GB2312" w:eastAsia="仿宋_GB2312"/>
          <w:color w:val="000000"/>
          <w:sz w:val="28"/>
          <w:szCs w:val="28"/>
        </w:rPr>
      </w:pPr>
    </w:p>
    <w:p>
      <w:pPr>
        <w:rPr>
          <w:rFonts w:hint="eastAsia" w:ascii="仿宋_GB2312" w:eastAsia="仿宋_GB2312"/>
          <w:color w:val="000000"/>
          <w:sz w:val="28"/>
          <w:szCs w:val="28"/>
        </w:rPr>
      </w:pPr>
    </w:p>
    <w:p>
      <w:pPr>
        <w:rPr>
          <w:rFonts w:hint="eastAsia" w:ascii="仿宋_GB2312" w:eastAsia="仿宋_GB2312"/>
          <w:color w:val="000000"/>
          <w:sz w:val="32"/>
          <w:szCs w:val="32"/>
        </w:rPr>
      </w:pPr>
    </w:p>
    <w:p>
      <w:pPr>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 xml:space="preserve">  </w:t>
      </w:r>
      <w:r>
        <w:rPr>
          <w:rFonts w:hint="eastAsia" w:ascii="仿宋_GB2312" w:hAnsi="仿宋_GB2312" w:eastAsia="仿宋_GB2312" w:cs="仿宋_GB2312"/>
          <w:b/>
          <w:bCs/>
          <w:color w:val="000000"/>
          <w:sz w:val="28"/>
          <w:szCs w:val="28"/>
        </w:rPr>
        <w:t>附件：</w:t>
      </w:r>
    </w:p>
    <w:p>
      <w:pPr>
        <w:jc w:val="center"/>
        <w:rPr>
          <w:rFonts w:hint="eastAsia" w:ascii="方正小标宋简体" w:hAnsi="华文中宋" w:eastAsia="方正小标宋简体" w:cs="Times New Roman"/>
          <w:b/>
          <w:bCs/>
          <w:w w:val="90"/>
          <w:sz w:val="44"/>
          <w:szCs w:val="36"/>
        </w:rPr>
      </w:pPr>
      <w:r>
        <w:rPr>
          <w:rFonts w:hint="eastAsia" w:ascii="方正小标宋简体" w:hAnsi="华文中宋" w:eastAsia="方正小标宋简体"/>
          <w:b/>
          <w:bCs/>
          <w:w w:val="90"/>
          <w:sz w:val="44"/>
          <w:szCs w:val="36"/>
        </w:rPr>
        <w:t>河南大学民生学院第</w:t>
      </w:r>
      <w:r>
        <w:rPr>
          <w:rFonts w:hint="eastAsia" w:ascii="方正小标宋简体" w:hAnsi="华文中宋" w:eastAsia="方正小标宋简体"/>
          <w:b/>
          <w:bCs/>
          <w:w w:val="90"/>
          <w:sz w:val="44"/>
          <w:szCs w:val="36"/>
          <w:lang w:val="en-US" w:eastAsia="zh-CN"/>
        </w:rPr>
        <w:t>一</w:t>
      </w:r>
      <w:r>
        <w:rPr>
          <w:rFonts w:hint="eastAsia" w:ascii="方正小标宋简体" w:hAnsi="华文中宋" w:eastAsia="方正小标宋简体"/>
          <w:b/>
          <w:bCs/>
          <w:w w:val="90"/>
          <w:sz w:val="44"/>
          <w:szCs w:val="36"/>
        </w:rPr>
        <w:t>届</w:t>
      </w:r>
      <w:r>
        <w:rPr>
          <w:rFonts w:hint="eastAsia" w:ascii="方正小标宋简体" w:hAnsi="华文中宋" w:eastAsia="方正小标宋简体"/>
          <w:b/>
          <w:bCs/>
          <w:w w:val="90"/>
          <w:sz w:val="44"/>
          <w:szCs w:val="36"/>
          <w:lang w:val="en-US" w:eastAsia="zh-CN"/>
        </w:rPr>
        <w:t>春</w:t>
      </w:r>
      <w:r>
        <w:rPr>
          <w:rFonts w:hint="eastAsia" w:ascii="方正小标宋简体" w:hAnsi="华文中宋" w:eastAsia="方正小标宋简体"/>
          <w:b/>
          <w:bCs/>
          <w:w w:val="90"/>
          <w:sz w:val="44"/>
          <w:szCs w:val="36"/>
        </w:rPr>
        <w:t>季运动会</w:t>
      </w:r>
      <w:r>
        <w:rPr>
          <w:rFonts w:hint="eastAsia" w:ascii="方正小标宋简体" w:hAnsi="华文中宋" w:eastAsia="方正小标宋简体" w:cs="Times New Roman"/>
          <w:b/>
          <w:bCs/>
          <w:w w:val="90"/>
          <w:sz w:val="44"/>
          <w:szCs w:val="36"/>
        </w:rPr>
        <w:t>竞赛规程</w:t>
      </w:r>
    </w:p>
    <w:p>
      <w:pPr>
        <w:ind w:right="980"/>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val="en-US" w:eastAsia="zh-CN"/>
        </w:rPr>
        <w:t>主办与承办</w:t>
      </w:r>
      <w:r>
        <w:rPr>
          <w:rFonts w:hint="eastAsia" w:ascii="黑体" w:hAnsi="黑体" w:eastAsia="黑体" w:cs="黑体"/>
          <w:sz w:val="32"/>
          <w:szCs w:val="32"/>
        </w:rPr>
        <w:t>单位</w:t>
      </w:r>
    </w:p>
    <w:p>
      <w:pPr>
        <w:tabs>
          <w:tab w:val="left" w:pos="525"/>
          <w:tab w:val="left" w:pos="630"/>
        </w:tabs>
        <w:ind w:firstLine="555"/>
        <w:rPr>
          <w:rFonts w:hint="eastAsia" w:ascii="仿宋_GB2312" w:hAnsi="仿宋" w:eastAsia="仿宋_GB2312"/>
          <w:color w:val="000000" w:themeColor="text1"/>
          <w:sz w:val="28"/>
          <w:szCs w:val="28"/>
          <w14:textFill>
            <w14:solidFill>
              <w14:schemeClr w14:val="tx1"/>
            </w14:solidFill>
          </w14:textFill>
        </w:rPr>
      </w:pPr>
      <w:r>
        <w:rPr>
          <w:rFonts w:hint="eastAsia" w:ascii="仿宋_GB2312" w:hAnsi="仿宋" w:eastAsia="仿宋_GB2312"/>
          <w:color w:val="000000" w:themeColor="text1"/>
          <w:sz w:val="28"/>
          <w:szCs w:val="28"/>
          <w:lang w:val="en-US" w:eastAsia="zh-CN"/>
          <w14:textFill>
            <w14:solidFill>
              <w14:schemeClr w14:val="tx1"/>
            </w14:solidFill>
          </w14:textFill>
        </w:rPr>
        <w:t>主</w:t>
      </w:r>
      <w:r>
        <w:rPr>
          <w:rFonts w:hint="eastAsia" w:ascii="仿宋_GB2312" w:hAnsi="仿宋" w:eastAsia="仿宋_GB2312"/>
          <w:color w:val="000000" w:themeColor="text1"/>
          <w:sz w:val="28"/>
          <w:szCs w:val="28"/>
          <w14:textFill>
            <w14:solidFill>
              <w14:schemeClr w14:val="tx1"/>
            </w14:solidFill>
          </w14:textFill>
        </w:rPr>
        <w:t xml:space="preserve">  办：河南大学民生学院</w:t>
      </w:r>
      <w:r>
        <w:rPr>
          <w:rFonts w:hint="eastAsia" w:ascii="仿宋_GB2312" w:hAnsi="仿宋" w:eastAsia="仿宋_GB2312"/>
          <w:color w:val="000000" w:themeColor="text1"/>
          <w:sz w:val="28"/>
          <w:szCs w:val="28"/>
          <w:lang w:val="en-US" w:eastAsia="zh-CN"/>
          <w14:textFill>
            <w14:solidFill>
              <w14:schemeClr w14:val="tx1"/>
            </w14:solidFill>
          </w14:textFill>
        </w:rPr>
        <w:t>体育运动</w:t>
      </w:r>
      <w:r>
        <w:rPr>
          <w:rFonts w:hint="eastAsia" w:ascii="仿宋_GB2312" w:hAnsi="仿宋" w:eastAsia="仿宋_GB2312"/>
          <w:color w:val="000000" w:themeColor="text1"/>
          <w:sz w:val="28"/>
          <w:szCs w:val="28"/>
          <w14:textFill>
            <w14:solidFill>
              <w14:schemeClr w14:val="tx1"/>
            </w14:solidFill>
          </w14:textFill>
        </w:rPr>
        <w:t>委员会</w:t>
      </w:r>
    </w:p>
    <w:p>
      <w:pPr>
        <w:tabs>
          <w:tab w:val="left" w:pos="525"/>
          <w:tab w:val="left" w:pos="630"/>
        </w:tabs>
        <w:ind w:firstLine="560" w:firstLineChars="200"/>
        <w:rPr>
          <w:rFonts w:hint="eastAsia" w:ascii="仿宋_GB2312" w:hAnsi="仿宋" w:eastAsia="仿宋_GB2312"/>
          <w:color w:val="000000" w:themeColor="text1"/>
          <w:sz w:val="28"/>
          <w:szCs w:val="28"/>
          <w14:textFill>
            <w14:solidFill>
              <w14:schemeClr w14:val="tx1"/>
            </w14:solidFill>
          </w14:textFill>
        </w:rPr>
      </w:pPr>
      <w:r>
        <w:rPr>
          <w:rFonts w:hint="eastAsia" w:ascii="仿宋_GB2312" w:hAnsi="仿宋" w:eastAsia="仿宋_GB2312"/>
          <w:color w:val="000000" w:themeColor="text1"/>
          <w:sz w:val="28"/>
          <w:szCs w:val="28"/>
          <w14:textFill>
            <w14:solidFill>
              <w14:schemeClr w14:val="tx1"/>
            </w14:solidFill>
          </w14:textFill>
        </w:rPr>
        <w:t>承  办：</w:t>
      </w:r>
      <w:r>
        <w:rPr>
          <w:rFonts w:hint="eastAsia" w:ascii="仿宋_GB2312" w:hAnsi="仿宋" w:eastAsia="仿宋_GB2312"/>
          <w:color w:val="000000" w:themeColor="text1"/>
          <w:sz w:val="28"/>
          <w:szCs w:val="28"/>
          <w:lang w:val="en-US" w:eastAsia="zh-CN"/>
          <w14:textFill>
            <w14:solidFill>
              <w14:schemeClr w14:val="tx1"/>
            </w14:solidFill>
          </w14:textFill>
        </w:rPr>
        <w:t>共青团河南大学民生学院委员会</w:t>
      </w:r>
    </w:p>
    <w:p>
      <w:pPr>
        <w:tabs>
          <w:tab w:val="left" w:pos="525"/>
          <w:tab w:val="left" w:pos="630"/>
        </w:tabs>
        <w:ind w:firstLine="1680" w:firstLineChars="600"/>
        <w:rPr>
          <w:rFonts w:hint="eastAsia" w:ascii="仿宋_GB2312" w:hAnsi="仿宋" w:eastAsia="仿宋_GB2312"/>
          <w:color w:val="000000" w:themeColor="text1"/>
          <w:sz w:val="28"/>
          <w:szCs w:val="28"/>
          <w14:textFill>
            <w14:solidFill>
              <w14:schemeClr w14:val="tx1"/>
            </w14:solidFill>
          </w14:textFill>
        </w:rPr>
      </w:pPr>
      <w:r>
        <w:rPr>
          <w:rFonts w:hint="eastAsia" w:ascii="仿宋_GB2312" w:hAnsi="仿宋" w:eastAsia="仿宋_GB2312"/>
          <w:color w:val="000000" w:themeColor="text1"/>
          <w:sz w:val="28"/>
          <w:szCs w:val="28"/>
          <w:lang w:val="en-US" w:eastAsia="zh-CN"/>
          <w14:textFill>
            <w14:solidFill>
              <w14:schemeClr w14:val="tx1"/>
            </w14:solidFill>
          </w14:textFill>
        </w:rPr>
        <w:t>河南大学民生学院基础学院</w:t>
      </w:r>
    </w:p>
    <w:p>
      <w:pPr>
        <w:tabs>
          <w:tab w:val="left" w:pos="525"/>
          <w:tab w:val="left" w:pos="630"/>
        </w:tabs>
        <w:ind w:firstLine="1671" w:firstLineChars="597"/>
        <w:rPr>
          <w:rFonts w:hint="eastAsia" w:ascii="仿宋_GB2312" w:hAnsi="仿宋" w:eastAsia="仿宋_GB2312"/>
          <w:color w:val="000000" w:themeColor="text1"/>
          <w:sz w:val="28"/>
          <w:szCs w:val="28"/>
          <w14:textFill>
            <w14:solidFill>
              <w14:schemeClr w14:val="tx1"/>
            </w14:solidFill>
          </w14:textFill>
        </w:rPr>
      </w:pPr>
      <w:r>
        <w:rPr>
          <w:rFonts w:hint="eastAsia" w:ascii="仿宋_GB2312" w:hAnsi="仿宋" w:eastAsia="仿宋_GB2312"/>
          <w:color w:val="000000" w:themeColor="text1"/>
          <w:sz w:val="28"/>
          <w:szCs w:val="28"/>
          <w14:textFill>
            <w14:solidFill>
              <w14:schemeClr w14:val="tx1"/>
            </w14:solidFill>
          </w14:textFill>
        </w:rPr>
        <w:t>河南大学民生学院学生会</w:t>
      </w:r>
    </w:p>
    <w:p>
      <w:pPr>
        <w:ind w:right="980"/>
        <w:rPr>
          <w:rFonts w:hint="eastAsia" w:ascii="黑体" w:hAnsi="黑体" w:eastAsia="黑体" w:cs="黑体"/>
          <w:sz w:val="32"/>
          <w:szCs w:val="32"/>
        </w:rPr>
      </w:pPr>
      <w:r>
        <w:rPr>
          <w:rFonts w:hint="eastAsia" w:ascii="黑体" w:hAnsi="黑体" w:eastAsia="黑体" w:cs="黑体"/>
          <w:sz w:val="32"/>
          <w:szCs w:val="32"/>
        </w:rPr>
        <w:t>二、口号、标语</w:t>
      </w:r>
    </w:p>
    <w:p>
      <w:pPr>
        <w:spacing w:line="360" w:lineRule="auto"/>
        <w:ind w:firstLine="555"/>
        <w:rPr>
          <w:rFonts w:hint="eastAsia" w:ascii="仿宋_GB2312" w:hAnsi="宋体" w:eastAsia="仿宋_GB2312"/>
          <w:bCs/>
          <w:sz w:val="28"/>
          <w:szCs w:val="28"/>
        </w:rPr>
      </w:pPr>
      <w:r>
        <w:rPr>
          <w:rFonts w:hint="eastAsia" w:ascii="仿宋_GB2312" w:hAnsi="宋体" w:eastAsia="仿宋_GB2312"/>
          <w:bCs/>
          <w:sz w:val="28"/>
          <w:szCs w:val="28"/>
        </w:rPr>
        <w:t>口  号：</w:t>
      </w:r>
      <w:r>
        <w:rPr>
          <w:rFonts w:hint="eastAsia" w:ascii="仿宋_GB2312" w:hAnsi="宋体" w:eastAsia="仿宋_GB2312"/>
          <w:bCs/>
          <w:sz w:val="28"/>
          <w:szCs w:val="28"/>
          <w:lang w:val="en-US" w:eastAsia="zh-CN"/>
        </w:rPr>
        <w:t>青春无畏，逐梦扬威。</w:t>
      </w:r>
    </w:p>
    <w:p>
      <w:pPr>
        <w:spacing w:line="360" w:lineRule="auto"/>
        <w:ind w:firstLine="555"/>
        <w:rPr>
          <w:rFonts w:hint="eastAsia" w:ascii="仿宋_GB2312" w:hAnsi="宋体" w:eastAsia="仿宋_GB2312"/>
          <w:bCs/>
          <w:sz w:val="28"/>
          <w:szCs w:val="28"/>
        </w:rPr>
      </w:pPr>
      <w:r>
        <w:rPr>
          <w:rFonts w:hint="eastAsia" w:ascii="仿宋_GB2312" w:hAnsi="宋体" w:eastAsia="仿宋_GB2312"/>
          <w:bCs/>
          <w:sz w:val="28"/>
          <w:szCs w:val="28"/>
        </w:rPr>
        <w:t>标  语：</w:t>
      </w:r>
      <w:r>
        <w:rPr>
          <w:rFonts w:hint="eastAsia" w:ascii="仿宋_GB2312" w:hAnsi="宋体" w:eastAsia="仿宋_GB2312"/>
          <w:bCs/>
          <w:sz w:val="28"/>
          <w:szCs w:val="28"/>
          <w:lang w:val="en-US" w:eastAsia="zh-CN"/>
        </w:rPr>
        <w:t>比出风采，超越自我。</w:t>
      </w:r>
    </w:p>
    <w:p>
      <w:pPr>
        <w:ind w:right="980"/>
        <w:rPr>
          <w:rFonts w:hint="eastAsia" w:ascii="黑体" w:hAnsi="黑体" w:eastAsia="黑体" w:cs="黑体"/>
          <w:sz w:val="32"/>
          <w:szCs w:val="32"/>
        </w:rPr>
      </w:pPr>
      <w:r>
        <w:rPr>
          <w:rFonts w:hint="eastAsia" w:ascii="黑体" w:hAnsi="黑体" w:eastAsia="黑体" w:cs="黑体"/>
          <w:sz w:val="32"/>
          <w:szCs w:val="32"/>
        </w:rPr>
        <w:t>三、时间和地点</w:t>
      </w:r>
    </w:p>
    <w:p>
      <w:pPr>
        <w:spacing w:line="360" w:lineRule="auto"/>
        <w:ind w:firstLine="555"/>
        <w:rPr>
          <w:rFonts w:hint="eastAsia" w:ascii="仿宋_GB2312" w:hAnsi="宋体" w:eastAsia="仿宋_GB2312"/>
          <w:bCs/>
          <w:sz w:val="28"/>
          <w:szCs w:val="28"/>
        </w:rPr>
      </w:pPr>
      <w:r>
        <w:rPr>
          <w:rFonts w:hint="eastAsia" w:ascii="仿宋_GB2312" w:hAnsi="宋体" w:eastAsia="仿宋_GB2312"/>
          <w:bCs/>
          <w:sz w:val="28"/>
          <w:szCs w:val="28"/>
          <w:lang w:val="en-US" w:eastAsia="zh-CN"/>
        </w:rPr>
        <w:t>时</w:t>
      </w:r>
      <w:r>
        <w:rPr>
          <w:rFonts w:hint="eastAsia" w:ascii="仿宋_GB2312" w:hAnsi="宋体" w:eastAsia="仿宋_GB2312"/>
          <w:bCs/>
          <w:sz w:val="28"/>
          <w:szCs w:val="28"/>
        </w:rPr>
        <w:t xml:space="preserve">  </w:t>
      </w:r>
      <w:r>
        <w:rPr>
          <w:rFonts w:hint="eastAsia" w:ascii="仿宋_GB2312" w:hAnsi="宋体" w:eastAsia="仿宋_GB2312"/>
          <w:bCs/>
          <w:sz w:val="28"/>
          <w:szCs w:val="28"/>
          <w:lang w:val="en-US" w:eastAsia="zh-CN"/>
        </w:rPr>
        <w:t>间</w:t>
      </w:r>
      <w:r>
        <w:rPr>
          <w:rFonts w:hint="eastAsia" w:ascii="仿宋_GB2312" w:hAnsi="宋体" w:eastAsia="仿宋_GB2312"/>
          <w:bCs/>
          <w:sz w:val="28"/>
          <w:szCs w:val="28"/>
        </w:rPr>
        <w:t>：</w:t>
      </w:r>
      <w:r>
        <w:rPr>
          <w:rFonts w:hint="eastAsia" w:ascii="仿宋_GB2312" w:hAnsi="宋体" w:eastAsia="仿宋_GB2312"/>
          <w:bCs/>
          <w:sz w:val="28"/>
          <w:szCs w:val="28"/>
          <w:lang w:val="en-US" w:eastAsia="zh-CN"/>
        </w:rPr>
        <w:t>2018年4月12日</w:t>
      </w:r>
      <w:r>
        <w:rPr>
          <w:rFonts w:hint="eastAsia" w:ascii="仿宋_GB2312" w:hAnsi="仿宋" w:eastAsia="仿宋_GB2312"/>
          <w:sz w:val="28"/>
          <w:szCs w:val="28"/>
        </w:rPr>
        <w:t>--</w:t>
      </w:r>
      <w:r>
        <w:rPr>
          <w:rFonts w:hint="eastAsia" w:ascii="仿宋_GB2312" w:hAnsi="仿宋" w:eastAsia="仿宋_GB2312"/>
          <w:sz w:val="28"/>
          <w:szCs w:val="28"/>
          <w:lang w:val="en-US" w:eastAsia="zh-CN"/>
        </w:rPr>
        <w:t>4月13日</w:t>
      </w:r>
    </w:p>
    <w:p>
      <w:pPr>
        <w:spacing w:line="360" w:lineRule="auto"/>
        <w:ind w:firstLine="555"/>
        <w:rPr>
          <w:rFonts w:hint="eastAsia" w:ascii="仿宋_GB2312" w:hAnsi="宋体" w:eastAsia="仿宋_GB2312"/>
          <w:bCs/>
          <w:sz w:val="28"/>
          <w:szCs w:val="28"/>
        </w:rPr>
      </w:pPr>
      <w:r>
        <w:rPr>
          <w:rFonts w:hint="eastAsia" w:ascii="仿宋_GB2312" w:hAnsi="宋体" w:eastAsia="仿宋_GB2312"/>
          <w:bCs/>
          <w:sz w:val="28"/>
          <w:szCs w:val="28"/>
          <w:lang w:val="en-US" w:eastAsia="zh-CN"/>
        </w:rPr>
        <w:t>地</w:t>
      </w:r>
      <w:r>
        <w:rPr>
          <w:rFonts w:hint="eastAsia" w:ascii="仿宋_GB2312" w:hAnsi="宋体" w:eastAsia="仿宋_GB2312"/>
          <w:bCs/>
          <w:sz w:val="28"/>
          <w:szCs w:val="28"/>
        </w:rPr>
        <w:t xml:space="preserve">  </w:t>
      </w:r>
      <w:r>
        <w:rPr>
          <w:rFonts w:hint="eastAsia" w:ascii="仿宋_GB2312" w:hAnsi="宋体" w:eastAsia="仿宋_GB2312"/>
          <w:bCs/>
          <w:sz w:val="28"/>
          <w:szCs w:val="28"/>
          <w:lang w:val="en-US" w:eastAsia="zh-CN"/>
        </w:rPr>
        <w:t>点</w:t>
      </w:r>
      <w:r>
        <w:rPr>
          <w:rFonts w:hint="eastAsia" w:ascii="仿宋_GB2312" w:hAnsi="宋体" w:eastAsia="仿宋_GB2312"/>
          <w:bCs/>
          <w:sz w:val="28"/>
          <w:szCs w:val="28"/>
        </w:rPr>
        <w:t>：</w:t>
      </w:r>
      <w:r>
        <w:rPr>
          <w:rFonts w:hint="eastAsia" w:ascii="仿宋_GB2312" w:hAnsi="宋体" w:eastAsia="仿宋_GB2312"/>
          <w:bCs/>
          <w:sz w:val="28"/>
          <w:szCs w:val="28"/>
          <w:lang w:val="en-US" w:eastAsia="zh-CN"/>
        </w:rPr>
        <w:t>河南大学民生学院体育场</w:t>
      </w:r>
    </w:p>
    <w:p>
      <w:pPr>
        <w:ind w:right="980"/>
        <w:rPr>
          <w:rFonts w:hint="eastAsia" w:ascii="黑体" w:hAnsi="黑体" w:eastAsia="黑体" w:cs="黑体"/>
          <w:sz w:val="32"/>
          <w:szCs w:val="32"/>
        </w:rPr>
      </w:pPr>
      <w:r>
        <w:rPr>
          <w:rFonts w:hint="eastAsia" w:ascii="黑体" w:hAnsi="黑体" w:eastAsia="黑体" w:cs="黑体"/>
          <w:sz w:val="32"/>
          <w:szCs w:val="32"/>
        </w:rPr>
        <w:t>四、竞赛项目设置</w:t>
      </w:r>
    </w:p>
    <w:p>
      <w:pPr>
        <w:tabs>
          <w:tab w:val="left" w:pos="525"/>
          <w:tab w:val="left" w:pos="630"/>
        </w:tabs>
        <w:ind w:firstLine="560" w:firstLineChars="200"/>
        <w:rPr>
          <w:rFonts w:hint="eastAsia" w:ascii="仿宋_GB2312" w:hAnsi="仿宋" w:eastAsia="仿宋_GB2312"/>
          <w:sz w:val="28"/>
          <w:szCs w:val="28"/>
        </w:rPr>
      </w:pPr>
      <w:r>
        <w:rPr>
          <w:rFonts w:hint="eastAsia" w:ascii="仿宋_GB2312" w:hAnsi="仿宋" w:eastAsia="仿宋_GB2312"/>
          <w:sz w:val="28"/>
          <w:szCs w:val="28"/>
          <w:lang w:eastAsia="zh-CN"/>
        </w:rPr>
        <w:t>（一）</w:t>
      </w:r>
      <w:r>
        <w:rPr>
          <w:rFonts w:hint="eastAsia" w:ascii="仿宋_GB2312" w:hAnsi="仿宋" w:eastAsia="仿宋_GB2312"/>
          <w:sz w:val="28"/>
          <w:szCs w:val="28"/>
        </w:rPr>
        <w:t>学生项目：</w:t>
      </w:r>
    </w:p>
    <w:p>
      <w:pPr>
        <w:tabs>
          <w:tab w:val="left" w:pos="525"/>
          <w:tab w:val="left" w:pos="630"/>
        </w:tabs>
        <w:ind w:left="1679" w:leftChars="266" w:hanging="1120" w:hangingChars="400"/>
        <w:rPr>
          <w:rFonts w:hint="eastAsia" w:ascii="仿宋_GB2312" w:hAnsi="仿宋" w:eastAsia="仿宋_GB2312"/>
          <w:sz w:val="28"/>
          <w:szCs w:val="28"/>
        </w:rPr>
      </w:pPr>
      <w:r>
        <w:rPr>
          <w:rFonts w:hint="eastAsia" w:ascii="仿宋_GB2312" w:hAnsi="仿宋" w:eastAsia="仿宋_GB2312"/>
          <w:sz w:val="28"/>
          <w:szCs w:val="28"/>
        </w:rPr>
        <w:t>1.径赛：男子组</w:t>
      </w:r>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100米、</w:t>
      </w:r>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200米、</w:t>
      </w:r>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400米、</w:t>
      </w:r>
      <w:r>
        <w:rPr>
          <w:rFonts w:hint="eastAsia" w:ascii="仿宋_GB2312" w:hAnsi="仿宋" w:eastAsia="仿宋_GB2312"/>
          <w:color w:val="000000" w:themeColor="text1"/>
          <w:sz w:val="28"/>
          <w:szCs w:val="28"/>
          <w:lang w:val="en-US" w:eastAsia="zh-CN"/>
          <w14:textFill>
            <w14:solidFill>
              <w14:schemeClr w14:val="tx1"/>
            </w14:solidFill>
          </w14:textFill>
        </w:rPr>
        <w:t xml:space="preserve"> 800</w:t>
      </w:r>
      <w:r>
        <w:rPr>
          <w:rFonts w:hint="eastAsia" w:ascii="仿宋_GB2312" w:hAnsi="仿宋" w:eastAsia="仿宋_GB2312"/>
          <w:color w:val="000000" w:themeColor="text1"/>
          <w:sz w:val="28"/>
          <w:szCs w:val="28"/>
          <w14:textFill>
            <w14:solidFill>
              <w14:schemeClr w14:val="tx1"/>
            </w14:solidFill>
          </w14:textFill>
        </w:rPr>
        <w:t>米、</w:t>
      </w:r>
      <w:r>
        <w:rPr>
          <w:rFonts w:hint="eastAsia" w:ascii="仿宋_GB2312" w:hAnsi="仿宋" w:eastAsia="仿宋_GB2312"/>
          <w:color w:val="000000" w:themeColor="text1"/>
          <w:sz w:val="28"/>
          <w:szCs w:val="28"/>
          <w:lang w:val="en-US" w:eastAsia="zh-CN"/>
          <w14:textFill>
            <w14:solidFill>
              <w14:schemeClr w14:val="tx1"/>
            </w14:solidFill>
          </w14:textFill>
        </w:rPr>
        <w:t xml:space="preserve"> 1500米</w:t>
      </w:r>
      <w:r>
        <w:rPr>
          <w:rFonts w:hint="eastAsia" w:ascii="仿宋_GB2312" w:hAnsi="仿宋" w:eastAsia="仿宋_GB2312"/>
          <w:color w:val="000000" w:themeColor="text1"/>
          <w:sz w:val="28"/>
          <w:szCs w:val="28"/>
          <w14:textFill>
            <w14:solidFill>
              <w14:schemeClr w14:val="tx1"/>
            </w14:solidFill>
          </w14:textFill>
        </w:rPr>
        <w:t>、</w:t>
      </w:r>
      <w:r>
        <w:rPr>
          <w:rFonts w:hint="eastAsia" w:ascii="仿宋_GB2312" w:hAnsi="仿宋" w:eastAsia="仿宋_GB2312"/>
          <w:sz w:val="28"/>
          <w:szCs w:val="28"/>
        </w:rPr>
        <w:t>3000米</w:t>
      </w:r>
      <w:r>
        <w:rPr>
          <w:rFonts w:hint="eastAsia" w:ascii="仿宋_GB2312" w:hAnsi="仿宋" w:eastAsia="仿宋_GB2312"/>
          <w:sz w:val="28"/>
          <w:szCs w:val="28"/>
          <w:lang w:val="en-US" w:eastAsia="zh-CN"/>
        </w:rPr>
        <w:t>、110米栏（栏高84cm）</w:t>
      </w:r>
    </w:p>
    <w:p>
      <w:pPr>
        <w:tabs>
          <w:tab w:val="left" w:pos="525"/>
          <w:tab w:val="left" w:pos="630"/>
        </w:tabs>
        <w:ind w:left="1679" w:leftChars="266" w:hanging="1120" w:hangingChars="400"/>
        <w:rPr>
          <w:rFonts w:hint="eastAsia" w:ascii="仿宋_GB2312" w:hAnsi="仿宋" w:eastAsia="仿宋_GB2312"/>
          <w:sz w:val="28"/>
          <w:szCs w:val="28"/>
        </w:rPr>
      </w:pPr>
      <w:r>
        <w:rPr>
          <w:rFonts w:hint="eastAsia" w:ascii="仿宋_GB2312" w:hAnsi="仿宋" w:eastAsia="仿宋_GB2312"/>
          <w:sz w:val="28"/>
          <w:szCs w:val="28"/>
        </w:rPr>
        <w:t xml:space="preserve">        女子组</w:t>
      </w:r>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100米、200米、400米、800米、1500米</w:t>
      </w:r>
      <w:r>
        <w:rPr>
          <w:rFonts w:hint="eastAsia" w:ascii="仿宋_GB2312" w:hAnsi="仿宋" w:eastAsia="仿宋_GB2312"/>
          <w:sz w:val="28"/>
          <w:szCs w:val="28"/>
          <w:lang w:val="en-US" w:eastAsia="zh-CN"/>
        </w:rPr>
        <w:t>、100米栏（栏高76cm）</w:t>
      </w:r>
    </w:p>
    <w:p>
      <w:pPr>
        <w:tabs>
          <w:tab w:val="left" w:pos="525"/>
          <w:tab w:val="left" w:pos="630"/>
        </w:tabs>
        <w:ind w:left="1679" w:leftChars="266" w:hanging="1120" w:hangingChars="400"/>
        <w:rPr>
          <w:rFonts w:hint="eastAsia" w:ascii="仿宋_GB2312" w:hAnsi="仿宋" w:eastAsia="仿宋_GB2312"/>
          <w:color w:val="000000" w:themeColor="text1"/>
          <w:sz w:val="28"/>
          <w:szCs w:val="28"/>
          <w14:textFill>
            <w14:solidFill>
              <w14:schemeClr w14:val="tx1"/>
            </w14:solidFill>
          </w14:textFill>
        </w:rPr>
      </w:pPr>
      <w:r>
        <w:rPr>
          <w:rFonts w:hint="eastAsia" w:ascii="仿宋_GB2312" w:hAnsi="仿宋" w:eastAsia="仿宋_GB2312"/>
          <w:sz w:val="28"/>
          <w:szCs w:val="28"/>
        </w:rPr>
        <w:t>2.田赛：男子组</w:t>
      </w:r>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跳远、</w:t>
      </w:r>
      <w:r>
        <w:rPr>
          <w:rFonts w:hint="eastAsia" w:ascii="仿宋_GB2312" w:eastAsia="仿宋_GB2312"/>
          <w:color w:val="000000" w:themeColor="text1"/>
          <w:sz w:val="28"/>
          <w:szCs w:val="28"/>
          <w14:textFill>
            <w14:solidFill>
              <w14:schemeClr w14:val="tx1"/>
            </w14:solidFill>
          </w14:textFill>
        </w:rPr>
        <w:t>跳高</w:t>
      </w:r>
      <w:r>
        <w:rPr>
          <w:rFonts w:hint="eastAsia" w:ascii="仿宋_GB2312" w:eastAsia="仿宋_GB2312"/>
          <w:color w:val="000000" w:themeColor="text1"/>
          <w:sz w:val="28"/>
          <w:szCs w:val="28"/>
          <w:lang w:eastAsia="zh-CN"/>
          <w14:textFill>
            <w14:solidFill>
              <w14:schemeClr w14:val="tx1"/>
            </w14:solidFill>
          </w14:textFill>
        </w:rPr>
        <w:t>、</w:t>
      </w:r>
      <w:r>
        <w:rPr>
          <w:rFonts w:hint="eastAsia" w:ascii="仿宋_GB2312" w:hAnsi="仿宋" w:eastAsia="仿宋_GB2312"/>
          <w:sz w:val="28"/>
          <w:szCs w:val="28"/>
        </w:rPr>
        <w:t>三级跳远、</w:t>
      </w:r>
      <w:r>
        <w:rPr>
          <w:rFonts w:hint="eastAsia" w:ascii="仿宋_GB2312" w:hAnsi="仿宋" w:eastAsia="仿宋_GB2312"/>
          <w:color w:val="000000" w:themeColor="text1"/>
          <w:sz w:val="28"/>
          <w:szCs w:val="28"/>
          <w:lang w:val="en-US" w:eastAsia="zh-CN"/>
          <w14:textFill>
            <w14:solidFill>
              <w14:schemeClr w14:val="tx1"/>
            </w14:solidFill>
          </w14:textFill>
        </w:rPr>
        <w:t>铅球</w:t>
      </w:r>
    </w:p>
    <w:p>
      <w:pPr>
        <w:tabs>
          <w:tab w:val="left" w:pos="525"/>
          <w:tab w:val="left" w:pos="630"/>
        </w:tabs>
        <w:ind w:left="1679" w:leftChars="266" w:hanging="1120" w:hangingChars="400"/>
        <w:rPr>
          <w:rFonts w:hint="eastAsia" w:ascii="仿宋_GB2312" w:eastAsia="仿宋_GB2312"/>
          <w:color w:val="000000" w:themeColor="text1"/>
          <w:sz w:val="28"/>
          <w:szCs w:val="28"/>
          <w14:textFill>
            <w14:solidFill>
              <w14:schemeClr w14:val="tx1"/>
            </w14:solidFill>
          </w14:textFill>
        </w:rPr>
      </w:pPr>
      <w:r>
        <w:rPr>
          <w:rFonts w:hint="eastAsia" w:ascii="仿宋_GB2312" w:hAnsi="仿宋" w:eastAsia="仿宋_GB2312"/>
          <w:color w:val="000000" w:themeColor="text1"/>
          <w:sz w:val="28"/>
          <w:szCs w:val="28"/>
          <w14:textFill>
            <w14:solidFill>
              <w14:schemeClr w14:val="tx1"/>
            </w14:solidFill>
          </w14:textFill>
        </w:rPr>
        <w:t xml:space="preserve">        女子组</w:t>
      </w:r>
      <w:r>
        <w:rPr>
          <w:rFonts w:hint="eastAsia" w:ascii="仿宋_GB2312" w:hAnsi="仿宋" w:eastAsia="仿宋_GB2312"/>
          <w:color w:val="000000" w:themeColor="text1"/>
          <w:sz w:val="28"/>
          <w:szCs w:val="28"/>
          <w:lang w:val="en-US" w:eastAsia="zh-CN"/>
          <w14:textFill>
            <w14:solidFill>
              <w14:schemeClr w14:val="tx1"/>
            </w14:solidFill>
          </w14:textFill>
        </w:rPr>
        <w:t xml:space="preserve"> </w:t>
      </w:r>
      <w:r>
        <w:rPr>
          <w:rFonts w:hint="eastAsia" w:ascii="仿宋_GB2312" w:hAnsi="仿宋" w:eastAsia="仿宋_GB2312"/>
          <w:color w:val="000000" w:themeColor="text1"/>
          <w:sz w:val="28"/>
          <w:szCs w:val="28"/>
          <w14:textFill>
            <w14:solidFill>
              <w14:schemeClr w14:val="tx1"/>
            </w14:solidFill>
          </w14:textFill>
        </w:rPr>
        <w:t>跳远、</w:t>
      </w:r>
      <w:r>
        <w:rPr>
          <w:rFonts w:hint="eastAsia" w:ascii="仿宋_GB2312" w:eastAsia="仿宋_GB2312"/>
          <w:color w:val="000000" w:themeColor="text1"/>
          <w:sz w:val="28"/>
          <w:szCs w:val="28"/>
          <w14:textFill>
            <w14:solidFill>
              <w14:schemeClr w14:val="tx1"/>
            </w14:solidFill>
          </w14:textFill>
        </w:rPr>
        <w:t>跳高</w:t>
      </w:r>
      <w:r>
        <w:rPr>
          <w:rFonts w:hint="eastAsia" w:ascii="仿宋_GB2312" w:hAnsi="仿宋" w:eastAsia="仿宋_GB2312"/>
          <w:color w:val="000000" w:themeColor="text1"/>
          <w:sz w:val="28"/>
          <w:szCs w:val="28"/>
          <w14:textFill>
            <w14:solidFill>
              <w14:schemeClr w14:val="tx1"/>
            </w14:solidFill>
          </w14:textFill>
        </w:rPr>
        <w:t>、</w:t>
      </w:r>
      <w:r>
        <w:rPr>
          <w:rFonts w:hint="eastAsia" w:ascii="仿宋_GB2312" w:hAnsi="仿宋" w:eastAsia="仿宋_GB2312"/>
          <w:color w:val="000000" w:themeColor="text1"/>
          <w:sz w:val="28"/>
          <w:szCs w:val="28"/>
          <w:lang w:val="en-US" w:eastAsia="zh-CN"/>
          <w14:textFill>
            <w14:solidFill>
              <w14:schemeClr w14:val="tx1"/>
            </w14:solidFill>
          </w14:textFill>
        </w:rPr>
        <w:t>三级跳远、铅球</w:t>
      </w:r>
    </w:p>
    <w:p>
      <w:pPr>
        <w:tabs>
          <w:tab w:val="left" w:pos="525"/>
          <w:tab w:val="left" w:pos="630"/>
        </w:tabs>
        <w:rPr>
          <w:rFonts w:hint="eastAsia" w:ascii="仿宋_GB2312" w:hAnsi="仿宋" w:eastAsia="仿宋_GB2312"/>
          <w:sz w:val="28"/>
          <w:szCs w:val="28"/>
        </w:rPr>
      </w:pPr>
      <w:r>
        <w:rPr>
          <w:rFonts w:hint="eastAsia" w:ascii="仿宋_GB2312" w:eastAsia="仿宋_GB2312"/>
          <w:sz w:val="28"/>
          <w:szCs w:val="28"/>
        </w:rPr>
        <w:t xml:space="preserve">    3.接力项目：男子组</w:t>
      </w:r>
      <w:r>
        <w:rPr>
          <w:rFonts w:hint="eastAsia" w:ascii="仿宋_GB2312" w:hAnsi="仿宋" w:eastAsia="仿宋_GB2312"/>
          <w:sz w:val="28"/>
          <w:szCs w:val="28"/>
        </w:rPr>
        <w:t>4×100米接力、</w:t>
      </w:r>
      <w:r>
        <w:rPr>
          <w:rFonts w:hint="eastAsia" w:ascii="仿宋_GB2312" w:eastAsia="仿宋_GB2312"/>
          <w:sz w:val="28"/>
          <w:szCs w:val="28"/>
        </w:rPr>
        <w:t>4×400米接力</w:t>
      </w:r>
    </w:p>
    <w:p>
      <w:pPr>
        <w:tabs>
          <w:tab w:val="left" w:pos="525"/>
          <w:tab w:val="left" w:pos="630"/>
        </w:tabs>
        <w:ind w:firstLine="560" w:firstLineChars="200"/>
        <w:rPr>
          <w:rFonts w:hint="eastAsia" w:ascii="仿宋_GB2312" w:hAnsi="仿宋" w:eastAsia="仿宋_GB2312"/>
          <w:sz w:val="28"/>
          <w:szCs w:val="28"/>
        </w:rPr>
      </w:pPr>
      <w:r>
        <w:rPr>
          <w:rFonts w:hint="eastAsia" w:ascii="仿宋_GB2312" w:hAnsi="仿宋" w:eastAsia="仿宋_GB2312"/>
          <w:sz w:val="28"/>
          <w:szCs w:val="28"/>
        </w:rPr>
        <w:t xml:space="preserve">            女子组4×100米接力、</w:t>
      </w:r>
      <w:r>
        <w:rPr>
          <w:rFonts w:hint="eastAsia" w:ascii="仿宋_GB2312" w:eastAsia="仿宋_GB2312"/>
          <w:sz w:val="28"/>
          <w:szCs w:val="28"/>
        </w:rPr>
        <w:t>4×400米接力</w:t>
      </w:r>
      <w:r>
        <w:rPr>
          <w:rFonts w:hint="eastAsia" w:ascii="仿宋_GB2312" w:hAnsi="仿宋" w:eastAsia="仿宋_GB2312"/>
          <w:sz w:val="28"/>
          <w:szCs w:val="28"/>
        </w:rPr>
        <w:t xml:space="preserve">        </w:t>
      </w:r>
    </w:p>
    <w:p>
      <w:pPr>
        <w:numPr>
          <w:ilvl w:val="0"/>
          <w:numId w:val="1"/>
        </w:numPr>
        <w:tabs>
          <w:tab w:val="left" w:pos="525"/>
          <w:tab w:val="left" w:pos="630"/>
        </w:tabs>
        <w:ind w:firstLine="560" w:firstLineChars="200"/>
        <w:rPr>
          <w:rFonts w:hint="eastAsia"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集体项目：男子组60米迎面接力（16人）</w:t>
      </w:r>
    </w:p>
    <w:p>
      <w:pPr>
        <w:tabs>
          <w:tab w:val="left" w:pos="525"/>
          <w:tab w:val="left" w:pos="630"/>
        </w:tabs>
        <w:rPr>
          <w:rFonts w:hint="eastAsia"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 xml:space="preserve">                女子组60米迎面接力（16人）</w:t>
      </w:r>
    </w:p>
    <w:p>
      <w:pPr>
        <w:tabs>
          <w:tab w:val="left" w:pos="525"/>
          <w:tab w:val="left" w:pos="630"/>
        </w:tabs>
        <w:rPr>
          <w:rFonts w:hint="eastAsia" w:ascii="仿宋_GB2312" w:eastAsia="仿宋_GB2312"/>
          <w:color w:val="000000" w:themeColor="text1"/>
          <w:sz w:val="28"/>
          <w:szCs w:val="28"/>
          <w:lang w:val="en-US" w:eastAsia="zh-CN"/>
          <w14:textFill>
            <w14:solidFill>
              <w14:schemeClr w14:val="tx1"/>
            </w14:solidFill>
          </w14:textFill>
        </w:rPr>
      </w:pPr>
      <w:r>
        <w:rPr>
          <w:rFonts w:hint="eastAsia" w:ascii="仿宋_GB2312" w:eastAsia="仿宋_GB2312"/>
          <w:color w:val="FF0000"/>
          <w:sz w:val="28"/>
          <w:szCs w:val="28"/>
          <w:lang w:val="en-US" w:eastAsia="zh-CN"/>
        </w:rPr>
        <w:t xml:space="preserve">                </w:t>
      </w:r>
      <w:r>
        <w:rPr>
          <w:rFonts w:hint="eastAsia" w:ascii="仿宋_GB2312" w:eastAsia="仿宋_GB2312"/>
          <w:color w:val="000000" w:themeColor="text1"/>
          <w:sz w:val="28"/>
          <w:szCs w:val="28"/>
          <w:lang w:val="en-US" w:eastAsia="zh-CN"/>
          <w14:textFill>
            <w14:solidFill>
              <w14:schemeClr w14:val="tx1"/>
            </w14:solidFill>
          </w14:textFill>
        </w:rPr>
        <w:t>5分钟“8”字跳绳（6男6女）</w:t>
      </w:r>
    </w:p>
    <w:p>
      <w:pPr>
        <w:tabs>
          <w:tab w:val="left" w:pos="525"/>
          <w:tab w:val="left" w:pos="630"/>
        </w:tabs>
        <w:rPr>
          <w:rFonts w:hint="eastAsia" w:ascii="仿宋_GB2312" w:eastAsia="仿宋_GB2312"/>
          <w:color w:val="000000" w:themeColor="text1"/>
          <w:sz w:val="28"/>
          <w:szCs w:val="28"/>
          <w:lang w:val="en-US" w:eastAsia="zh-CN"/>
          <w14:textFill>
            <w14:solidFill>
              <w14:schemeClr w14:val="tx1"/>
            </w14:solidFill>
          </w14:textFill>
        </w:rPr>
      </w:pPr>
      <w:r>
        <w:rPr>
          <w:rFonts w:hint="eastAsia" w:ascii="仿宋_GB2312" w:eastAsia="仿宋_GB2312"/>
          <w:color w:val="000000" w:themeColor="text1"/>
          <w:sz w:val="28"/>
          <w:szCs w:val="28"/>
          <w:lang w:val="en-US" w:eastAsia="zh-CN"/>
          <w14:textFill>
            <w14:solidFill>
              <w14:schemeClr w14:val="tx1"/>
            </w14:solidFill>
          </w14:textFill>
        </w:rPr>
        <w:t xml:space="preserve">                袋鼠跳迎面接力（8男8女）            </w:t>
      </w:r>
    </w:p>
    <w:p>
      <w:pPr>
        <w:tabs>
          <w:tab w:val="left" w:pos="525"/>
          <w:tab w:val="left" w:pos="630"/>
        </w:tabs>
        <w:rPr>
          <w:rFonts w:hint="eastAsia" w:ascii="仿宋_GB2312" w:eastAsia="仿宋_GB2312"/>
          <w:sz w:val="28"/>
          <w:szCs w:val="28"/>
          <w:lang w:val="en-US" w:eastAsia="zh-CN"/>
        </w:rPr>
      </w:pPr>
      <w:r>
        <w:rPr>
          <w:rFonts w:hint="eastAsia" w:ascii="仿宋_GB2312" w:eastAsia="仿宋_GB2312"/>
          <w:color w:val="000000" w:themeColor="text1"/>
          <w:sz w:val="28"/>
          <w:szCs w:val="28"/>
          <w:lang w:val="en-US" w:eastAsia="zh-CN"/>
          <w14:textFill>
            <w14:solidFill>
              <w14:schemeClr w14:val="tx1"/>
            </w14:solidFill>
          </w14:textFill>
        </w:rPr>
        <w:t xml:space="preserve">                带球绕杆接力（6男4女）</w:t>
      </w:r>
    </w:p>
    <w:p>
      <w:pPr>
        <w:numPr>
          <w:ilvl w:val="0"/>
          <w:numId w:val="2"/>
        </w:numPr>
        <w:tabs>
          <w:tab w:val="left" w:pos="525"/>
          <w:tab w:val="left" w:pos="630"/>
        </w:tabs>
        <w:ind w:firstLine="560" w:firstLineChars="200"/>
        <w:rPr>
          <w:rFonts w:hint="eastAsia" w:ascii="仿宋_GB2312" w:hAnsi="仿宋" w:eastAsia="仿宋_GB2312"/>
          <w:sz w:val="28"/>
          <w:szCs w:val="28"/>
        </w:rPr>
      </w:pPr>
      <w:r>
        <w:rPr>
          <w:rFonts w:hint="eastAsia" w:ascii="仿宋_GB2312" w:hAnsi="仿宋" w:eastAsia="仿宋_GB2312"/>
          <w:color w:val="000000" w:themeColor="text1"/>
          <w:sz w:val="28"/>
          <w:szCs w:val="28"/>
          <w:lang w:eastAsia="zh-CN"/>
          <w14:textFill>
            <w14:solidFill>
              <w14:schemeClr w14:val="tx1"/>
            </w14:solidFill>
          </w14:textFill>
        </w:rPr>
        <w:t>教工</w:t>
      </w:r>
      <w:r>
        <w:rPr>
          <w:rFonts w:hint="eastAsia" w:ascii="仿宋_GB2312" w:hAnsi="仿宋" w:eastAsia="仿宋_GB2312"/>
          <w:color w:val="000000" w:themeColor="text1"/>
          <w:sz w:val="28"/>
          <w:szCs w:val="28"/>
          <w14:textFill>
            <w14:solidFill>
              <w14:schemeClr w14:val="tx1"/>
            </w14:solidFill>
          </w14:textFill>
        </w:rPr>
        <w:t>项目</w:t>
      </w:r>
      <w:r>
        <w:rPr>
          <w:rFonts w:hint="eastAsia" w:ascii="仿宋_GB2312" w:hAnsi="仿宋" w:eastAsia="仿宋_GB2312"/>
          <w:color w:val="000000" w:themeColor="text1"/>
          <w:sz w:val="28"/>
          <w:szCs w:val="28"/>
          <w:lang w:eastAsia="zh-CN"/>
          <w14:textFill>
            <w14:solidFill>
              <w14:schemeClr w14:val="tx1"/>
            </w14:solidFill>
          </w14:textFill>
        </w:rPr>
        <w:t>：</w:t>
      </w:r>
      <w:r>
        <w:rPr>
          <w:rFonts w:hint="eastAsia" w:ascii="仿宋_GB2312" w:hAnsi="仿宋" w:eastAsia="仿宋_GB2312"/>
          <w:color w:val="000000" w:themeColor="text1"/>
          <w:sz w:val="28"/>
          <w:szCs w:val="28"/>
          <w:lang w:val="en-US" w:eastAsia="zh-CN"/>
          <w14:textFill>
            <w14:solidFill>
              <w14:schemeClr w14:val="tx1"/>
            </w14:solidFill>
          </w14:textFill>
        </w:rPr>
        <w:t>实心球</w:t>
      </w:r>
      <w:r>
        <w:rPr>
          <w:rFonts w:hint="eastAsia" w:ascii="仿宋_GB2312" w:hAnsi="仿宋" w:eastAsia="仿宋_GB2312"/>
          <w:color w:val="000000" w:themeColor="text1"/>
          <w:sz w:val="28"/>
          <w:szCs w:val="28"/>
          <w:lang w:eastAsia="zh-CN"/>
          <w14:textFill>
            <w14:solidFill>
              <w14:schemeClr w14:val="tx1"/>
            </w14:solidFill>
          </w14:textFill>
        </w:rPr>
        <w:t>掷</w:t>
      </w:r>
      <w:r>
        <w:rPr>
          <w:rFonts w:hint="eastAsia" w:ascii="仿宋_GB2312" w:hAnsi="仿宋" w:eastAsia="仿宋_GB2312"/>
          <w:color w:val="000000" w:themeColor="text1"/>
          <w:sz w:val="28"/>
          <w:szCs w:val="28"/>
          <w:lang w:val="en-US" w:eastAsia="zh-CN"/>
          <w14:textFill>
            <w14:solidFill>
              <w14:schemeClr w14:val="tx1"/>
            </w14:solidFill>
          </w14:textFill>
        </w:rPr>
        <w:t>准</w:t>
      </w:r>
      <w:r>
        <w:rPr>
          <w:rFonts w:hint="eastAsia" w:ascii="仿宋_GB2312" w:hAnsi="仿宋" w:eastAsia="仿宋_GB2312"/>
          <w:color w:val="000000" w:themeColor="text1"/>
          <w:sz w:val="28"/>
          <w:szCs w:val="28"/>
          <w:lang w:eastAsia="zh-CN"/>
          <w14:textFill>
            <w14:solidFill>
              <w14:schemeClr w14:val="tx1"/>
            </w14:solidFill>
          </w14:textFill>
        </w:rPr>
        <w:t>、</w:t>
      </w:r>
      <w:r>
        <w:rPr>
          <w:rFonts w:hint="eastAsia" w:ascii="仿宋_GB2312" w:hAnsi="仿宋" w:eastAsia="仿宋_GB2312"/>
          <w:color w:val="000000" w:themeColor="text1"/>
          <w:sz w:val="28"/>
          <w:szCs w:val="28"/>
          <w:lang w:val="en-US" w:eastAsia="zh-CN"/>
          <w14:textFill>
            <w14:solidFill>
              <w14:schemeClr w14:val="tx1"/>
            </w14:solidFill>
          </w14:textFill>
        </w:rPr>
        <w:t>实心球掷远、一分钟个人</w:t>
      </w:r>
      <w:r>
        <w:rPr>
          <w:rFonts w:hint="eastAsia" w:ascii="仿宋_GB2312" w:hAnsi="仿宋" w:eastAsia="仿宋_GB2312"/>
          <w:color w:val="000000" w:themeColor="text1"/>
          <w:sz w:val="28"/>
          <w:szCs w:val="28"/>
          <w:lang w:eastAsia="zh-CN"/>
          <w14:textFill>
            <w14:solidFill>
              <w14:schemeClr w14:val="tx1"/>
            </w14:solidFill>
          </w14:textFill>
        </w:rPr>
        <w:t>跳绳比赛、</w:t>
      </w:r>
      <w:r>
        <w:rPr>
          <w:rFonts w:hint="eastAsia" w:ascii="仿宋_GB2312" w:hAnsi="仿宋" w:eastAsia="仿宋_GB2312"/>
          <w:color w:val="000000" w:themeColor="text1"/>
          <w:sz w:val="28"/>
          <w:szCs w:val="28"/>
          <w:lang w:val="en-US" w:eastAsia="zh-CN"/>
          <w14:textFill>
            <w14:solidFill>
              <w14:schemeClr w14:val="tx1"/>
            </w14:solidFill>
          </w14:textFill>
        </w:rPr>
        <w:t>一分钟个人投篮比赛、</w:t>
      </w:r>
      <w:r>
        <w:rPr>
          <w:rFonts w:hint="eastAsia" w:ascii="仿宋_GB2312" w:hAnsi="仿宋" w:eastAsia="仿宋_GB2312"/>
          <w:color w:val="000000" w:themeColor="text1"/>
          <w:sz w:val="28"/>
          <w:szCs w:val="28"/>
          <w:lang w:eastAsia="zh-CN"/>
          <w14:textFill>
            <w14:solidFill>
              <w14:schemeClr w14:val="tx1"/>
            </w14:solidFill>
          </w14:textFill>
        </w:rPr>
        <w:t>带球绕杆接力（集体项目，</w:t>
      </w:r>
      <w:r>
        <w:rPr>
          <w:rFonts w:hint="eastAsia" w:ascii="仿宋_GB2312" w:hAnsi="仿宋" w:eastAsia="仿宋_GB2312"/>
          <w:color w:val="000000" w:themeColor="text1"/>
          <w:sz w:val="28"/>
          <w:szCs w:val="28"/>
          <w:lang w:val="en-US" w:eastAsia="zh-CN"/>
          <w14:textFill>
            <w14:solidFill>
              <w14:schemeClr w14:val="tx1"/>
            </w14:solidFill>
          </w14:textFill>
        </w:rPr>
        <w:t>6男6女</w:t>
      </w:r>
      <w:r>
        <w:rPr>
          <w:rFonts w:hint="eastAsia" w:ascii="仿宋_GB2312" w:hAnsi="仿宋" w:eastAsia="仿宋_GB2312"/>
          <w:color w:val="000000" w:themeColor="text1"/>
          <w:sz w:val="28"/>
          <w:szCs w:val="28"/>
          <w:lang w:eastAsia="zh-CN"/>
          <w14:textFill>
            <w14:solidFill>
              <w14:schemeClr w14:val="tx1"/>
            </w14:solidFill>
          </w14:textFill>
        </w:rPr>
        <w:t>）、</w:t>
      </w:r>
      <w:r>
        <w:rPr>
          <w:rFonts w:hint="eastAsia" w:ascii="仿宋_GB2312" w:hAnsi="仿宋" w:eastAsia="仿宋_GB2312"/>
          <w:color w:val="000000" w:themeColor="text1"/>
          <w:sz w:val="28"/>
          <w:szCs w:val="28"/>
          <w:lang w:val="en-US" w:eastAsia="zh-CN"/>
          <w14:textFill>
            <w14:solidFill>
              <w14:schemeClr w14:val="tx1"/>
            </w14:solidFill>
          </w14:textFill>
        </w:rPr>
        <w:t>16</w:t>
      </w:r>
      <w:r>
        <w:rPr>
          <w:rFonts w:hint="eastAsia" w:asciiTheme="minorEastAsia" w:hAnsiTheme="minorEastAsia" w:eastAsiaTheme="minorEastAsia"/>
          <w:bCs/>
          <w:sz w:val="24"/>
        </w:rPr>
        <w:t>×</w:t>
      </w:r>
      <w:r>
        <w:rPr>
          <w:rFonts w:hint="eastAsia" w:ascii="仿宋_GB2312" w:hAnsi="仿宋" w:eastAsia="仿宋_GB2312"/>
          <w:color w:val="000000" w:themeColor="text1"/>
          <w:sz w:val="28"/>
          <w:szCs w:val="28"/>
          <w:lang w:val="en-US" w:eastAsia="zh-CN"/>
          <w14:textFill>
            <w14:solidFill>
              <w14:schemeClr w14:val="tx1"/>
            </w14:solidFill>
          </w14:textFill>
        </w:rPr>
        <w:t>60米迎面接力</w:t>
      </w:r>
      <w:r>
        <w:rPr>
          <w:rFonts w:hint="eastAsia" w:ascii="仿宋_GB2312" w:hAnsi="仿宋" w:eastAsia="仿宋_GB2312"/>
          <w:color w:val="000000" w:themeColor="text1"/>
          <w:sz w:val="28"/>
          <w:szCs w:val="28"/>
          <w:lang w:eastAsia="zh-CN"/>
          <w14:textFill>
            <w14:solidFill>
              <w14:schemeClr w14:val="tx1"/>
            </w14:solidFill>
          </w14:textFill>
        </w:rPr>
        <w:t>（集体项目，</w:t>
      </w:r>
      <w:r>
        <w:rPr>
          <w:rFonts w:hint="eastAsia" w:ascii="仿宋_GB2312" w:hAnsi="仿宋" w:eastAsia="仿宋_GB2312"/>
          <w:color w:val="000000" w:themeColor="text1"/>
          <w:sz w:val="28"/>
          <w:szCs w:val="28"/>
          <w:lang w:val="en-US" w:eastAsia="zh-CN"/>
          <w14:textFill>
            <w14:solidFill>
              <w14:schemeClr w14:val="tx1"/>
            </w14:solidFill>
          </w14:textFill>
        </w:rPr>
        <w:t>8男8女</w:t>
      </w:r>
      <w:r>
        <w:rPr>
          <w:rFonts w:hint="eastAsia" w:ascii="仿宋_GB2312" w:hAnsi="仿宋" w:eastAsia="仿宋_GB2312"/>
          <w:color w:val="000000" w:themeColor="text1"/>
          <w:sz w:val="28"/>
          <w:szCs w:val="28"/>
          <w:lang w:eastAsia="zh-CN"/>
          <w14:textFill>
            <w14:solidFill>
              <w14:schemeClr w14:val="tx1"/>
            </w14:solidFill>
          </w14:textFill>
        </w:rPr>
        <w:t>）。</w:t>
      </w:r>
    </w:p>
    <w:p>
      <w:pPr>
        <w:numPr>
          <w:ilvl w:val="0"/>
          <w:numId w:val="0"/>
        </w:numPr>
        <w:tabs>
          <w:tab w:val="left" w:pos="525"/>
          <w:tab w:val="left" w:pos="630"/>
        </w:tabs>
        <w:ind w:firstLine="560" w:firstLineChars="200"/>
        <w:rPr>
          <w:rFonts w:hint="eastAsia" w:ascii="仿宋_GB2312" w:hAnsi="仿宋" w:eastAsia="仿宋_GB2312"/>
          <w:color w:val="000000" w:themeColor="text1"/>
          <w:sz w:val="28"/>
          <w:szCs w:val="28"/>
          <w:lang w:val="en-US" w:eastAsia="zh-CN"/>
          <w14:textFill>
            <w14:solidFill>
              <w14:schemeClr w14:val="tx1"/>
            </w14:solidFill>
          </w14:textFill>
        </w:rPr>
      </w:pPr>
      <w:r>
        <w:rPr>
          <w:rFonts w:hint="eastAsia" w:ascii="仿宋_GB2312" w:hAnsi="仿宋" w:eastAsia="仿宋_GB2312"/>
          <w:sz w:val="28"/>
          <w:szCs w:val="28"/>
        </w:rPr>
        <w:t xml:space="preserve"> </w:t>
      </w:r>
      <w:r>
        <w:rPr>
          <w:rFonts w:hint="eastAsia" w:ascii="仿宋_GB2312" w:eastAsia="仿宋_GB2312"/>
          <w:sz w:val="28"/>
          <w:szCs w:val="28"/>
        </w:rPr>
        <w:t>注：100米、200米、400米、</w:t>
      </w:r>
      <w:r>
        <w:rPr>
          <w:rFonts w:hint="eastAsia" w:ascii="仿宋_GB2312" w:eastAsia="仿宋_GB2312"/>
          <w:sz w:val="28"/>
          <w:szCs w:val="28"/>
          <w:lang w:val="en-US" w:eastAsia="zh-CN"/>
        </w:rPr>
        <w:t>男子</w:t>
      </w:r>
      <w:r>
        <w:rPr>
          <w:rFonts w:hint="eastAsia" w:ascii="仿宋_GB2312" w:eastAsia="仿宋_GB2312"/>
          <w:sz w:val="28"/>
          <w:szCs w:val="28"/>
        </w:rPr>
        <w:t>110米栏、</w:t>
      </w:r>
      <w:r>
        <w:rPr>
          <w:rFonts w:hint="eastAsia" w:ascii="仿宋_GB2312" w:eastAsia="仿宋_GB2312"/>
          <w:sz w:val="28"/>
          <w:szCs w:val="28"/>
          <w:lang w:val="en-US" w:eastAsia="zh-CN"/>
        </w:rPr>
        <w:t>女子</w:t>
      </w:r>
      <w:r>
        <w:rPr>
          <w:rFonts w:hint="eastAsia" w:ascii="仿宋_GB2312" w:eastAsia="仿宋_GB2312"/>
          <w:sz w:val="28"/>
          <w:szCs w:val="28"/>
        </w:rPr>
        <w:t>100米栏</w:t>
      </w:r>
      <w:r>
        <w:rPr>
          <w:rFonts w:hint="eastAsia" w:ascii="仿宋_GB2312" w:eastAsia="仿宋_GB2312"/>
          <w:sz w:val="28"/>
          <w:szCs w:val="28"/>
          <w:lang w:val="en-US" w:eastAsia="zh-CN"/>
        </w:rPr>
        <w:t>、</w:t>
      </w:r>
      <w:r>
        <w:rPr>
          <w:rFonts w:hint="eastAsia" w:ascii="仿宋_GB2312" w:eastAsia="仿宋_GB2312"/>
          <w:sz w:val="28"/>
          <w:szCs w:val="28"/>
        </w:rPr>
        <w:t>4×100米接力为预决赛，其他项目均为一次决赛。</w:t>
      </w:r>
    </w:p>
    <w:p>
      <w:pPr>
        <w:numPr>
          <w:ilvl w:val="0"/>
          <w:numId w:val="0"/>
        </w:numPr>
        <w:tabs>
          <w:tab w:val="left" w:pos="525"/>
          <w:tab w:val="left" w:pos="630"/>
        </w:tabs>
        <w:rPr>
          <w:rFonts w:hint="eastAsia" w:ascii="仿宋_GB2312" w:hAnsi="仿宋" w:eastAsia="仿宋_GB2312"/>
          <w:b/>
          <w:bCs/>
          <w:color w:val="000000" w:themeColor="text1"/>
          <w:sz w:val="32"/>
          <w:szCs w:val="32"/>
          <w:lang w:val="en-US" w:eastAsia="zh-CN"/>
          <w14:textFill>
            <w14:solidFill>
              <w14:schemeClr w14:val="tx1"/>
            </w14:solidFill>
          </w14:textFill>
        </w:rPr>
      </w:pPr>
    </w:p>
    <w:p>
      <w:pPr>
        <w:numPr>
          <w:ilvl w:val="0"/>
          <w:numId w:val="0"/>
        </w:numPr>
        <w:tabs>
          <w:tab w:val="left" w:pos="525"/>
          <w:tab w:val="left" w:pos="630"/>
        </w:tabs>
        <w:rPr>
          <w:rFonts w:hint="eastAsia" w:ascii="仿宋_GB2312" w:hAnsi="仿宋" w:eastAsia="仿宋_GB2312"/>
          <w:b/>
          <w:bCs/>
          <w:color w:val="000000" w:themeColor="text1"/>
          <w:sz w:val="32"/>
          <w:szCs w:val="32"/>
          <w:lang w:val="en-US" w:eastAsia="zh-CN"/>
          <w14:textFill>
            <w14:solidFill>
              <w14:schemeClr w14:val="tx1"/>
            </w14:solidFill>
          </w14:textFill>
        </w:rPr>
      </w:pPr>
      <w:r>
        <w:rPr>
          <w:rFonts w:hint="eastAsia" w:ascii="仿宋_GB2312" w:hAnsi="仿宋" w:eastAsia="仿宋_GB2312"/>
          <w:b/>
          <w:bCs/>
          <w:color w:val="000000" w:themeColor="text1"/>
          <w:sz w:val="32"/>
          <w:szCs w:val="32"/>
          <w:lang w:val="en-US" w:eastAsia="zh-CN"/>
          <w14:textFill>
            <w14:solidFill>
              <w14:schemeClr w14:val="tx1"/>
            </w14:solidFill>
          </w14:textFill>
        </w:rPr>
        <w:t>学生集体项目比赛规则:</w:t>
      </w:r>
    </w:p>
    <w:p>
      <w:pPr>
        <w:wordWrap w:val="0"/>
        <w:adjustRightInd/>
        <w:snapToGrid/>
        <w:spacing w:after="0" w:line="360" w:lineRule="auto"/>
        <w:ind w:firstLine="480" w:firstLineChars="200"/>
        <w:rPr>
          <w:rFonts w:hint="eastAsia" w:ascii="Times New Roman" w:hAnsi="Times New Roman" w:eastAsia="宋体" w:cs="宋体"/>
          <w:color w:val="000000" w:themeColor="text1"/>
          <w:sz w:val="24"/>
          <w:szCs w:val="24"/>
          <w14:textFill>
            <w14:solidFill>
              <w14:schemeClr w14:val="tx1"/>
            </w14:solidFill>
          </w14:textFill>
        </w:rPr>
      </w:pPr>
      <w:r>
        <w:rPr>
          <w:rFonts w:hint="eastAsia" w:ascii="Times New Roman" w:hAnsi="Times New Roman" w:eastAsia="宋体" w:cs="宋体"/>
          <w:color w:val="000000" w:themeColor="text1"/>
          <w:sz w:val="24"/>
          <w:szCs w:val="24"/>
          <w:lang w:val="en-US" w:eastAsia="zh-CN"/>
          <w14:textFill>
            <w14:solidFill>
              <w14:schemeClr w14:val="tx1"/>
            </w14:solidFill>
          </w14:textFill>
        </w:rPr>
        <w:t>1、</w:t>
      </w:r>
      <w:r>
        <w:rPr>
          <w:rFonts w:hint="eastAsia" w:ascii="Times New Roman" w:hAnsi="Times New Roman" w:eastAsia="宋体" w:cs="宋体"/>
          <w:color w:val="000000" w:themeColor="text1"/>
          <w:sz w:val="24"/>
          <w:szCs w:val="24"/>
          <w14:textFill>
            <w14:solidFill>
              <w14:schemeClr w14:val="tx1"/>
            </w14:solidFill>
          </w14:textFill>
        </w:rPr>
        <w:t>带球绕杆接力：参赛人数</w:t>
      </w:r>
      <w:r>
        <w:rPr>
          <w:rFonts w:ascii="Times New Roman" w:hAnsi="Times New Roman" w:eastAsia="宋体"/>
          <w:color w:val="000000" w:themeColor="text1"/>
          <w:sz w:val="24"/>
          <w:szCs w:val="24"/>
          <w14:textFill>
            <w14:solidFill>
              <w14:schemeClr w14:val="tx1"/>
            </w14:solidFill>
          </w14:textFill>
        </w:rPr>
        <w:t>10</w:t>
      </w:r>
      <w:r>
        <w:rPr>
          <w:rFonts w:hint="eastAsia" w:ascii="Times New Roman" w:hAnsi="Times New Roman" w:eastAsia="宋体" w:cs="宋体"/>
          <w:color w:val="000000" w:themeColor="text1"/>
          <w:sz w:val="24"/>
          <w:szCs w:val="24"/>
          <w14:textFill>
            <w14:solidFill>
              <w14:schemeClr w14:val="tx1"/>
            </w14:solidFill>
          </w14:textFill>
        </w:rPr>
        <w:t>人（6男4女），距离为</w:t>
      </w:r>
      <w:r>
        <w:rPr>
          <w:rFonts w:ascii="Times New Roman" w:hAnsi="Times New Roman" w:eastAsia="宋体"/>
          <w:color w:val="000000" w:themeColor="text1"/>
          <w:sz w:val="24"/>
          <w:szCs w:val="24"/>
          <w14:textFill>
            <w14:solidFill>
              <w14:schemeClr w14:val="tx1"/>
            </w14:solidFill>
          </w14:textFill>
        </w:rPr>
        <w:t>30m</w:t>
      </w:r>
      <w:r>
        <w:rPr>
          <w:rFonts w:hint="eastAsia" w:ascii="Times New Roman" w:hAnsi="Times New Roman" w:eastAsia="宋体" w:cs="宋体"/>
          <w:color w:val="000000" w:themeColor="text1"/>
          <w:sz w:val="24"/>
          <w:szCs w:val="24"/>
          <w14:textFill>
            <w14:solidFill>
              <w14:schemeClr w14:val="tx1"/>
            </w14:solidFill>
          </w14:textFill>
        </w:rPr>
        <w:t>，第一标志物离起点5m，每5m一个标志物，共6个标志物。运动员盘带足球依次绕过6个标志物，折返时仍需依次绕过标志物，绕过最后一个标志物后可用脚传球给下一名运动员。下一名运动员只有在起跑线接到足球后带球进行比赛，如若遗漏标志物，必须返回重新绕过标志物，直至第十名运动员身体越过终点线为准，计时停止，以用时最短的队伍获胜。少绕一个标志物加时5秒，如接力运动员抢跑，则取消该队成绩。</w:t>
      </w:r>
    </w:p>
    <w:p>
      <w:pPr>
        <w:wordWrap w:val="0"/>
        <w:adjustRightInd/>
        <w:snapToGrid/>
        <w:spacing w:after="0" w:line="360" w:lineRule="auto"/>
        <w:ind w:firstLine="480" w:firstLineChars="200"/>
        <w:rPr>
          <w:rFonts w:hint="eastAsia" w:ascii="Times New Roman" w:hAnsi="Times New Roman" w:eastAsia="宋体" w:cs="宋体"/>
          <w:color w:val="000000" w:themeColor="text1"/>
          <w:sz w:val="24"/>
          <w:szCs w:val="24"/>
          <w:lang w:val="en-US" w:eastAsia="zh-CN"/>
          <w14:textFill>
            <w14:solidFill>
              <w14:schemeClr w14:val="tx1"/>
            </w14:solidFill>
          </w14:textFill>
        </w:rPr>
      </w:pPr>
      <w:r>
        <w:rPr>
          <w:rFonts w:hint="eastAsia" w:ascii="Times New Roman" w:hAnsi="Times New Roman" w:eastAsia="宋体" w:cs="宋体"/>
          <w:color w:val="000000" w:themeColor="text1"/>
          <w:sz w:val="24"/>
          <w:szCs w:val="24"/>
          <w:lang w:val="en-US" w:eastAsia="zh-CN"/>
          <w14:textFill>
            <w14:solidFill>
              <w14:schemeClr w14:val="tx1"/>
            </w14:solidFill>
          </w14:textFill>
        </w:rPr>
        <w:t>2、5分钟“8”字跳绳比赛：学生参赛人数12人（6男6女），甩绳两人对面站立，手持一条长绳同时向一个方向摇动，其他运动员同时跳过摇动的绳子，在限定时间5分钟内集体成功跳过绳子的次数为最终成绩，次数相同者，比赛名次并列。</w:t>
      </w:r>
    </w:p>
    <w:p>
      <w:pPr>
        <w:wordWrap w:val="0"/>
        <w:adjustRightInd/>
        <w:snapToGrid/>
        <w:spacing w:after="0" w:line="360" w:lineRule="auto"/>
        <w:ind w:firstLine="480" w:firstLineChars="200"/>
        <w:rPr>
          <w:rFonts w:hint="eastAsia" w:ascii="Times New Roman" w:hAnsi="Times New Roman" w:eastAsia="宋体" w:cs="宋体"/>
          <w:color w:val="000000" w:themeColor="text1"/>
          <w:sz w:val="24"/>
          <w:szCs w:val="24"/>
          <w:lang w:val="en-US" w:eastAsia="zh-CN"/>
          <w14:textFill>
            <w14:solidFill>
              <w14:schemeClr w14:val="tx1"/>
            </w14:solidFill>
          </w14:textFill>
        </w:rPr>
      </w:pPr>
      <w:r>
        <w:rPr>
          <w:rFonts w:hint="eastAsia" w:ascii="Times New Roman" w:hAnsi="Times New Roman" w:eastAsia="宋体" w:cs="宋体"/>
          <w:color w:val="000000" w:themeColor="text1"/>
          <w:sz w:val="24"/>
          <w:szCs w:val="24"/>
          <w:lang w:val="en-US" w:eastAsia="zh-CN"/>
          <w14:textFill>
            <w14:solidFill>
              <w14:schemeClr w14:val="tx1"/>
            </w14:solidFill>
          </w14:textFill>
        </w:rPr>
        <w:t>3</w:t>
      </w:r>
      <w:r>
        <w:rPr>
          <w:rFonts w:hint="eastAsia" w:ascii="Times New Roman" w:hAnsi="Times New Roman" w:eastAsia="宋体" w:cs="宋体"/>
          <w:color w:val="000000" w:themeColor="text1"/>
          <w:sz w:val="24"/>
          <w:szCs w:val="24"/>
          <w14:textFill>
            <w14:solidFill>
              <w14:schemeClr w14:val="tx1"/>
            </w14:solidFill>
          </w14:textFill>
        </w:rPr>
        <w:t>、</w:t>
      </w:r>
      <w:r>
        <w:rPr>
          <w:rFonts w:hint="eastAsia" w:ascii="Times New Roman" w:hAnsi="Times New Roman" w:eastAsia="宋体" w:cs="宋体"/>
          <w:color w:val="333333"/>
          <w:sz w:val="24"/>
          <w:szCs w:val="24"/>
        </w:rPr>
        <w:t>袋鼠跳迎面接力：参赛人数</w:t>
      </w:r>
      <w:r>
        <w:rPr>
          <w:rFonts w:ascii="Times New Roman" w:hAnsi="Times New Roman" w:eastAsia="宋体"/>
          <w:color w:val="333333"/>
          <w:sz w:val="24"/>
          <w:szCs w:val="24"/>
        </w:rPr>
        <w:t>16</w:t>
      </w:r>
      <w:r>
        <w:rPr>
          <w:rFonts w:hint="eastAsia" w:ascii="Times New Roman" w:hAnsi="Times New Roman" w:eastAsia="宋体" w:cs="宋体"/>
          <w:color w:val="333333"/>
          <w:sz w:val="24"/>
          <w:szCs w:val="24"/>
        </w:rPr>
        <w:t>人（</w:t>
      </w:r>
      <w:r>
        <w:rPr>
          <w:rFonts w:ascii="Times New Roman" w:hAnsi="Times New Roman" w:eastAsia="宋体"/>
          <w:color w:val="333333"/>
          <w:sz w:val="24"/>
          <w:szCs w:val="24"/>
        </w:rPr>
        <w:t>8</w:t>
      </w:r>
      <w:r>
        <w:rPr>
          <w:rFonts w:hint="eastAsia" w:ascii="Times New Roman" w:hAnsi="Times New Roman" w:eastAsia="宋体" w:cs="宋体"/>
          <w:color w:val="333333"/>
          <w:sz w:val="24"/>
          <w:szCs w:val="24"/>
        </w:rPr>
        <w:t>男</w:t>
      </w:r>
      <w:r>
        <w:rPr>
          <w:rFonts w:ascii="Times New Roman" w:hAnsi="Times New Roman" w:eastAsia="宋体"/>
          <w:color w:val="333333"/>
          <w:sz w:val="24"/>
          <w:szCs w:val="24"/>
        </w:rPr>
        <w:t>8</w:t>
      </w:r>
      <w:r>
        <w:rPr>
          <w:rFonts w:hint="eastAsia" w:ascii="Times New Roman" w:hAnsi="Times New Roman" w:eastAsia="宋体" w:cs="宋体"/>
          <w:color w:val="333333"/>
          <w:sz w:val="24"/>
          <w:szCs w:val="24"/>
        </w:rPr>
        <w:t>女）</w:t>
      </w:r>
      <w:r>
        <w:rPr>
          <w:rFonts w:hint="eastAsia" w:ascii="Times New Roman" w:hAnsi="Times New Roman" w:eastAsia="宋体"/>
          <w:color w:val="333333"/>
          <w:sz w:val="24"/>
          <w:szCs w:val="24"/>
          <w:lang w:eastAsia="zh-CN"/>
        </w:rPr>
        <w:t>，</w:t>
      </w:r>
      <w:r>
        <w:rPr>
          <w:rFonts w:hint="eastAsia" w:ascii="Times New Roman" w:hAnsi="Times New Roman" w:eastAsia="宋体" w:cs="宋体"/>
          <w:color w:val="333333"/>
          <w:sz w:val="24"/>
          <w:szCs w:val="24"/>
        </w:rPr>
        <w:t>对面站成两路纵队，相距</w:t>
      </w:r>
      <w:r>
        <w:rPr>
          <w:rFonts w:ascii="Times New Roman" w:hAnsi="Times New Roman" w:eastAsia="宋体"/>
          <w:color w:val="333333"/>
          <w:sz w:val="24"/>
          <w:szCs w:val="24"/>
        </w:rPr>
        <w:t>30</w:t>
      </w:r>
      <w:r>
        <w:rPr>
          <w:rFonts w:hint="eastAsia" w:ascii="Times New Roman" w:hAnsi="Times New Roman" w:eastAsia="宋体" w:cs="宋体"/>
          <w:color w:val="333333"/>
          <w:sz w:val="24"/>
          <w:szCs w:val="24"/>
        </w:rPr>
        <w:t>米，男队员双脚套牢袋子，双手提袋，向对面纵跳，到达对面后女队员重新套袋，进行接力，一次循环。按照时间录取名次。</w:t>
      </w:r>
    </w:p>
    <w:p>
      <w:pPr>
        <w:tabs>
          <w:tab w:val="left" w:pos="525"/>
          <w:tab w:val="left" w:pos="630"/>
        </w:tabs>
        <w:rPr>
          <w:rFonts w:hint="eastAsia" w:ascii="黑体" w:hAnsi="黑体" w:eastAsia="黑体" w:cs="黑体"/>
          <w:sz w:val="32"/>
          <w:szCs w:val="32"/>
        </w:rPr>
      </w:pPr>
      <w:r>
        <w:rPr>
          <w:rFonts w:hint="eastAsia" w:ascii="黑体" w:hAnsi="黑体" w:eastAsia="黑体" w:cs="黑体"/>
          <w:sz w:val="32"/>
          <w:szCs w:val="32"/>
        </w:rPr>
        <w:t>五、参赛资格</w:t>
      </w:r>
    </w:p>
    <w:p>
      <w:pPr>
        <w:ind w:firstLine="560"/>
        <w:rPr>
          <w:rFonts w:hint="eastAsia"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rPr>
        <w:t>.</w:t>
      </w:r>
      <w:r>
        <w:rPr>
          <w:rFonts w:hint="eastAsia" w:ascii="仿宋_GB2312" w:eastAsia="仿宋_GB2312"/>
          <w:sz w:val="28"/>
          <w:szCs w:val="28"/>
          <w:lang w:val="en-US" w:eastAsia="zh-CN"/>
        </w:rPr>
        <w:t xml:space="preserve"> </w:t>
      </w:r>
      <w:r>
        <w:rPr>
          <w:rFonts w:hint="eastAsia" w:ascii="仿宋_GB2312" w:hAnsi="仿宋" w:eastAsia="仿宋_GB2312"/>
          <w:sz w:val="28"/>
          <w:szCs w:val="28"/>
        </w:rPr>
        <w:t>学生项目：</w:t>
      </w:r>
      <w:r>
        <w:rPr>
          <w:rFonts w:hint="eastAsia" w:ascii="仿宋_GB2312" w:eastAsia="仿宋_GB2312"/>
          <w:sz w:val="28"/>
          <w:szCs w:val="28"/>
        </w:rPr>
        <w:t>我校所有本科生(含专升本),身体健康，均可代表所在学院报名参赛。</w:t>
      </w:r>
    </w:p>
    <w:p>
      <w:pPr>
        <w:ind w:firstLine="560"/>
        <w:rPr>
          <w:rFonts w:hint="eastAsia"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2. 教工项目：我校所有在职工会会员，身体健康，适宜参加相关项目活动者，均可代表所在单位报名参赛。</w:t>
      </w:r>
    </w:p>
    <w:p>
      <w:pPr>
        <w:ind w:firstLine="560"/>
        <w:rPr>
          <w:rFonts w:hint="eastAsia" w:ascii="仿宋_GB2312" w:eastAsia="仿宋_GB2312"/>
          <w:color w:val="000000" w:themeColor="text1"/>
          <w:sz w:val="28"/>
          <w:szCs w:val="28"/>
          <w:lang w:val="en-US" w:eastAsia="zh-CN"/>
          <w14:textFill>
            <w14:solidFill>
              <w14:schemeClr w14:val="tx1"/>
            </w14:solidFill>
          </w14:textFill>
        </w:rPr>
      </w:pPr>
      <w:r>
        <w:rPr>
          <w:rFonts w:hint="eastAsia" w:ascii="仿宋_GB2312" w:eastAsia="仿宋_GB2312"/>
          <w:color w:val="000000" w:themeColor="text1"/>
          <w:sz w:val="28"/>
          <w:szCs w:val="28"/>
          <w:lang w:val="en-US" w:eastAsia="zh-CN"/>
          <w14:textFill>
            <w14:solidFill>
              <w14:schemeClr w14:val="tx1"/>
            </w14:solidFill>
          </w14:textFill>
        </w:rPr>
        <w:t>3. 对冒名顶替、弄虚作假，无论赛中或赛后，一经发现有违反规定者，取消该运动员（队）的比赛资格或录取资格，对本人所在分院提出通报批评，并取消团体名次及获得的体育道德风尚奖。</w:t>
      </w:r>
    </w:p>
    <w:p>
      <w:pPr>
        <w:ind w:right="980"/>
        <w:rPr>
          <w:rFonts w:hint="eastAsia" w:ascii="黑体" w:hAnsi="黑体" w:eastAsia="黑体" w:cs="黑体"/>
          <w:sz w:val="32"/>
          <w:szCs w:val="32"/>
        </w:rPr>
      </w:pPr>
      <w:r>
        <w:rPr>
          <w:rFonts w:hint="eastAsia" w:ascii="黑体" w:hAnsi="黑体" w:eastAsia="黑体" w:cs="黑体"/>
          <w:sz w:val="32"/>
          <w:szCs w:val="32"/>
        </w:rPr>
        <w:t>六、报名</w:t>
      </w:r>
      <w:r>
        <w:rPr>
          <w:rFonts w:hint="eastAsia" w:ascii="黑体" w:hAnsi="黑体" w:eastAsia="黑体" w:cs="黑体"/>
          <w:sz w:val="32"/>
          <w:szCs w:val="32"/>
          <w:lang w:val="en-US" w:eastAsia="zh-CN"/>
        </w:rPr>
        <w:t>及参赛</w:t>
      </w:r>
      <w:r>
        <w:rPr>
          <w:rFonts w:hint="eastAsia" w:ascii="黑体" w:hAnsi="黑体" w:eastAsia="黑体" w:cs="黑体"/>
          <w:sz w:val="32"/>
          <w:szCs w:val="32"/>
        </w:rPr>
        <w:t>办法</w:t>
      </w:r>
    </w:p>
    <w:p>
      <w:pPr>
        <w:spacing w:line="440" w:lineRule="exact"/>
        <w:ind w:firstLine="560" w:firstLineChars="200"/>
        <w:rPr>
          <w:rFonts w:hint="eastAsia" w:ascii="仿宋_GB2312" w:eastAsia="仿宋_GB2312"/>
          <w:sz w:val="28"/>
          <w:szCs w:val="28"/>
        </w:rPr>
      </w:pPr>
      <w:r>
        <w:rPr>
          <w:rFonts w:hint="eastAsia" w:ascii="仿宋_GB2312" w:eastAsia="仿宋_GB2312"/>
          <w:sz w:val="28"/>
          <w:szCs w:val="28"/>
        </w:rPr>
        <w:t>1.</w:t>
      </w:r>
      <w:r>
        <w:rPr>
          <w:rFonts w:hint="eastAsia" w:ascii="仿宋_GB2312" w:eastAsia="仿宋_GB2312"/>
          <w:sz w:val="28"/>
          <w:szCs w:val="28"/>
          <w:lang w:val="en-US" w:eastAsia="zh-CN"/>
        </w:rPr>
        <w:t>学生项目将于3</w:t>
      </w:r>
      <w:r>
        <w:rPr>
          <w:rFonts w:hint="eastAsia" w:ascii="仿宋_GB2312" w:eastAsia="仿宋_GB2312"/>
          <w:sz w:val="28"/>
          <w:szCs w:val="28"/>
        </w:rPr>
        <w:t>月1</w:t>
      </w:r>
      <w:r>
        <w:rPr>
          <w:rFonts w:hint="eastAsia" w:ascii="仿宋_GB2312" w:eastAsia="仿宋_GB2312"/>
          <w:sz w:val="28"/>
          <w:szCs w:val="28"/>
          <w:lang w:val="en-US" w:eastAsia="zh-CN"/>
        </w:rPr>
        <w:t>6</w:t>
      </w:r>
      <w:r>
        <w:rPr>
          <w:rFonts w:hint="eastAsia" w:ascii="仿宋_GB2312" w:eastAsia="仿宋_GB2312"/>
          <w:sz w:val="28"/>
          <w:szCs w:val="28"/>
        </w:rPr>
        <w:t>日</w:t>
      </w:r>
      <w:r>
        <w:rPr>
          <w:rFonts w:hint="eastAsia" w:ascii="仿宋_GB2312" w:eastAsia="仿宋_GB2312"/>
          <w:sz w:val="28"/>
          <w:szCs w:val="28"/>
          <w:lang w:val="en-US" w:eastAsia="zh-CN"/>
        </w:rPr>
        <w:t>中午12:30</w:t>
      </w:r>
      <w:r>
        <w:rPr>
          <w:rFonts w:hint="eastAsia" w:ascii="仿宋_GB2312" w:eastAsia="仿宋_GB2312"/>
          <w:sz w:val="28"/>
          <w:szCs w:val="28"/>
        </w:rPr>
        <w:t>，在7号楼7503进行报名培训并讲解竞赛规则，请各分院准时派人参加。</w:t>
      </w:r>
    </w:p>
    <w:p>
      <w:pPr>
        <w:spacing w:line="440" w:lineRule="exact"/>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eastAsia="仿宋_GB2312"/>
          <w:sz w:val="28"/>
          <w:szCs w:val="28"/>
          <w:lang w:val="en-US" w:eastAsia="zh-CN"/>
        </w:rPr>
        <w:t>教职工项目由院工会组织负责，报名时间，报名方式另行通知。</w:t>
      </w:r>
    </w:p>
    <w:p>
      <w:pPr>
        <w:spacing w:line="44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w:t>
      </w:r>
      <w:r>
        <w:rPr>
          <w:rFonts w:hint="eastAsia" w:ascii="仿宋_GB2312" w:eastAsia="仿宋_GB2312"/>
          <w:sz w:val="28"/>
          <w:szCs w:val="28"/>
          <w:lang w:val="en-US" w:eastAsia="zh-CN"/>
        </w:rPr>
        <w:t>学生项目</w:t>
      </w:r>
      <w:r>
        <w:rPr>
          <w:rFonts w:hint="eastAsia" w:ascii="仿宋_GB2312" w:eastAsia="仿宋_GB2312"/>
          <w:sz w:val="28"/>
          <w:szCs w:val="28"/>
        </w:rPr>
        <w:t>报名时间为</w:t>
      </w:r>
      <w:r>
        <w:rPr>
          <w:rFonts w:hint="eastAsia" w:ascii="仿宋_GB2312" w:eastAsia="仿宋_GB2312"/>
          <w:sz w:val="28"/>
          <w:szCs w:val="28"/>
          <w:lang w:val="en-US" w:eastAsia="zh-CN"/>
        </w:rPr>
        <w:t>3</w:t>
      </w:r>
      <w:r>
        <w:rPr>
          <w:rFonts w:hint="eastAsia" w:ascii="仿宋_GB2312" w:eastAsia="仿宋_GB2312"/>
          <w:sz w:val="28"/>
          <w:szCs w:val="28"/>
        </w:rPr>
        <w:t>月1</w:t>
      </w:r>
      <w:r>
        <w:rPr>
          <w:rFonts w:hint="eastAsia" w:ascii="仿宋_GB2312" w:eastAsia="仿宋_GB2312"/>
          <w:sz w:val="28"/>
          <w:szCs w:val="28"/>
          <w:lang w:val="en-US" w:eastAsia="zh-CN"/>
        </w:rPr>
        <w:t>5</w:t>
      </w:r>
      <w:r>
        <w:rPr>
          <w:rFonts w:hint="eastAsia" w:ascii="仿宋_GB2312" w:eastAsia="仿宋_GB2312"/>
          <w:sz w:val="28"/>
          <w:szCs w:val="28"/>
        </w:rPr>
        <w:t>日—</w:t>
      </w:r>
      <w:r>
        <w:rPr>
          <w:rFonts w:hint="eastAsia" w:ascii="仿宋_GB2312" w:eastAsia="仿宋_GB2312"/>
          <w:sz w:val="28"/>
          <w:szCs w:val="28"/>
          <w:lang w:val="en-US" w:eastAsia="zh-CN"/>
        </w:rPr>
        <w:t>3</w:t>
      </w:r>
      <w:r>
        <w:rPr>
          <w:rFonts w:hint="eastAsia" w:ascii="仿宋_GB2312" w:eastAsia="仿宋_GB2312"/>
          <w:sz w:val="28"/>
          <w:szCs w:val="28"/>
        </w:rPr>
        <w:t>月</w:t>
      </w:r>
      <w:r>
        <w:rPr>
          <w:rFonts w:hint="eastAsia" w:ascii="仿宋_GB2312" w:eastAsia="仿宋_GB2312"/>
          <w:sz w:val="28"/>
          <w:szCs w:val="28"/>
          <w:lang w:val="en-US" w:eastAsia="zh-CN"/>
        </w:rPr>
        <w:t>24</w:t>
      </w:r>
      <w:r>
        <w:rPr>
          <w:rFonts w:hint="eastAsia" w:ascii="仿宋_GB2312" w:eastAsia="仿宋_GB2312"/>
          <w:sz w:val="28"/>
          <w:szCs w:val="28"/>
        </w:rPr>
        <w:t>日，报名地点为7号楼750</w:t>
      </w:r>
      <w:r>
        <w:rPr>
          <w:rFonts w:hint="eastAsia" w:ascii="仿宋_GB2312" w:eastAsia="仿宋_GB2312"/>
          <w:sz w:val="28"/>
          <w:szCs w:val="28"/>
          <w:lang w:val="en-US" w:eastAsia="zh-CN"/>
        </w:rPr>
        <w:t>3</w:t>
      </w:r>
      <w:r>
        <w:rPr>
          <w:rFonts w:hint="eastAsia" w:ascii="仿宋_GB2312" w:eastAsia="仿宋_GB2312"/>
          <w:sz w:val="28"/>
          <w:szCs w:val="28"/>
        </w:rPr>
        <w:t>河南大学民生学院学生会办公室。入场顺序以交送报名表的先后决定。一经报名不得更改，逾期不报者以弃权论。报名时请将报名表发送至</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"mailto:mstyb001@163.com"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mstyb001@163.com</w:t>
      </w:r>
      <w:r>
        <w:rPr>
          <w:rFonts w:hint="eastAsia" w:ascii="仿宋_GB2312" w:hAnsi="仿宋_GB2312" w:eastAsia="仿宋_GB2312" w:cs="仿宋_GB2312"/>
          <w:sz w:val="28"/>
          <w:szCs w:val="28"/>
        </w:rPr>
        <w:fldChar w:fldCharType="end"/>
      </w:r>
      <w:r>
        <w:rPr>
          <w:rFonts w:hint="eastAsia" w:ascii="仿宋_GB2312" w:eastAsia="仿宋_GB2312"/>
          <w:sz w:val="28"/>
          <w:szCs w:val="28"/>
        </w:rPr>
        <w:t>，并同时交加盖分院公章的纸质打印报名表。（</w:t>
      </w:r>
      <w:r>
        <w:rPr>
          <w:rFonts w:hint="eastAsia" w:ascii="仿宋_GB2312" w:hAnsi="仿宋" w:eastAsia="仿宋_GB2312"/>
          <w:sz w:val="28"/>
          <w:szCs w:val="28"/>
        </w:rPr>
        <w:t>报名表所在的邮箱：</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"mailto:mstyb001@163.com"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mstyb001@163.com</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r>
        <w:rPr>
          <w:rFonts w:hint="eastAsia" w:ascii="仿宋_GB2312" w:eastAsia="仿宋_GB2312"/>
          <w:sz w:val="28"/>
          <w:szCs w:val="28"/>
        </w:rPr>
        <w:t>）</w:t>
      </w:r>
    </w:p>
    <w:p>
      <w:pPr>
        <w:spacing w:line="44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.学生</w:t>
      </w:r>
      <w:r>
        <w:rPr>
          <w:rFonts w:hint="eastAsia" w:ascii="仿宋_GB2312" w:eastAsia="仿宋_GB2312"/>
          <w:sz w:val="28"/>
          <w:szCs w:val="28"/>
          <w:lang w:val="en-US" w:eastAsia="zh-CN"/>
        </w:rPr>
        <w:t>项目：以分院为单位报名参加，学生项目每人限报两项，另可兼报一项接力项目，每个项目各分院至少报15人，接力项目、集体项目各分院各项目需报两队。</w:t>
      </w:r>
    </w:p>
    <w:p>
      <w:pPr>
        <w:spacing w:line="440" w:lineRule="exact"/>
        <w:ind w:firstLine="560" w:firstLineChars="200"/>
        <w:rPr>
          <w:rFonts w:hint="eastAsia" w:ascii="仿宋" w:hAnsi="仿宋" w:eastAsia="仿宋" w:cs="仿宋"/>
          <w:sz w:val="28"/>
          <w:szCs w:val="28"/>
        </w:rPr>
      </w:pPr>
      <w:r>
        <w:rPr>
          <w:rFonts w:hint="eastAsia" w:ascii="仿宋_GB2312" w:eastAsia="仿宋_GB2312"/>
          <w:sz w:val="28"/>
          <w:szCs w:val="28"/>
          <w:lang w:val="en-US" w:eastAsia="zh-CN"/>
        </w:rPr>
        <w:t>5.</w:t>
      </w:r>
      <w:r>
        <w:rPr>
          <w:rFonts w:hint="eastAsia" w:ascii="仿宋" w:hAnsi="仿宋" w:eastAsia="仿宋" w:cs="仿宋"/>
          <w:sz w:val="28"/>
          <w:szCs w:val="28"/>
        </w:rPr>
        <w:t>运动员在参赛时必须携带能证明自己身份的有效证件（学生证、身份证、一卡通），否则取消参赛资格。</w:t>
      </w:r>
    </w:p>
    <w:p>
      <w:pPr>
        <w:spacing w:line="440" w:lineRule="exact"/>
        <w:ind w:firstLine="560" w:firstLineChars="200"/>
        <w:rPr>
          <w:rFonts w:hint="eastAsia" w:ascii="仿宋" w:hAnsi="仿宋" w:eastAsia="仿宋" w:cs="仿宋"/>
          <w:sz w:val="28"/>
          <w:szCs w:val="28"/>
        </w:rPr>
      </w:pPr>
      <w:r>
        <w:rPr>
          <w:rFonts w:hint="eastAsia" w:ascii="仿宋_GB2312" w:eastAsia="仿宋_GB2312"/>
          <w:sz w:val="28"/>
          <w:szCs w:val="28"/>
          <w:lang w:val="en-US" w:eastAsia="zh-CN"/>
        </w:rPr>
        <w:t>6.</w:t>
      </w:r>
      <w:r>
        <w:rPr>
          <w:rFonts w:hint="eastAsia" w:ascii="仿宋" w:hAnsi="仿宋" w:eastAsia="仿宋" w:cs="仿宋"/>
          <w:sz w:val="28"/>
          <w:szCs w:val="28"/>
        </w:rPr>
        <w:t>教工项目：以工会小组为单位，每人限报两项，另可兼一项接力项目，每个项目各工会小组限报10人（工会小组院级领导需最少参加一项），集体项目各单位限报1队</w:t>
      </w:r>
      <w:r>
        <w:rPr>
          <w:rFonts w:hint="eastAsia" w:ascii="仿宋" w:hAnsi="仿宋" w:eastAsia="仿宋" w:cs="仿宋"/>
          <w:sz w:val="28"/>
          <w:szCs w:val="28"/>
          <w:lang w:eastAsia="zh-CN"/>
        </w:rPr>
        <w:t>。</w:t>
      </w:r>
    </w:p>
    <w:p>
      <w:pPr>
        <w:widowControl/>
        <w:rPr>
          <w:rFonts w:hint="eastAsia" w:ascii="黑体" w:hAnsi="黑体" w:eastAsia="黑体" w:cs="黑体"/>
          <w:sz w:val="32"/>
          <w:szCs w:val="32"/>
        </w:rPr>
      </w:pPr>
      <w:r>
        <w:rPr>
          <w:rFonts w:hint="eastAsia" w:ascii="黑体" w:hAnsi="黑体" w:eastAsia="黑体" w:cs="黑体"/>
          <w:sz w:val="32"/>
          <w:szCs w:val="32"/>
        </w:rPr>
        <w:t>七、</w:t>
      </w:r>
      <w:r>
        <w:rPr>
          <w:rFonts w:hint="eastAsia" w:ascii="黑体" w:hAnsi="黑体" w:eastAsia="黑体" w:cs="黑体"/>
          <w:sz w:val="32"/>
          <w:szCs w:val="32"/>
          <w:lang w:val="en-US" w:eastAsia="zh-CN"/>
        </w:rPr>
        <w:t>竞赛</w:t>
      </w:r>
      <w:r>
        <w:rPr>
          <w:rFonts w:hint="eastAsia" w:ascii="黑体" w:hAnsi="黑体" w:eastAsia="黑体" w:cs="黑体"/>
          <w:sz w:val="32"/>
          <w:szCs w:val="32"/>
        </w:rPr>
        <w:t>办法</w:t>
      </w:r>
    </w:p>
    <w:p>
      <w:pPr>
        <w:spacing w:line="420" w:lineRule="exact"/>
        <w:ind w:firstLine="560" w:firstLineChars="200"/>
        <w:rPr>
          <w:rFonts w:hint="eastAsia" w:ascii="仿宋" w:hAnsi="仿宋" w:eastAsia="仿宋" w:cs="仿宋"/>
          <w:sz w:val="28"/>
          <w:szCs w:val="28"/>
        </w:rPr>
      </w:pPr>
      <w:r>
        <w:rPr>
          <w:rFonts w:hint="eastAsia" w:ascii="仿宋" w:hAnsi="仿宋" w:eastAsia="仿宋" w:cs="仿宋"/>
          <w:bCs/>
          <w:sz w:val="28"/>
          <w:szCs w:val="28"/>
        </w:rPr>
        <w:t>比赛采用国家审定的最新《田径竞赛规则》；其余项目另行规定。</w:t>
      </w:r>
    </w:p>
    <w:p>
      <w:pPr>
        <w:widowControl/>
        <w:rPr>
          <w:rFonts w:hint="eastAsia" w:ascii="黑体" w:hAnsi="黑体" w:eastAsia="黑体" w:cs="黑体"/>
          <w:sz w:val="32"/>
          <w:szCs w:val="32"/>
        </w:rPr>
      </w:pPr>
      <w:r>
        <w:rPr>
          <w:rFonts w:hint="eastAsia" w:ascii="黑体" w:hAnsi="黑体" w:eastAsia="黑体" w:cs="黑体"/>
          <w:sz w:val="32"/>
          <w:szCs w:val="32"/>
          <w:lang w:val="en-US" w:eastAsia="zh-CN"/>
        </w:rPr>
        <w:t>八</w:t>
      </w:r>
      <w:r>
        <w:rPr>
          <w:rFonts w:hint="eastAsia" w:ascii="黑体" w:hAnsi="黑体" w:eastAsia="黑体" w:cs="黑体"/>
          <w:sz w:val="32"/>
          <w:szCs w:val="32"/>
        </w:rPr>
        <w:t>、录取名次</w:t>
      </w:r>
      <w:r>
        <w:rPr>
          <w:rFonts w:hint="eastAsia" w:ascii="黑体" w:hAnsi="黑体" w:eastAsia="黑体" w:cs="黑体"/>
          <w:sz w:val="32"/>
          <w:szCs w:val="32"/>
          <w:lang w:val="en-US" w:eastAsia="zh-CN"/>
        </w:rPr>
        <w:t>、计分</w:t>
      </w:r>
      <w:r>
        <w:rPr>
          <w:rFonts w:hint="eastAsia" w:ascii="黑体" w:hAnsi="黑体" w:eastAsia="黑体" w:cs="黑体"/>
          <w:sz w:val="32"/>
          <w:szCs w:val="32"/>
        </w:rPr>
        <w:t>和奖励办法</w:t>
      </w:r>
    </w:p>
    <w:p>
      <w:pPr>
        <w:spacing w:line="4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 单项：每项录取前八名，按9、7、6、5、4、3、2、1计分，接力项目按单项计分加倍；集体项目均按成绩录取前五名，按12、8、6、4、2计分；如参加运动员人（队）数不足8人（队），按参赛人（队）数减一录取：计分方法不变。凡因违犯规则取消的名次和空缺，不再递补。</w:t>
      </w:r>
    </w:p>
    <w:p>
      <w:pPr>
        <w:spacing w:line="4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 团体总分：以分院为单位录取前三名。</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1 \* GB3</w:instrText>
      </w:r>
      <w:r>
        <w:rPr>
          <w:rFonts w:hint="eastAsia" w:ascii="仿宋" w:hAnsi="仿宋" w:eastAsia="仿宋" w:cs="仿宋"/>
          <w:sz w:val="28"/>
          <w:szCs w:val="28"/>
        </w:rPr>
        <w:fldChar w:fldCharType="separate"/>
      </w:r>
      <w:r>
        <w:rPr>
          <w:rFonts w:hint="eastAsia" w:ascii="仿宋" w:hAnsi="仿宋" w:eastAsia="仿宋" w:cs="仿宋"/>
          <w:sz w:val="28"/>
          <w:szCs w:val="28"/>
        </w:rPr>
        <w:t>①</w:t>
      </w:r>
      <w:r>
        <w:rPr>
          <w:rFonts w:hint="eastAsia" w:ascii="仿宋" w:hAnsi="仿宋" w:eastAsia="仿宋" w:cs="仿宋"/>
          <w:sz w:val="28"/>
          <w:szCs w:val="28"/>
        </w:rPr>
        <w:fldChar w:fldCharType="end"/>
      </w:r>
      <w:r>
        <w:rPr>
          <w:rFonts w:hint="eastAsia" w:ascii="仿宋" w:hAnsi="仿宋" w:eastAsia="仿宋" w:cs="仿宋"/>
          <w:sz w:val="28"/>
          <w:szCs w:val="28"/>
        </w:rPr>
        <w:t>按各分院男、女运动员在本届田径比赛中的得分总和；</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2 \* GB3</w:instrText>
      </w:r>
      <w:r>
        <w:rPr>
          <w:rFonts w:hint="eastAsia" w:ascii="仿宋" w:hAnsi="仿宋" w:eastAsia="仿宋" w:cs="仿宋"/>
          <w:sz w:val="28"/>
          <w:szCs w:val="28"/>
        </w:rPr>
        <w:fldChar w:fldCharType="separate"/>
      </w:r>
      <w:r>
        <w:rPr>
          <w:rFonts w:hint="eastAsia" w:ascii="仿宋" w:hAnsi="仿宋" w:eastAsia="仿宋" w:cs="仿宋"/>
          <w:sz w:val="28"/>
          <w:szCs w:val="28"/>
        </w:rPr>
        <w:t>②</w:t>
      </w:r>
      <w:r>
        <w:rPr>
          <w:rFonts w:hint="eastAsia" w:ascii="仿宋" w:hAnsi="仿宋" w:eastAsia="仿宋" w:cs="仿宋"/>
          <w:sz w:val="28"/>
          <w:szCs w:val="28"/>
        </w:rPr>
        <w:fldChar w:fldCharType="end"/>
      </w:r>
      <w:r>
        <w:rPr>
          <w:rFonts w:hint="eastAsia" w:ascii="仿宋" w:hAnsi="仿宋" w:eastAsia="仿宋" w:cs="仿宋"/>
          <w:sz w:val="28"/>
          <w:szCs w:val="28"/>
        </w:rPr>
        <w:t>各分院开幕式、闭幕式文艺表演评比得分，按10、8、6、4、2计分；③各分院展板评比得分</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按</w:t>
      </w:r>
      <w:r>
        <w:rPr>
          <w:rFonts w:hint="eastAsia" w:ascii="仿宋" w:hAnsi="仿宋" w:eastAsia="仿宋" w:cs="仿宋"/>
          <w:sz w:val="28"/>
          <w:szCs w:val="28"/>
        </w:rPr>
        <w:t>10、8、6、4、2计分；④省、国家级大学生田径比赛得分总和（请各分院于3月30日之前将参赛及获奖的有关证明材料交到民生学院基础学院体育馆一楼办公室，以免影响加分）。以上四项总分相加，为各单位本届田径运动会团体总分。如遇两单位或两单位以上积分相等，以破纪录多者名次列前（先看破省大学生纪录次数，再看破校纪录次数）；如仍相等，则获第一名多者名次列前；以此类推。</w:t>
      </w:r>
    </w:p>
    <w:p>
      <w:pPr>
        <w:spacing w:line="42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 破纪录：破省大学生纪录（每项每人次）加20分，破校纪录（每项每人次）加10分。</w:t>
      </w:r>
    </w:p>
    <w:p>
      <w:pPr>
        <w:spacing w:line="420" w:lineRule="exact"/>
        <w:ind w:firstLine="560" w:firstLineChars="200"/>
        <w:rPr>
          <w:rFonts w:asciiTheme="minorEastAsia" w:hAnsiTheme="minorEastAsia" w:eastAsiaTheme="minorEastAsia"/>
          <w:sz w:val="24"/>
        </w:rPr>
      </w:pPr>
      <w:r>
        <w:rPr>
          <w:rFonts w:hint="eastAsia" w:ascii="仿宋" w:hAnsi="仿宋" w:eastAsia="仿宋" w:cs="仿宋"/>
          <w:sz w:val="28"/>
          <w:szCs w:val="28"/>
        </w:rPr>
        <w:t>4. 体育道德风尚奖：3个</w:t>
      </w:r>
    </w:p>
    <w:p>
      <w:pPr>
        <w:ind w:right="980"/>
        <w:rPr>
          <w:rFonts w:hint="eastAsia" w:ascii="黑体" w:hAnsi="黑体" w:eastAsia="黑体" w:cs="黑体"/>
          <w:sz w:val="32"/>
          <w:szCs w:val="32"/>
        </w:rPr>
      </w:pPr>
      <w:r>
        <w:rPr>
          <w:rFonts w:hint="eastAsia" w:ascii="黑体" w:hAnsi="黑体" w:eastAsia="黑体" w:cs="黑体"/>
          <w:sz w:val="32"/>
          <w:szCs w:val="32"/>
        </w:rPr>
        <w:t>九、申诉办法</w:t>
      </w:r>
    </w:p>
    <w:p>
      <w:pPr>
        <w:spacing w:line="440" w:lineRule="exact"/>
        <w:ind w:firstLine="560" w:firstLineChars="200"/>
        <w:rPr>
          <w:rFonts w:hint="eastAsia" w:ascii="仿宋_GB2312" w:hAnsi="仿宋" w:eastAsia="仿宋_GB2312"/>
          <w:sz w:val="28"/>
          <w:szCs w:val="28"/>
        </w:rPr>
      </w:pPr>
      <w:r>
        <w:rPr>
          <w:rFonts w:hint="eastAsia" w:ascii="仿宋_GB2312" w:eastAsia="仿宋_GB2312"/>
          <w:sz w:val="28"/>
          <w:szCs w:val="28"/>
        </w:rPr>
        <w:t>为保证公平竞赛，参照田径竞赛规则，设立仲裁组。若在比赛中有问题申诉，应在成绩公告后</w:t>
      </w:r>
      <w:r>
        <w:rPr>
          <w:rFonts w:ascii="仿宋_GB2312" w:eastAsia="仿宋_GB2312"/>
          <w:sz w:val="28"/>
          <w:szCs w:val="28"/>
        </w:rPr>
        <w:t>30</w:t>
      </w:r>
      <w:r>
        <w:rPr>
          <w:rFonts w:hint="eastAsia" w:ascii="仿宋_GB2312" w:eastAsia="仿宋_GB2312"/>
          <w:sz w:val="28"/>
          <w:szCs w:val="28"/>
        </w:rPr>
        <w:t>分钟内，向仲裁组递交申诉书，若所反映问题属实</w:t>
      </w:r>
      <w:r>
        <w:rPr>
          <w:rFonts w:hint="eastAsia" w:ascii="仿宋_GB2312" w:hAnsi="仿宋" w:eastAsia="仿宋_GB2312"/>
          <w:sz w:val="28"/>
          <w:szCs w:val="28"/>
        </w:rPr>
        <w:t>可执行申诉要求</w:t>
      </w:r>
      <w:r>
        <w:rPr>
          <w:rFonts w:hint="eastAsia" w:ascii="仿宋_GB2312" w:eastAsia="仿宋_GB2312"/>
          <w:sz w:val="28"/>
          <w:szCs w:val="28"/>
        </w:rPr>
        <w:t>，</w:t>
      </w:r>
      <w:r>
        <w:rPr>
          <w:rFonts w:hint="eastAsia" w:ascii="仿宋_GB2312" w:hAnsi="仿宋" w:eastAsia="仿宋_GB2312"/>
          <w:sz w:val="28"/>
          <w:szCs w:val="28"/>
        </w:rPr>
        <w:t>若超过30分钟则不予受理。</w:t>
      </w:r>
    </w:p>
    <w:p>
      <w:pPr>
        <w:ind w:right="980"/>
        <w:rPr>
          <w:rFonts w:hint="eastAsia" w:ascii="黑体" w:hAnsi="黑体" w:eastAsia="黑体" w:cs="黑体"/>
          <w:sz w:val="32"/>
          <w:szCs w:val="32"/>
        </w:rPr>
      </w:pPr>
      <w:r>
        <w:rPr>
          <w:rFonts w:hint="eastAsia" w:ascii="黑体" w:hAnsi="黑体" w:eastAsia="黑体" w:cs="黑体"/>
          <w:sz w:val="32"/>
          <w:szCs w:val="32"/>
        </w:rPr>
        <w:t>十、校园体育文化氛围营造</w:t>
      </w:r>
    </w:p>
    <w:p>
      <w:pPr>
        <w:spacing w:line="440" w:lineRule="exact"/>
        <w:ind w:firstLine="560" w:firstLineChars="200"/>
        <w:rPr>
          <w:rFonts w:hint="eastAsia" w:ascii="仿宋_GB2312" w:eastAsia="仿宋_GB2312"/>
          <w:sz w:val="28"/>
          <w:szCs w:val="28"/>
        </w:rPr>
      </w:pPr>
      <w:r>
        <w:rPr>
          <w:rFonts w:hint="eastAsia" w:ascii="仿宋_GB2312" w:eastAsia="仿宋_GB2312"/>
          <w:sz w:val="28"/>
          <w:szCs w:val="28"/>
        </w:rPr>
        <w:t>开幕式和颁奖仪式将邀请河南大学民生学院领导和各分院领导出席，为营造良好的校园体育文化氛围，同时也为各分院提供一个展示形象的机会和平台，特规定：</w:t>
      </w:r>
    </w:p>
    <w:p>
      <w:pPr>
        <w:spacing w:line="440" w:lineRule="exact"/>
        <w:ind w:firstLine="560" w:firstLineChars="200"/>
        <w:rPr>
          <w:rFonts w:hint="eastAsia" w:ascii="仿宋_GB2312" w:eastAsia="仿宋_GB2312"/>
          <w:sz w:val="28"/>
          <w:szCs w:val="28"/>
        </w:rPr>
      </w:pPr>
      <w:r>
        <w:rPr>
          <w:rFonts w:hint="eastAsia" w:ascii="仿宋_GB2312" w:eastAsia="仿宋_GB2312"/>
          <w:sz w:val="28"/>
          <w:szCs w:val="28"/>
        </w:rPr>
        <w:t>1. 各分院要制作三个体育展板，内容自定(须与体育相关)，规格为2米×l.5米。</w:t>
      </w:r>
      <w:r>
        <w:rPr>
          <w:rFonts w:hint="eastAsia" w:ascii="仿宋_GB2312" w:eastAsia="仿宋_GB2312"/>
          <w:sz w:val="28"/>
          <w:szCs w:val="28"/>
          <w:lang w:val="en-US" w:eastAsia="zh-CN"/>
        </w:rPr>
        <w:t>4</w:t>
      </w:r>
      <w:r>
        <w:rPr>
          <w:rFonts w:hint="eastAsia" w:ascii="仿宋_GB2312" w:eastAsia="仿宋_GB2312"/>
          <w:sz w:val="28"/>
          <w:szCs w:val="28"/>
        </w:rPr>
        <w:t>月</w:t>
      </w:r>
      <w:r>
        <w:rPr>
          <w:rFonts w:hint="eastAsia" w:ascii="仿宋_GB2312" w:eastAsia="仿宋_GB2312"/>
          <w:sz w:val="28"/>
          <w:szCs w:val="28"/>
          <w:lang w:val="en-US" w:eastAsia="zh-CN"/>
        </w:rPr>
        <w:t>12</w:t>
      </w:r>
      <w:r>
        <w:rPr>
          <w:rFonts w:hint="eastAsia" w:ascii="仿宋_GB2312" w:eastAsia="仿宋_GB2312"/>
          <w:sz w:val="28"/>
          <w:szCs w:val="28"/>
        </w:rPr>
        <w:t>日上午8：00以前，按秩序册中的顺序在民生学院体育场</w:t>
      </w:r>
      <w:r>
        <w:rPr>
          <w:rFonts w:hint="eastAsia" w:ascii="仿宋_GB2312" w:eastAsia="仿宋_GB2312"/>
          <w:sz w:val="28"/>
          <w:szCs w:val="28"/>
          <w:lang w:eastAsia="zh-CN"/>
        </w:rPr>
        <w:t>北</w:t>
      </w:r>
      <w:r>
        <w:rPr>
          <w:rFonts w:hint="eastAsia" w:ascii="仿宋_GB2312" w:eastAsia="仿宋_GB2312"/>
          <w:sz w:val="28"/>
          <w:szCs w:val="28"/>
        </w:rPr>
        <w:t>边自</w:t>
      </w:r>
      <w:r>
        <w:rPr>
          <w:rFonts w:hint="eastAsia" w:ascii="仿宋_GB2312" w:eastAsia="仿宋_GB2312"/>
          <w:sz w:val="28"/>
          <w:szCs w:val="28"/>
          <w:lang w:eastAsia="zh-CN"/>
        </w:rPr>
        <w:t>西</w:t>
      </w:r>
      <w:r>
        <w:rPr>
          <w:rFonts w:hint="eastAsia" w:ascii="仿宋_GB2312" w:eastAsia="仿宋_GB2312"/>
          <w:sz w:val="28"/>
          <w:szCs w:val="28"/>
        </w:rPr>
        <w:t>向</w:t>
      </w:r>
      <w:r>
        <w:rPr>
          <w:rFonts w:hint="eastAsia" w:ascii="仿宋_GB2312" w:eastAsia="仿宋_GB2312"/>
          <w:sz w:val="28"/>
          <w:szCs w:val="28"/>
          <w:lang w:eastAsia="zh-CN"/>
        </w:rPr>
        <w:t>东</w:t>
      </w:r>
      <w:r>
        <w:rPr>
          <w:rFonts w:hint="eastAsia" w:ascii="仿宋_GB2312" w:eastAsia="仿宋_GB2312"/>
          <w:sz w:val="28"/>
          <w:szCs w:val="28"/>
        </w:rPr>
        <w:t>摆放。</w:t>
      </w:r>
    </w:p>
    <w:p>
      <w:pPr>
        <w:spacing w:line="440" w:lineRule="exact"/>
        <w:ind w:firstLine="560" w:firstLineChars="200"/>
        <w:rPr>
          <w:rFonts w:hint="eastAsia" w:ascii="仿宋_GB2312" w:eastAsia="仿宋_GB2312"/>
          <w:sz w:val="28"/>
          <w:szCs w:val="28"/>
        </w:rPr>
      </w:pPr>
      <w:r>
        <w:rPr>
          <w:rFonts w:hint="eastAsia" w:ascii="仿宋_GB2312" w:eastAsia="仿宋_GB2312"/>
          <w:sz w:val="28"/>
          <w:szCs w:val="28"/>
        </w:rPr>
        <w:t>2. 各单位展板布置情况都将作为</w:t>
      </w:r>
      <w:r>
        <w:rPr>
          <w:rFonts w:hint="eastAsia" w:ascii="仿宋_GB2312" w:eastAsia="仿宋_GB2312"/>
          <w:sz w:val="28"/>
          <w:szCs w:val="28"/>
          <w:lang w:val="en-US" w:eastAsia="zh-CN"/>
        </w:rPr>
        <w:t>体育道德风尚奖</w:t>
      </w:r>
      <w:bookmarkStart w:id="0" w:name="_GoBack"/>
      <w:bookmarkEnd w:id="0"/>
      <w:r>
        <w:rPr>
          <w:rFonts w:hint="eastAsia" w:ascii="仿宋_GB2312" w:eastAsia="仿宋_GB2312"/>
          <w:sz w:val="28"/>
          <w:szCs w:val="28"/>
        </w:rPr>
        <w:t>评选的重要指标之一。</w:t>
      </w:r>
    </w:p>
    <w:p>
      <w:pPr>
        <w:ind w:right="980"/>
        <w:rPr>
          <w:rFonts w:hint="eastAsia" w:ascii="黑体" w:hAnsi="黑体" w:eastAsia="黑体" w:cs="黑体"/>
          <w:sz w:val="32"/>
          <w:szCs w:val="32"/>
        </w:rPr>
      </w:pPr>
      <w:r>
        <w:rPr>
          <w:rFonts w:hint="eastAsia" w:ascii="黑体" w:hAnsi="黑体" w:eastAsia="黑体" w:cs="黑体"/>
          <w:sz w:val="32"/>
          <w:szCs w:val="32"/>
        </w:rPr>
        <w:t>十一、其他</w:t>
      </w:r>
    </w:p>
    <w:p>
      <w:pPr>
        <w:spacing w:line="440" w:lineRule="exact"/>
        <w:ind w:firstLine="560" w:firstLineChars="200"/>
        <w:rPr>
          <w:rFonts w:hint="eastAsia" w:ascii="仿宋_GB2312" w:eastAsia="仿宋_GB2312"/>
          <w:sz w:val="28"/>
          <w:szCs w:val="28"/>
        </w:rPr>
      </w:pPr>
      <w:r>
        <w:rPr>
          <w:rFonts w:hint="eastAsia" w:ascii="仿宋_GB2312" w:eastAsia="仿宋_GB2312"/>
          <w:sz w:val="28"/>
          <w:szCs w:val="28"/>
        </w:rPr>
        <w:t xml:space="preserve">1. </w:t>
      </w:r>
      <w:r>
        <w:rPr>
          <w:rFonts w:hint="eastAsia" w:ascii="仿宋_GB2312" w:eastAsia="仿宋_GB2312"/>
          <w:sz w:val="28"/>
          <w:szCs w:val="28"/>
          <w:lang w:val="en-US" w:eastAsia="zh-CN"/>
        </w:rPr>
        <w:t>4</w:t>
      </w:r>
      <w:r>
        <w:rPr>
          <w:rFonts w:hint="eastAsia" w:ascii="仿宋_GB2312" w:eastAsia="仿宋_GB2312"/>
          <w:sz w:val="28"/>
          <w:szCs w:val="28"/>
        </w:rPr>
        <w:t>月</w:t>
      </w:r>
      <w:r>
        <w:rPr>
          <w:rFonts w:hint="eastAsia" w:ascii="仿宋_GB2312" w:eastAsia="仿宋_GB2312"/>
          <w:sz w:val="28"/>
          <w:szCs w:val="28"/>
          <w:lang w:val="en-US" w:eastAsia="zh-CN"/>
        </w:rPr>
        <w:t>12</w:t>
      </w:r>
      <w:r>
        <w:rPr>
          <w:rFonts w:hint="eastAsia" w:ascii="仿宋_GB2312" w:eastAsia="仿宋_GB2312"/>
          <w:sz w:val="28"/>
          <w:szCs w:val="28"/>
        </w:rPr>
        <w:t>日上午</w:t>
      </w:r>
      <w:r>
        <w:rPr>
          <w:rFonts w:hint="eastAsia" w:ascii="仿宋_GB2312" w:hAnsi="宋体" w:eastAsia="仿宋_GB2312"/>
          <w:sz w:val="28"/>
          <w:szCs w:val="28"/>
        </w:rPr>
        <w:t>8：30</w:t>
      </w:r>
      <w:r>
        <w:rPr>
          <w:rFonts w:hint="eastAsia" w:ascii="仿宋_GB2312" w:eastAsia="仿宋_GB2312"/>
          <w:sz w:val="28"/>
          <w:szCs w:val="28"/>
        </w:rPr>
        <w:t>举行运动会开幕式。各分院务必于</w:t>
      </w:r>
      <w:r>
        <w:rPr>
          <w:rFonts w:hint="eastAsia" w:ascii="仿宋_GB2312" w:hAnsi="宋体" w:eastAsia="仿宋_GB2312"/>
          <w:sz w:val="28"/>
          <w:szCs w:val="28"/>
        </w:rPr>
        <w:t>8：</w:t>
      </w:r>
      <w:r>
        <w:rPr>
          <w:rFonts w:hint="eastAsia" w:ascii="仿宋_GB2312" w:eastAsia="仿宋_GB2312"/>
          <w:sz w:val="28"/>
          <w:szCs w:val="28"/>
        </w:rPr>
        <w:t>00 之前在河南大学民生学院体育场内北端集合好，按秩序册顺序由西向东排列等候入场，入场式队伍均按8路12列组成，各分院要认真组织入场队伍排练，统一服装，展示分院形象。</w:t>
      </w:r>
    </w:p>
    <w:p>
      <w:pPr>
        <w:spacing w:line="440" w:lineRule="exact"/>
        <w:ind w:firstLine="560" w:firstLineChars="200"/>
        <w:rPr>
          <w:rFonts w:hint="eastAsia" w:ascii="仿宋_GB2312" w:eastAsia="仿宋_GB2312"/>
          <w:sz w:val="28"/>
          <w:szCs w:val="28"/>
        </w:rPr>
      </w:pPr>
      <w:r>
        <w:rPr>
          <w:rFonts w:hint="eastAsia" w:ascii="仿宋_GB2312" w:eastAsia="仿宋_GB2312"/>
          <w:sz w:val="28"/>
          <w:szCs w:val="28"/>
        </w:rPr>
        <w:t>2. 各分院送交报名表时，需报送一份不超过200字的入场式解说词。</w:t>
      </w:r>
    </w:p>
    <w:p>
      <w:pPr>
        <w:spacing w:line="44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 xml:space="preserve">. </w:t>
      </w:r>
      <w:r>
        <w:rPr>
          <w:rFonts w:hint="eastAsia" w:ascii="仿宋_GB2312" w:eastAsia="仿宋_GB2312"/>
          <w:sz w:val="28"/>
          <w:szCs w:val="28"/>
          <w:lang w:val="en-US" w:eastAsia="zh-CN"/>
        </w:rPr>
        <w:t>运动员报名确定后，不得再更改其所报项目。</w:t>
      </w:r>
    </w:p>
    <w:p>
      <w:pPr>
        <w:spacing w:line="44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 xml:space="preserve">. </w:t>
      </w:r>
      <w:r>
        <w:rPr>
          <w:rFonts w:hint="eastAsia" w:ascii="仿宋_GB2312" w:eastAsia="仿宋_GB2312"/>
          <w:sz w:val="28"/>
          <w:szCs w:val="28"/>
          <w:lang w:val="en-US" w:eastAsia="zh-CN"/>
        </w:rPr>
        <w:t>运动员要尊重现场裁判和工作人员。</w:t>
      </w:r>
    </w:p>
    <w:p>
      <w:pPr>
        <w:tabs>
          <w:tab w:val="left" w:pos="525"/>
          <w:tab w:val="left" w:pos="630"/>
        </w:tabs>
        <w:ind w:firstLine="560" w:firstLineChars="200"/>
        <w:rPr>
          <w:rFonts w:hint="eastAsia" w:ascii="仿宋_GB2312" w:hAnsi="仿宋" w:eastAsia="仿宋_GB2312"/>
          <w:sz w:val="28"/>
          <w:szCs w:val="28"/>
        </w:rPr>
      </w:pPr>
      <w:r>
        <w:rPr>
          <w:rFonts w:hint="eastAsia" w:ascii="仿宋_GB2312" w:hAnsi="仿宋" w:eastAsia="仿宋_GB2312"/>
          <w:sz w:val="28"/>
          <w:szCs w:val="28"/>
        </w:rPr>
        <w:t>5.</w:t>
      </w:r>
      <w:r>
        <w:rPr>
          <w:rFonts w:hint="eastAsia" w:ascii="仿宋_GB2312" w:eastAsia="仿宋_GB2312"/>
          <w:sz w:val="28"/>
          <w:szCs w:val="28"/>
        </w:rPr>
        <w:t xml:space="preserve"> </w:t>
      </w:r>
      <w:r>
        <w:rPr>
          <w:rFonts w:hint="eastAsia" w:ascii="仿宋_GB2312" w:hAnsi="仿宋" w:eastAsia="仿宋_GB2312"/>
          <w:sz w:val="28"/>
          <w:szCs w:val="28"/>
        </w:rPr>
        <w:t>以分院为单位向主席台投稿，最终根据投稿质量作为综合评比指标。</w:t>
      </w:r>
    </w:p>
    <w:p>
      <w:pPr>
        <w:tabs>
          <w:tab w:val="left" w:pos="525"/>
          <w:tab w:val="left" w:pos="630"/>
        </w:tabs>
        <w:ind w:firstLine="560" w:firstLineChars="200"/>
        <w:rPr>
          <w:rFonts w:hint="eastAsia" w:ascii="仿宋_GB2312" w:hAnsi="仿宋" w:eastAsia="仿宋_GB2312"/>
          <w:sz w:val="28"/>
          <w:szCs w:val="28"/>
        </w:rPr>
      </w:pPr>
      <w:r>
        <w:rPr>
          <w:rFonts w:hint="eastAsia" w:ascii="仿宋_GB2312" w:hAnsi="仿宋" w:eastAsia="仿宋_GB2312"/>
          <w:sz w:val="28"/>
          <w:szCs w:val="28"/>
        </w:rPr>
        <w:t>6.</w:t>
      </w:r>
      <w:r>
        <w:rPr>
          <w:rFonts w:hint="eastAsia" w:ascii="仿宋_GB2312" w:eastAsia="仿宋_GB2312"/>
          <w:sz w:val="28"/>
          <w:szCs w:val="28"/>
        </w:rPr>
        <w:t xml:space="preserve"> </w:t>
      </w:r>
      <w:r>
        <w:rPr>
          <w:rFonts w:hint="eastAsia" w:ascii="仿宋_GB2312" w:hAnsi="仿宋" w:eastAsia="仿宋_GB2312"/>
          <w:sz w:val="28"/>
          <w:szCs w:val="28"/>
        </w:rPr>
        <w:t>比赛时运动员提前20分钟检录，检录后由工作人员带领提前5分钟进场参加比赛，若迟到则视为自动弃权。</w:t>
      </w:r>
    </w:p>
    <w:p>
      <w:pPr>
        <w:spacing w:line="440" w:lineRule="exact"/>
        <w:ind w:firstLine="560" w:firstLineChars="200"/>
        <w:rPr>
          <w:rFonts w:hint="eastAsia" w:ascii="仿宋_GB2312" w:eastAsia="仿宋_GB2312"/>
          <w:sz w:val="28"/>
          <w:szCs w:val="28"/>
        </w:rPr>
      </w:pPr>
      <w:r>
        <w:rPr>
          <w:rFonts w:hint="eastAsia" w:ascii="仿宋_GB2312" w:eastAsia="仿宋_GB2312"/>
          <w:sz w:val="28"/>
          <w:szCs w:val="28"/>
          <w:lang w:val="en-US" w:eastAsia="zh-CN"/>
        </w:rPr>
        <w:t>7</w:t>
      </w:r>
      <w:r>
        <w:rPr>
          <w:rFonts w:hint="eastAsia" w:ascii="仿宋_GB2312" w:eastAsia="仿宋_GB2312"/>
          <w:sz w:val="28"/>
          <w:szCs w:val="28"/>
        </w:rPr>
        <w:t xml:space="preserve">. </w:t>
      </w:r>
      <w:r>
        <w:rPr>
          <w:rFonts w:hint="eastAsia" w:ascii="仿宋_GB2312" w:eastAsia="仿宋_GB2312"/>
          <w:sz w:val="28"/>
          <w:szCs w:val="28"/>
          <w:lang w:val="en-US" w:eastAsia="zh-CN"/>
        </w:rPr>
        <w:t>运动员检录时必须携带本人一卡通（或身份证），否则不允许参加比赛。</w:t>
      </w:r>
    </w:p>
    <w:p>
      <w:pPr>
        <w:tabs>
          <w:tab w:val="left" w:pos="525"/>
          <w:tab w:val="left" w:pos="630"/>
        </w:tabs>
        <w:ind w:firstLine="560" w:firstLineChars="200"/>
        <w:rPr>
          <w:rFonts w:hint="eastAsia" w:ascii="仿宋_GB2312" w:hAnsi="仿宋" w:eastAsia="仿宋_GB2312"/>
          <w:sz w:val="28"/>
          <w:szCs w:val="28"/>
        </w:rPr>
      </w:pPr>
      <w:r>
        <w:rPr>
          <w:rFonts w:hint="eastAsia" w:ascii="仿宋_GB2312" w:hAnsi="仿宋" w:eastAsia="仿宋_GB2312"/>
          <w:sz w:val="28"/>
          <w:szCs w:val="28"/>
        </w:rPr>
        <w:t>8.</w:t>
      </w:r>
      <w:r>
        <w:rPr>
          <w:rFonts w:hint="eastAsia" w:ascii="仿宋_GB2312" w:eastAsia="仿宋_GB2312"/>
          <w:sz w:val="28"/>
          <w:szCs w:val="28"/>
        </w:rPr>
        <w:t xml:space="preserve"> </w:t>
      </w:r>
      <w:r>
        <w:rPr>
          <w:rFonts w:hint="eastAsia" w:ascii="仿宋_GB2312" w:hAnsi="仿宋" w:eastAsia="仿宋_GB2312"/>
          <w:sz w:val="28"/>
          <w:szCs w:val="28"/>
        </w:rPr>
        <w:t>凡弄虚作假者，一经查实，取消比赛资格和成绩。同时，望各分院相互监督。</w:t>
      </w:r>
    </w:p>
    <w:p>
      <w:pPr>
        <w:tabs>
          <w:tab w:val="left" w:pos="525"/>
          <w:tab w:val="left" w:pos="630"/>
        </w:tabs>
        <w:rPr>
          <w:rFonts w:hint="eastAsia" w:ascii="黑体" w:hAnsi="黑体" w:eastAsia="黑体" w:cs="黑体"/>
          <w:sz w:val="32"/>
          <w:szCs w:val="32"/>
        </w:rPr>
      </w:pPr>
      <w:r>
        <w:rPr>
          <w:rFonts w:hint="eastAsia" w:ascii="黑体" w:hAnsi="黑体" w:eastAsia="黑体" w:cs="黑体"/>
          <w:sz w:val="32"/>
          <w:szCs w:val="32"/>
        </w:rPr>
        <w:t>十二、负责人联系方式</w:t>
      </w:r>
    </w:p>
    <w:p>
      <w:pPr>
        <w:tabs>
          <w:tab w:val="left" w:pos="525"/>
          <w:tab w:val="left" w:pos="630"/>
        </w:tabs>
        <w:rPr>
          <w:rFonts w:hint="eastAsia" w:ascii="仿宋" w:hAnsi="仿宋" w:eastAsia="仿宋" w:cs="仿宋"/>
          <w:sz w:val="28"/>
          <w:szCs w:val="28"/>
          <w:lang w:val="en-US" w:eastAsia="zh-CN"/>
        </w:rPr>
      </w:pPr>
      <w:r>
        <w:rPr>
          <w:rFonts w:hint="eastAsia" w:ascii="仿宋" w:hAnsi="仿宋" w:eastAsia="仿宋" w:cs="仿宋"/>
          <w:sz w:val="28"/>
          <w:szCs w:val="28"/>
        </w:rPr>
        <w:t xml:space="preserve">基础学院：                 </w:t>
      </w:r>
      <w:r>
        <w:rPr>
          <w:rFonts w:hint="eastAsia" w:ascii="仿宋" w:hAnsi="仿宋" w:eastAsia="仿宋" w:cs="仿宋"/>
          <w:sz w:val="28"/>
          <w:szCs w:val="28"/>
          <w:lang w:val="en-US" w:eastAsia="zh-CN"/>
        </w:rPr>
        <w:t xml:space="preserve">  </w:t>
      </w:r>
    </w:p>
    <w:p>
      <w:pPr>
        <w:tabs>
          <w:tab w:val="left" w:pos="525"/>
          <w:tab w:val="left" w:pos="630"/>
        </w:tabs>
        <w:ind w:firstLine="4060" w:firstLineChars="145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韩保卫</w:t>
      </w:r>
      <w:r>
        <w:rPr>
          <w:rFonts w:hint="eastAsia" w:ascii="仿宋" w:hAnsi="仿宋" w:eastAsia="仿宋" w:cs="仿宋"/>
          <w:sz w:val="28"/>
          <w:szCs w:val="28"/>
        </w:rPr>
        <w:t>：</w:t>
      </w:r>
      <w:r>
        <w:rPr>
          <w:rFonts w:hint="eastAsia" w:ascii="仿宋" w:hAnsi="仿宋" w:eastAsia="仿宋" w:cs="仿宋"/>
          <w:sz w:val="28"/>
          <w:szCs w:val="28"/>
          <w:lang w:val="en-US" w:eastAsia="zh-CN"/>
        </w:rPr>
        <w:t>18568660926</w:t>
      </w:r>
    </w:p>
    <w:p>
      <w:pPr>
        <w:tabs>
          <w:tab w:val="left" w:pos="525"/>
          <w:tab w:val="left" w:pos="630"/>
        </w:tabs>
        <w:ind w:firstLine="4060" w:firstLineChars="145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高茹玖</w:t>
      </w:r>
      <w:r>
        <w:rPr>
          <w:rFonts w:hint="eastAsia" w:ascii="仿宋" w:hAnsi="仿宋" w:eastAsia="仿宋" w:cs="仿宋"/>
          <w:sz w:val="28"/>
          <w:szCs w:val="28"/>
        </w:rPr>
        <w:t>：</w:t>
      </w:r>
      <w:r>
        <w:rPr>
          <w:rFonts w:hint="eastAsia" w:ascii="仿宋" w:hAnsi="仿宋" w:eastAsia="仿宋" w:cs="仿宋"/>
          <w:sz w:val="28"/>
          <w:szCs w:val="28"/>
          <w:lang w:val="en-US" w:eastAsia="zh-CN"/>
        </w:rPr>
        <w:t>18937881550</w:t>
      </w:r>
    </w:p>
    <w:p>
      <w:pPr>
        <w:tabs>
          <w:tab w:val="left" w:pos="525"/>
          <w:tab w:val="left" w:pos="630"/>
        </w:tabs>
        <w:rPr>
          <w:rFonts w:hint="eastAsia" w:ascii="仿宋" w:hAnsi="仿宋" w:eastAsia="仿宋" w:cs="仿宋"/>
          <w:sz w:val="28"/>
          <w:szCs w:val="28"/>
        </w:rPr>
      </w:pPr>
      <w:r>
        <w:rPr>
          <w:rFonts w:hint="eastAsia" w:ascii="仿宋" w:hAnsi="仿宋" w:eastAsia="仿宋" w:cs="仿宋"/>
          <w:sz w:val="28"/>
          <w:szCs w:val="28"/>
        </w:rPr>
        <w:t>学生会：</w:t>
      </w:r>
    </w:p>
    <w:p>
      <w:pPr>
        <w:tabs>
          <w:tab w:val="left" w:pos="525"/>
          <w:tab w:val="left" w:pos="630"/>
        </w:tabs>
        <w:ind w:firstLine="4060" w:firstLineChars="145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魏子汉</w:t>
      </w:r>
      <w:r>
        <w:rPr>
          <w:rFonts w:hint="eastAsia" w:ascii="仿宋" w:hAnsi="仿宋" w:eastAsia="仿宋" w:cs="仿宋"/>
          <w:sz w:val="28"/>
          <w:szCs w:val="28"/>
        </w:rPr>
        <w:t>：</w:t>
      </w:r>
      <w:r>
        <w:rPr>
          <w:rFonts w:hint="eastAsia" w:ascii="仿宋" w:hAnsi="仿宋" w:eastAsia="仿宋" w:cs="仿宋"/>
          <w:sz w:val="28"/>
          <w:szCs w:val="28"/>
          <w:lang w:val="en-US" w:eastAsia="zh-CN"/>
        </w:rPr>
        <w:t>15517826106</w:t>
      </w:r>
    </w:p>
    <w:p>
      <w:pPr>
        <w:tabs>
          <w:tab w:val="left" w:pos="525"/>
          <w:tab w:val="left" w:pos="630"/>
        </w:tabs>
        <w:ind w:firstLine="4060" w:firstLineChars="145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李旭升</w:t>
      </w:r>
      <w:r>
        <w:rPr>
          <w:rFonts w:hint="eastAsia" w:ascii="仿宋" w:hAnsi="仿宋" w:eastAsia="仿宋" w:cs="仿宋"/>
          <w:sz w:val="28"/>
          <w:szCs w:val="28"/>
        </w:rPr>
        <w:t>：</w:t>
      </w:r>
      <w:r>
        <w:rPr>
          <w:rFonts w:hint="eastAsia" w:ascii="仿宋" w:hAnsi="仿宋" w:eastAsia="仿宋" w:cs="仿宋"/>
          <w:sz w:val="28"/>
          <w:szCs w:val="28"/>
          <w:lang w:val="en-US" w:eastAsia="zh-CN"/>
        </w:rPr>
        <w:t>13183133046</w:t>
      </w:r>
    </w:p>
    <w:p>
      <w:pPr>
        <w:tabs>
          <w:tab w:val="left" w:pos="525"/>
          <w:tab w:val="left" w:pos="630"/>
        </w:tabs>
        <w:ind w:firstLine="4060" w:firstLineChars="145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李宗泽</w:t>
      </w:r>
      <w:r>
        <w:rPr>
          <w:rFonts w:hint="eastAsia" w:ascii="仿宋" w:hAnsi="仿宋" w:eastAsia="仿宋" w:cs="仿宋"/>
          <w:sz w:val="28"/>
          <w:szCs w:val="28"/>
        </w:rPr>
        <w:t>：</w:t>
      </w:r>
      <w:r>
        <w:rPr>
          <w:rFonts w:hint="eastAsia" w:ascii="仿宋" w:hAnsi="仿宋" w:eastAsia="仿宋" w:cs="仿宋"/>
          <w:sz w:val="28"/>
          <w:szCs w:val="28"/>
          <w:lang w:val="en-US" w:eastAsia="zh-CN"/>
        </w:rPr>
        <w:t>15515205076</w:t>
      </w:r>
    </w:p>
    <w:p>
      <w:pPr>
        <w:tabs>
          <w:tab w:val="left" w:pos="525"/>
          <w:tab w:val="left" w:pos="630"/>
        </w:tabs>
        <w:ind w:firstLine="4060" w:firstLineChars="1450"/>
        <w:rPr>
          <w:rFonts w:hint="eastAsia" w:ascii="仿宋" w:hAnsi="仿宋" w:eastAsia="仿宋" w:cs="仿宋"/>
          <w:sz w:val="28"/>
          <w:szCs w:val="28"/>
        </w:rPr>
      </w:pPr>
      <w:r>
        <w:rPr>
          <w:rFonts w:hint="eastAsia" w:ascii="仿宋" w:hAnsi="仿宋" w:eastAsia="仿宋" w:cs="仿宋"/>
          <w:sz w:val="28"/>
          <w:szCs w:val="28"/>
          <w:lang w:val="en-US" w:eastAsia="zh-CN"/>
        </w:rPr>
        <w:t>许怡晨</w:t>
      </w:r>
      <w:r>
        <w:rPr>
          <w:rFonts w:hint="eastAsia" w:ascii="仿宋" w:hAnsi="仿宋" w:eastAsia="仿宋" w:cs="仿宋"/>
          <w:sz w:val="28"/>
          <w:szCs w:val="28"/>
        </w:rPr>
        <w:t>：</w:t>
      </w:r>
      <w:r>
        <w:rPr>
          <w:rFonts w:hint="eastAsia" w:ascii="仿宋" w:hAnsi="仿宋" w:eastAsia="仿宋" w:cs="仿宋"/>
          <w:sz w:val="28"/>
          <w:szCs w:val="28"/>
          <w:lang w:val="en-US" w:eastAsia="zh-CN"/>
        </w:rPr>
        <w:t>15236114470</w:t>
      </w:r>
    </w:p>
    <w:p>
      <w:pPr>
        <w:tabs>
          <w:tab w:val="left" w:pos="525"/>
          <w:tab w:val="left" w:pos="630"/>
        </w:tabs>
        <w:rPr>
          <w:rFonts w:hint="eastAsia" w:ascii="仿宋" w:hAnsi="仿宋" w:eastAsia="仿宋" w:cs="仿宋"/>
          <w:kern w:val="0"/>
          <w:sz w:val="28"/>
          <w:szCs w:val="28"/>
        </w:rPr>
      </w:pPr>
    </w:p>
    <w:p>
      <w:pPr>
        <w:numPr>
          <w:ilvl w:val="0"/>
          <w:numId w:val="0"/>
        </w:numPr>
        <w:tabs>
          <w:tab w:val="left" w:pos="525"/>
          <w:tab w:val="left" w:pos="630"/>
        </w:tabs>
        <w:rPr>
          <w:rFonts w:hint="eastAsia"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val="en-US" w:eastAsia="zh-CN"/>
        </w:rPr>
        <w:t>三</w:t>
      </w:r>
      <w:r>
        <w:rPr>
          <w:rFonts w:hint="eastAsia" w:ascii="黑体" w:hAnsi="黑体" w:eastAsia="黑体" w:cs="黑体"/>
          <w:sz w:val="32"/>
          <w:szCs w:val="32"/>
        </w:rPr>
        <w:t>、规程解释权属</w:t>
      </w:r>
      <w:r>
        <w:rPr>
          <w:rFonts w:hint="eastAsia" w:ascii="黑体" w:hAnsi="黑体" w:eastAsia="黑体" w:cs="黑体"/>
          <w:sz w:val="32"/>
          <w:szCs w:val="32"/>
          <w:lang w:val="en-US" w:eastAsia="zh-CN"/>
        </w:rPr>
        <w:t>河南大学民生学院体育运动委员会</w:t>
      </w:r>
      <w:r>
        <w:rPr>
          <w:rFonts w:hint="eastAsia" w:ascii="黑体" w:hAnsi="黑体" w:eastAsia="黑体" w:cs="黑体"/>
          <w:sz w:val="32"/>
          <w:szCs w:val="32"/>
        </w:rPr>
        <w:t>，未尽事宜另行通知。</w:t>
      </w:r>
    </w:p>
    <w:p>
      <w:pPr>
        <w:numPr>
          <w:ilvl w:val="0"/>
          <w:numId w:val="0"/>
        </w:numPr>
        <w:tabs>
          <w:tab w:val="left" w:pos="525"/>
          <w:tab w:val="left" w:pos="630"/>
        </w:tabs>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                               </w:t>
      </w:r>
    </w:p>
    <w:p>
      <w:pPr>
        <w:tabs>
          <w:tab w:val="left" w:pos="525"/>
          <w:tab w:val="left" w:pos="630"/>
        </w:tabs>
        <w:jc w:val="right"/>
        <w:rPr>
          <w:rFonts w:ascii="仿宋" w:hAnsi="仿宋" w:eastAsia="仿宋" w:cs="仿宋"/>
          <w:bCs/>
          <w:sz w:val="28"/>
          <w:szCs w:val="28"/>
        </w:rPr>
      </w:pPr>
      <w:r>
        <w:rPr>
          <w:rFonts w:hint="eastAsia" w:ascii="仿宋" w:hAnsi="仿宋" w:eastAsia="仿宋" w:cs="仿宋"/>
          <w:bCs/>
          <w:sz w:val="28"/>
          <w:szCs w:val="28"/>
        </w:rPr>
        <w:t>河南大学民生学院体育运动委员会</w:t>
      </w:r>
    </w:p>
    <w:p>
      <w:pPr>
        <w:tabs>
          <w:tab w:val="left" w:pos="525"/>
          <w:tab w:val="left" w:pos="630"/>
        </w:tabs>
        <w:jc w:val="right"/>
        <w:rPr>
          <w:rFonts w:ascii="仿宋" w:hAnsi="仿宋" w:eastAsia="仿宋" w:cs="仿宋"/>
          <w:bCs/>
          <w:sz w:val="28"/>
          <w:szCs w:val="28"/>
        </w:rPr>
      </w:pPr>
      <w:r>
        <w:rPr>
          <w:rFonts w:hint="eastAsia" w:ascii="仿宋" w:hAnsi="仿宋" w:eastAsia="仿宋" w:cs="仿宋"/>
          <w:bCs/>
          <w:sz w:val="28"/>
          <w:szCs w:val="28"/>
        </w:rPr>
        <w:t xml:space="preserve">                              共青团河南大学民生学院委员会</w:t>
      </w:r>
    </w:p>
    <w:p>
      <w:pPr>
        <w:jc w:val="right"/>
        <w:rPr>
          <w:rFonts w:hint="eastAsia" w:ascii="仿宋" w:hAnsi="仿宋" w:eastAsia="仿宋" w:cs="仿宋"/>
          <w:bCs/>
          <w:sz w:val="28"/>
          <w:szCs w:val="28"/>
        </w:rPr>
      </w:pPr>
      <w:r>
        <w:rPr>
          <w:rFonts w:hint="eastAsia" w:ascii="仿宋" w:hAnsi="仿宋" w:eastAsia="仿宋" w:cs="仿宋"/>
          <w:bCs/>
          <w:sz w:val="28"/>
          <w:szCs w:val="28"/>
        </w:rPr>
        <w:t xml:space="preserve">                                河南大学民生学院基础学院</w:t>
      </w:r>
    </w:p>
    <w:p>
      <w:pPr>
        <w:jc w:val="right"/>
        <w:rPr>
          <w:rFonts w:hint="eastAsia" w:ascii="仿宋" w:hAnsi="仿宋" w:eastAsia="仿宋" w:cs="仿宋"/>
          <w:bCs/>
          <w:sz w:val="28"/>
          <w:szCs w:val="28"/>
        </w:rPr>
      </w:pPr>
      <w:r>
        <w:rPr>
          <w:rFonts w:hint="eastAsia" w:ascii="仿宋" w:hAnsi="仿宋" w:eastAsia="仿宋" w:cs="仿宋"/>
          <w:bCs/>
          <w:sz w:val="28"/>
          <w:szCs w:val="28"/>
          <w:lang w:val="en-US" w:eastAsia="zh-CN"/>
        </w:rPr>
        <w:t>河南大学民生学院学生会</w:t>
      </w:r>
    </w:p>
    <w:p>
      <w:pPr>
        <w:jc w:val="right"/>
        <w:rPr>
          <w:rFonts w:hint="eastAsia" w:ascii="仿宋_GB2312" w:eastAsia="仿宋_GB2312"/>
          <w:sz w:val="28"/>
          <w:szCs w:val="28"/>
        </w:rPr>
      </w:pPr>
      <w:r>
        <w:rPr>
          <w:rFonts w:hint="eastAsia" w:ascii="仿宋" w:hAnsi="仿宋" w:eastAsia="仿宋" w:cs="仿宋"/>
          <w:bCs/>
          <w:sz w:val="28"/>
          <w:szCs w:val="28"/>
        </w:rPr>
        <w:t xml:space="preserve">     </w:t>
      </w:r>
      <w:r>
        <w:rPr>
          <w:rFonts w:hint="eastAsia" w:ascii="仿宋_GB2312" w:eastAsia="仿宋_GB2312"/>
          <w:sz w:val="28"/>
          <w:szCs w:val="28"/>
        </w:rPr>
        <w:t>二</w:t>
      </w:r>
      <w:r>
        <w:rPr>
          <w:rFonts w:hint="eastAsia" w:ascii="仿宋_GB2312"/>
          <w:sz w:val="28"/>
          <w:szCs w:val="28"/>
        </w:rPr>
        <w:t>〇</w:t>
      </w:r>
      <w:r>
        <w:rPr>
          <w:rFonts w:hint="eastAsia" w:ascii="仿宋_GB2312" w:eastAsia="仿宋_GB2312"/>
          <w:sz w:val="28"/>
          <w:szCs w:val="28"/>
        </w:rPr>
        <w:t>一</w:t>
      </w:r>
      <w:r>
        <w:rPr>
          <w:rFonts w:hint="eastAsia" w:ascii="仿宋_GB2312" w:eastAsia="仿宋_GB2312"/>
          <w:sz w:val="28"/>
          <w:szCs w:val="28"/>
          <w:lang w:val="en-US" w:eastAsia="zh-CN"/>
        </w:rPr>
        <w:t>八</w:t>
      </w:r>
      <w:r>
        <w:rPr>
          <w:rFonts w:hint="eastAsia" w:ascii="仿宋_GB2312" w:eastAsia="仿宋_GB2312"/>
          <w:sz w:val="28"/>
          <w:szCs w:val="28"/>
        </w:rPr>
        <w:t>年</w:t>
      </w:r>
      <w:r>
        <w:rPr>
          <w:rFonts w:hint="eastAsia" w:ascii="仿宋_GB2312" w:eastAsia="仿宋_GB2312"/>
          <w:sz w:val="28"/>
          <w:szCs w:val="28"/>
          <w:lang w:val="en-US" w:eastAsia="zh-CN"/>
        </w:rPr>
        <w:t>三</w:t>
      </w:r>
      <w:r>
        <w:rPr>
          <w:rFonts w:hint="eastAsia" w:ascii="仿宋_GB2312" w:eastAsia="仿宋_GB2312"/>
          <w:sz w:val="28"/>
          <w:szCs w:val="28"/>
        </w:rPr>
        <w:t>月十</w:t>
      </w:r>
      <w:r>
        <w:rPr>
          <w:rFonts w:hint="eastAsia" w:ascii="仿宋_GB2312" w:eastAsia="仿宋_GB2312"/>
          <w:sz w:val="28"/>
          <w:szCs w:val="28"/>
          <w:lang w:val="en-US" w:eastAsia="zh-CN"/>
        </w:rPr>
        <w:t>五</w:t>
      </w:r>
      <w:r>
        <w:rPr>
          <w:rFonts w:hint="eastAsia" w:ascii="仿宋_GB2312" w:eastAsia="仿宋_GB2312"/>
          <w:sz w:val="28"/>
          <w:szCs w:val="28"/>
        </w:rPr>
        <w:t>日</w:t>
      </w:r>
    </w:p>
    <w:p>
      <w:pPr>
        <w:rPr>
          <w:rFonts w:hint="eastAsia" w:ascii="仿宋_GB2312" w:eastAsia="仿宋_GB2312"/>
          <w:color w:val="000000"/>
          <w:sz w:val="28"/>
          <w:szCs w:val="28"/>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2010601030101010101"/>
    <w:charset w:val="86"/>
    <w:family w:val="script"/>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2E04AF"/>
    <w:multiLevelType w:val="singleLevel"/>
    <w:tmpl w:val="562E04AF"/>
    <w:lvl w:ilvl="0" w:tentative="0">
      <w:start w:val="4"/>
      <w:numFmt w:val="decimal"/>
      <w:suff w:val="nothing"/>
      <w:lvlText w:val="%1."/>
      <w:lvlJc w:val="left"/>
    </w:lvl>
  </w:abstractNum>
  <w:abstractNum w:abstractNumId="1">
    <w:nsid w:val="59DE101B"/>
    <w:multiLevelType w:val="singleLevel"/>
    <w:tmpl w:val="59DE101B"/>
    <w:lvl w:ilvl="0" w:tentative="0">
      <w:start w:val="2"/>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E825EE"/>
    <w:rsid w:val="08E825EE"/>
    <w:rsid w:val="095E7B84"/>
    <w:rsid w:val="0A4B5EF8"/>
    <w:rsid w:val="128F0E44"/>
    <w:rsid w:val="16BA165A"/>
    <w:rsid w:val="1A1B4C9C"/>
    <w:rsid w:val="1EA547FD"/>
    <w:rsid w:val="1F166017"/>
    <w:rsid w:val="236C5C30"/>
    <w:rsid w:val="2CFB25DF"/>
    <w:rsid w:val="33426ACC"/>
    <w:rsid w:val="34903950"/>
    <w:rsid w:val="379B45E9"/>
    <w:rsid w:val="431A738C"/>
    <w:rsid w:val="45DA0229"/>
    <w:rsid w:val="51D162CB"/>
    <w:rsid w:val="52EB481A"/>
    <w:rsid w:val="5A631ACF"/>
    <w:rsid w:val="5DC32464"/>
    <w:rsid w:val="60D16E3A"/>
    <w:rsid w:val="64F15556"/>
    <w:rsid w:val="6C6259D5"/>
    <w:rsid w:val="6F037B79"/>
    <w:rsid w:val="737275DA"/>
    <w:rsid w:val="76890809"/>
    <w:rsid w:val="79D03AE9"/>
    <w:rsid w:val="7B99186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4">
    <w:name w:val="Title"/>
    <w:basedOn w:val="1"/>
    <w:qFormat/>
    <w:uiPriority w:val="0"/>
    <w:pPr>
      <w:spacing w:before="240" w:beforeLines="0" w:after="60" w:afterLines="0"/>
      <w:jc w:val="center"/>
      <w:outlineLvl w:val="0"/>
    </w:pPr>
    <w:rPr>
      <w:rFonts w:ascii="Arial" w:hAnsi="Arial" w:cs="Arial"/>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2017-10-11T08:57:00Z</dcterms:created>
  <dc:creator>Administrator</dc:creator>
  <cp:lastModifiedBy>　 keleye’</cp:lastModifiedBy>
  <dcterms:modified xsi:type="dcterms:W3CDTF">2018-03-15T06:31:19Z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