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河南大学民生学院</w:t>
      </w:r>
    </w:p>
    <w:p>
      <w:pPr>
        <w:jc w:val="center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关于2017-2018学年课堂（实验）教学优秀奖评审结果的公示</w:t>
      </w:r>
    </w:p>
    <w:p>
      <w:pPr>
        <w:jc w:val="center"/>
        <w:rPr>
          <w:rFonts w:hint="eastAsia"/>
          <w:b/>
          <w:bCs/>
          <w:sz w:val="30"/>
          <w:szCs w:val="30"/>
        </w:rPr>
      </w:pP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全院各单位：</w:t>
      </w:r>
    </w:p>
    <w:p>
      <w:pPr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为不断提高我院课堂（实验）教学质量，按照《河南大学民生学院课堂（实验）教学优秀奖评选奖励办法》（院发[2014]110号），经全院各相关单位认真评选推荐，教务部组织审核评定，共评选出106名教师为2017-2018学年课堂（实验）教学优秀奖拟获得者，现予以公示。</w:t>
      </w:r>
    </w:p>
    <w:p>
      <w:pPr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公示时间截止2018年12月7日。公示期间，若单位或个人有异议，请以书面实名向教务部反映。</w:t>
      </w:r>
    </w:p>
    <w:p>
      <w:pPr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联系人：丁智学</w:t>
      </w:r>
    </w:p>
    <w:p>
      <w:pPr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联系电话：23886219</w:t>
      </w:r>
    </w:p>
    <w:p>
      <w:pPr>
        <w:ind w:firstLine="5880" w:firstLineChars="2100"/>
        <w:jc w:val="left"/>
        <w:rPr>
          <w:sz w:val="28"/>
          <w:szCs w:val="28"/>
        </w:rPr>
      </w:pPr>
    </w:p>
    <w:p>
      <w:pPr>
        <w:ind w:firstLine="5880" w:firstLineChars="2100"/>
        <w:jc w:val="left"/>
        <w:rPr>
          <w:sz w:val="28"/>
          <w:szCs w:val="28"/>
        </w:rPr>
      </w:pPr>
    </w:p>
    <w:p>
      <w:pPr>
        <w:ind w:firstLine="5880" w:firstLineChars="21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2018年11月27日</w:t>
      </w:r>
    </w:p>
    <w:p>
      <w:pPr>
        <w:ind w:firstLine="560" w:firstLineChars="200"/>
        <w:jc w:val="left"/>
        <w:rPr>
          <w:sz w:val="28"/>
          <w:szCs w:val="28"/>
        </w:rPr>
      </w:pPr>
    </w:p>
    <w:p>
      <w:pPr>
        <w:ind w:firstLine="560" w:firstLineChars="200"/>
        <w:jc w:val="left"/>
        <w:rPr>
          <w:sz w:val="28"/>
          <w:szCs w:val="28"/>
        </w:rPr>
      </w:pPr>
    </w:p>
    <w:p>
      <w:pPr>
        <w:ind w:firstLine="560" w:firstLineChars="200"/>
        <w:jc w:val="left"/>
        <w:rPr>
          <w:sz w:val="28"/>
          <w:szCs w:val="28"/>
        </w:rPr>
      </w:pPr>
    </w:p>
    <w:p>
      <w:pPr>
        <w:ind w:firstLine="560" w:firstLineChars="200"/>
        <w:jc w:val="left"/>
        <w:rPr>
          <w:sz w:val="28"/>
          <w:szCs w:val="28"/>
        </w:rPr>
      </w:pPr>
    </w:p>
    <w:p>
      <w:pPr>
        <w:ind w:firstLine="560" w:firstLineChars="200"/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/>
          <w:sz w:val="28"/>
          <w:szCs w:val="28"/>
        </w:rPr>
        <w:t>：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2017-2018学年课堂（实验）教学优秀奖拟获得者名单</w:t>
      </w:r>
    </w:p>
    <w:p>
      <w:pPr>
        <w:jc w:val="left"/>
        <w:rPr>
          <w:rFonts w:hint="eastAsia"/>
          <w:sz w:val="28"/>
          <w:szCs w:val="28"/>
        </w:rPr>
      </w:pP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基础学院（14名）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陈阿旗　王明立　付宏山　曹　原 　刘嘉尧　周志刚　陈　轲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陈　华　徐　音　韩保卫　张广超　苗天潮　王俊杰　葛美英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理工学院（24名）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张　凌　胡卫平　王治华　吴文鹏　张锡兰　冯彩霞　苏艳霞　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丁志伟　翟　彬　赵　威　段海静　郭　虹　杨　铼　吴永辉　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王　超　王清林　朱显峰　黄秋斌　刘清山　宋　晓　张苗辉　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王　娟　韩　晗　吕　敏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人文学院（23名）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张　蔚　刘　璐　吴冬冬　师小静　申少帅　刘　倩　白玉杰　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庄会彬　丁　立　王　瑶　王恩国　王　可　张恩涛　田锐生　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孔漫春　蔡玉芝　姚显森　郝佩韦　岳红强　宋秀艳　李盈盈　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朱冬梅　邱光华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商学院（23名）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管　利　王敬伟　李　航　信恒占　王相山　宋智勇　杜乃涛　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罗　巍　董占奎　周士元　陈建华　张明亮　徐琛梅　王　娜　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史宝丽　李晓慧　贺　璇　毛立红　凌文豪　惠　冬　李乐民　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赵素芳　白金枝</w:t>
      </w:r>
    </w:p>
    <w:p>
      <w:pPr>
        <w:jc w:val="left"/>
        <w:rPr>
          <w:rFonts w:hint="eastAsia"/>
          <w:sz w:val="28"/>
          <w:szCs w:val="28"/>
        </w:rPr>
      </w:pP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医学院（11名）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窦东梅　路雪芹　周伟　郑林萍　武毅君　李昌勤　崔丽丽　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马　宁　尚祥岭　黄平　赵水仙</w:t>
      </w:r>
      <w:bookmarkStart w:id="0" w:name="_GoBack"/>
      <w:bookmarkEnd w:id="0"/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艺术学院（5名）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魏　武　刘初涛　王冠雅　皇甫娟　莫君远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传媒学院（6名）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刘英翠　高红波　阎现章　吴庆娜　杨申正　王丽媛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7D3"/>
    <w:rsid w:val="00161FE4"/>
    <w:rsid w:val="004B41B8"/>
    <w:rsid w:val="005071F0"/>
    <w:rsid w:val="005C7469"/>
    <w:rsid w:val="006A2704"/>
    <w:rsid w:val="00743BBC"/>
    <w:rsid w:val="00793878"/>
    <w:rsid w:val="008928A7"/>
    <w:rsid w:val="00A01DAA"/>
    <w:rsid w:val="00B57458"/>
    <w:rsid w:val="00E627D3"/>
    <w:rsid w:val="00F16A3D"/>
    <w:rsid w:val="00F7131A"/>
    <w:rsid w:val="01FF34E7"/>
    <w:rsid w:val="3533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</Words>
  <Characters>684</Characters>
  <Lines>5</Lines>
  <Paragraphs>1</Paragraphs>
  <TotalTime>106</TotalTime>
  <ScaleCrop>false</ScaleCrop>
  <LinksUpToDate>false</LinksUpToDate>
  <CharactersWithSpaces>803</CharactersWithSpaces>
  <Application>WPS Office_10.1.0.7668_F1E327BC-269C-435d-A152-05C5408002CA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2017-12-21T00:09:00Z</dcterms:created>
  <dc:creator>mshw</dc:creator>
  <cp:lastModifiedBy>Betty</cp:lastModifiedBy>
  <cp:lastPrinted>2018-11-26T09:04:00Z</cp:lastPrinted>
  <dcterms:modified xsi:type="dcterms:W3CDTF">2018-11-28T02:58:04Z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