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left" w:pos="993"/>
          <w:tab w:val="left" w:pos="8364"/>
        </w:tabs>
        <w:wordWrap w:val="0"/>
        <w:spacing w:line="432" w:lineRule="auto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附件：</w:t>
      </w:r>
    </w:p>
    <w:p>
      <w:pPr>
        <w:pStyle w:val="3"/>
        <w:tabs>
          <w:tab w:val="left" w:pos="993"/>
          <w:tab w:val="left" w:pos="8364"/>
        </w:tabs>
        <w:wordWrap w:val="0"/>
        <w:adjustRightInd w:val="0"/>
        <w:snapToGrid w:val="0"/>
        <w:spacing w:before="0" w:beforeAutospacing="0" w:after="0" w:afterAutospacing="0"/>
        <w:jc w:val="center"/>
        <w:outlineLvl w:val="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河南大学民生学院</w:t>
      </w:r>
    </w:p>
    <w:p>
      <w:pPr>
        <w:pStyle w:val="3"/>
        <w:tabs>
          <w:tab w:val="left" w:pos="993"/>
          <w:tab w:val="left" w:pos="8364"/>
        </w:tabs>
        <w:wordWrap w:val="0"/>
        <w:adjustRightInd w:val="0"/>
        <w:snapToGrid w:val="0"/>
        <w:spacing w:before="0" w:beforeAutospacing="0" w:after="0" w:afterAutospacing="0"/>
        <w:jc w:val="center"/>
        <w:outlineLvl w:val="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大学生创新创业训练计划研究成果鉴定等级标准</w:t>
      </w:r>
    </w:p>
    <w:p>
      <w:pPr>
        <w:pStyle w:val="3"/>
        <w:tabs>
          <w:tab w:val="left" w:pos="993"/>
          <w:tab w:val="left" w:pos="8364"/>
        </w:tabs>
        <w:wordWrap w:val="0"/>
        <w:adjustRightInd w:val="0"/>
        <w:snapToGrid w:val="0"/>
        <w:spacing w:before="0" w:beforeAutospacing="0" w:after="0" w:afterAutospacing="0"/>
        <w:jc w:val="center"/>
        <w:outlineLvl w:val="0"/>
        <w:rPr>
          <w:rFonts w:ascii="黑体" w:hAnsi="黑体" w:eastAsia="黑体"/>
          <w:bCs/>
          <w:sz w:val="32"/>
          <w:szCs w:val="32"/>
        </w:rPr>
      </w:pPr>
    </w:p>
    <w:p>
      <w:pPr>
        <w:pStyle w:val="3"/>
        <w:numPr>
          <w:ilvl w:val="1"/>
          <w:numId w:val="1"/>
        </w:numPr>
        <w:tabs>
          <w:tab w:val="left" w:pos="993"/>
          <w:tab w:val="left" w:pos="8364"/>
        </w:tabs>
        <w:wordWrap w:val="0"/>
        <w:spacing w:before="0" w:beforeAutospacing="0" w:after="0" w:afterAutospacing="0" w:line="360" w:lineRule="auto"/>
        <w:ind w:left="0" w:firstLine="42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拟参加年度验收的项目须符合下列基本标准，否则直接认定不合格：</w:t>
      </w:r>
    </w:p>
    <w:p>
      <w:pPr>
        <w:pStyle w:val="3"/>
        <w:numPr>
          <w:ilvl w:val="0"/>
          <w:numId w:val="2"/>
        </w:numPr>
        <w:tabs>
          <w:tab w:val="left" w:pos="709"/>
        </w:tabs>
        <w:wordWrap w:val="0"/>
        <w:spacing w:before="0" w:beforeAutospacing="0" w:after="0" w:afterAutospacing="0" w:line="360" w:lineRule="auto"/>
        <w:ind w:left="0" w:firstLine="560" w:firstLineChars="20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项目已通过2018年度中期检查验收；</w:t>
      </w:r>
    </w:p>
    <w:p>
      <w:pPr>
        <w:pStyle w:val="3"/>
        <w:numPr>
          <w:ilvl w:val="0"/>
          <w:numId w:val="2"/>
        </w:numPr>
        <w:tabs>
          <w:tab w:val="left" w:pos="709"/>
        </w:tabs>
        <w:wordWrap w:val="0"/>
        <w:spacing w:before="0" w:beforeAutospacing="0" w:after="0" w:afterAutospacing="0" w:line="360" w:lineRule="auto"/>
        <w:ind w:left="0" w:firstLine="560" w:firstLineChars="20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《验收报告》中能够就“实施内容”、“取得的关键数据”、“结论”、“创新点与特色”进行详细说明，能够真实反映研究过程；</w:t>
      </w:r>
    </w:p>
    <w:p>
      <w:pPr>
        <w:pStyle w:val="3"/>
        <w:numPr>
          <w:ilvl w:val="0"/>
          <w:numId w:val="2"/>
        </w:numPr>
        <w:tabs>
          <w:tab w:val="left" w:pos="709"/>
        </w:tabs>
        <w:wordWrap w:val="0"/>
        <w:spacing w:before="0" w:beforeAutospacing="0" w:after="0" w:afterAutospacing="0" w:line="360" w:lineRule="auto"/>
        <w:ind w:left="0" w:firstLine="560" w:firstLineChars="20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提交的《验收报告》版面规范美观，未出现串行断页；</w:t>
      </w:r>
    </w:p>
    <w:p>
      <w:pPr>
        <w:pStyle w:val="3"/>
        <w:numPr>
          <w:ilvl w:val="0"/>
          <w:numId w:val="2"/>
        </w:numPr>
        <w:tabs>
          <w:tab w:val="left" w:pos="709"/>
        </w:tabs>
        <w:wordWrap w:val="0"/>
        <w:spacing w:before="0" w:beforeAutospacing="0" w:after="0" w:afterAutospacing="0" w:line="360" w:lineRule="auto"/>
        <w:ind w:left="0" w:firstLine="560" w:firstLineChars="20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提交全面、完整的研究成果。</w:t>
      </w:r>
    </w:p>
    <w:p>
      <w:pPr>
        <w:pStyle w:val="3"/>
        <w:numPr>
          <w:ilvl w:val="1"/>
          <w:numId w:val="1"/>
        </w:numPr>
        <w:tabs>
          <w:tab w:val="left" w:pos="993"/>
          <w:tab w:val="left" w:pos="8364"/>
        </w:tabs>
        <w:wordWrap w:val="0"/>
        <w:spacing w:line="360" w:lineRule="auto"/>
        <w:ind w:left="0" w:firstLine="42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满足上述第一款的成果，又符合下列条件之一，成果等级鉴定为合格：</w:t>
      </w:r>
    </w:p>
    <w:p>
      <w:pPr>
        <w:pStyle w:val="3"/>
        <w:numPr>
          <w:ilvl w:val="0"/>
          <w:numId w:val="3"/>
        </w:numPr>
        <w:tabs>
          <w:tab w:val="left" w:pos="709"/>
        </w:tabs>
        <w:wordWrap w:val="0"/>
        <w:spacing w:before="0" w:beforeAutospacing="0" w:after="0" w:afterAutospacing="0" w:line="360" w:lineRule="auto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成果为论文，应符合学术论文规范，字数3000字以上；</w:t>
      </w:r>
    </w:p>
    <w:p>
      <w:pPr>
        <w:pStyle w:val="3"/>
        <w:numPr>
          <w:ilvl w:val="0"/>
          <w:numId w:val="3"/>
        </w:numPr>
        <w:tabs>
          <w:tab w:val="left" w:pos="709"/>
        </w:tabs>
        <w:wordWrap w:val="0"/>
        <w:spacing w:before="0" w:beforeAutospacing="0" w:after="0" w:afterAutospacing="0" w:line="360" w:lineRule="auto"/>
        <w:ind w:left="0" w:firstLine="560" w:firstLineChars="20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成果为装置或样品，应基本实现预期设计功能；</w:t>
      </w:r>
    </w:p>
    <w:p>
      <w:pPr>
        <w:pStyle w:val="3"/>
        <w:numPr>
          <w:ilvl w:val="0"/>
          <w:numId w:val="3"/>
        </w:numPr>
        <w:tabs>
          <w:tab w:val="left" w:pos="709"/>
        </w:tabs>
        <w:wordWrap w:val="0"/>
        <w:spacing w:before="0" w:beforeAutospacing="0" w:after="0" w:afterAutospacing="0" w:line="360" w:lineRule="auto"/>
        <w:ind w:left="0" w:firstLine="560" w:firstLineChars="20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成果为软件（含APP），应能正常运行；</w:t>
      </w:r>
    </w:p>
    <w:p>
      <w:pPr>
        <w:pStyle w:val="3"/>
        <w:numPr>
          <w:ilvl w:val="0"/>
          <w:numId w:val="3"/>
        </w:numPr>
        <w:tabs>
          <w:tab w:val="left" w:pos="709"/>
        </w:tabs>
        <w:wordWrap w:val="0"/>
        <w:spacing w:before="0" w:beforeAutospacing="0" w:after="0" w:afterAutospacing="0" w:line="360" w:lineRule="auto"/>
        <w:ind w:left="0" w:firstLine="560" w:firstLineChars="20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成果为商业策划书，应符合策划书规范，框架及内容应当完整；</w:t>
      </w:r>
    </w:p>
    <w:p>
      <w:pPr>
        <w:pStyle w:val="3"/>
        <w:numPr>
          <w:ilvl w:val="0"/>
          <w:numId w:val="3"/>
        </w:numPr>
        <w:tabs>
          <w:tab w:val="left" w:pos="709"/>
        </w:tabs>
        <w:wordWrap w:val="0"/>
        <w:spacing w:before="0" w:beforeAutospacing="0" w:after="0" w:afterAutospacing="0" w:line="360" w:lineRule="auto"/>
        <w:ind w:left="0" w:firstLine="560" w:firstLineChars="20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成果为研究报告或调研报告，应符合报告格式规范，字数4000字以上；</w:t>
      </w:r>
    </w:p>
    <w:p>
      <w:pPr>
        <w:pStyle w:val="3"/>
        <w:numPr>
          <w:ilvl w:val="0"/>
          <w:numId w:val="3"/>
        </w:numPr>
        <w:tabs>
          <w:tab w:val="left" w:pos="709"/>
        </w:tabs>
        <w:wordWrap w:val="0"/>
        <w:spacing w:before="0" w:beforeAutospacing="0" w:after="0" w:afterAutospacing="0" w:line="360" w:lineRule="auto"/>
        <w:ind w:left="0" w:firstLine="560" w:firstLineChars="20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成果虽未取得预期成效，但提供3000字工作总结，并通过专家认定。</w:t>
      </w:r>
    </w:p>
    <w:p>
      <w:pPr>
        <w:pStyle w:val="3"/>
        <w:numPr>
          <w:ilvl w:val="1"/>
          <w:numId w:val="1"/>
        </w:numPr>
        <w:tabs>
          <w:tab w:val="left" w:pos="993"/>
          <w:tab w:val="left" w:pos="8364"/>
        </w:tabs>
        <w:wordWrap w:val="0"/>
        <w:spacing w:before="0" w:beforeAutospacing="0" w:after="0" w:afterAutospacing="0" w:line="360" w:lineRule="auto"/>
        <w:ind w:left="0" w:firstLine="42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同时满足上述第一款和第二款的成果，又符合下列条件之一的，成果等级鉴定为优秀：</w:t>
      </w:r>
    </w:p>
    <w:p>
      <w:pPr>
        <w:pStyle w:val="3"/>
        <w:numPr>
          <w:ilvl w:val="0"/>
          <w:numId w:val="4"/>
        </w:numPr>
        <w:tabs>
          <w:tab w:val="left" w:pos="709"/>
        </w:tabs>
        <w:wordWrap w:val="0"/>
        <w:spacing w:before="0" w:beforeAutospacing="0" w:after="0" w:afterAutospacing="0" w:line="360" w:lineRule="auto"/>
        <w:ind w:left="0" w:firstLine="568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研究成果以论文形式在CN级以上（含CN级）期刊已经发表，且署名单位为“河南大学民生学院”，并注明项目相关信息；</w:t>
      </w:r>
    </w:p>
    <w:p>
      <w:pPr>
        <w:pStyle w:val="3"/>
        <w:numPr>
          <w:ilvl w:val="0"/>
          <w:numId w:val="4"/>
        </w:numPr>
        <w:tabs>
          <w:tab w:val="left" w:pos="709"/>
        </w:tabs>
        <w:wordWrap w:val="0"/>
        <w:spacing w:before="0" w:beforeAutospacing="0" w:after="0" w:afterAutospacing="0" w:line="360" w:lineRule="auto"/>
        <w:ind w:left="0" w:firstLine="568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研究成果以论文形式被CN级以上（含CN级）期刊采用，取得录用通知，且能提供出版社排版样板，证明署名单位为“河南大学民生学院”和含有项目相关信息；</w:t>
      </w:r>
    </w:p>
    <w:p>
      <w:pPr>
        <w:pStyle w:val="3"/>
        <w:numPr>
          <w:ilvl w:val="0"/>
          <w:numId w:val="4"/>
        </w:numPr>
        <w:tabs>
          <w:tab w:val="left" w:pos="709"/>
        </w:tabs>
        <w:wordWrap w:val="0"/>
        <w:spacing w:before="0" w:beforeAutospacing="0" w:after="0" w:afterAutospacing="0" w:line="360" w:lineRule="auto"/>
        <w:ind w:left="0" w:firstLine="568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研究成果获得国家专利，且署名单位为“河南大学民生学院”；</w:t>
      </w:r>
    </w:p>
    <w:p>
      <w:pPr>
        <w:pStyle w:val="3"/>
        <w:numPr>
          <w:ilvl w:val="0"/>
          <w:numId w:val="4"/>
        </w:numPr>
        <w:tabs>
          <w:tab w:val="left" w:pos="709"/>
        </w:tabs>
        <w:wordWrap w:val="0"/>
        <w:spacing w:before="0" w:beforeAutospacing="0" w:after="0" w:afterAutospacing="0" w:line="360" w:lineRule="auto"/>
        <w:ind w:left="0" w:firstLine="568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研究成果以软件（含APP）形式取得著作权，且署名单位为“河南大学民生学院”；</w:t>
      </w:r>
    </w:p>
    <w:p>
      <w:pPr>
        <w:pStyle w:val="3"/>
        <w:numPr>
          <w:ilvl w:val="0"/>
          <w:numId w:val="4"/>
        </w:numPr>
        <w:tabs>
          <w:tab w:val="left" w:pos="709"/>
        </w:tabs>
        <w:wordWrap w:val="0"/>
        <w:spacing w:before="0" w:beforeAutospacing="0" w:after="0" w:afterAutospacing="0" w:line="360" w:lineRule="auto"/>
        <w:ind w:left="0" w:firstLine="568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研究成果为商业策划书，商业运行模式在实践中已成功运营，有相关证明材料，经专家认定成果确有较高价值；</w:t>
      </w:r>
    </w:p>
    <w:p>
      <w:pPr>
        <w:pStyle w:val="3"/>
        <w:numPr>
          <w:ilvl w:val="0"/>
          <w:numId w:val="4"/>
        </w:numPr>
        <w:tabs>
          <w:tab w:val="left" w:pos="709"/>
        </w:tabs>
        <w:wordWrap w:val="0"/>
        <w:spacing w:before="0" w:beforeAutospacing="0" w:after="0" w:afterAutospacing="0" w:line="360" w:lineRule="auto"/>
        <w:ind w:left="0" w:firstLine="568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研究成果为研究报告或调研报告，且已被相关政府部门或企业采用，有相关采用证明，经专家认定成果确有较高价值。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7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94551006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600DE"/>
    <w:multiLevelType w:val="multilevel"/>
    <w:tmpl w:val="113600DE"/>
    <w:lvl w:ilvl="0" w:tentative="0">
      <w:start w:val="1"/>
      <w:numFmt w:val="chineseCountingThousand"/>
      <w:lvlText w:val="(%1)"/>
      <w:lvlJc w:val="left"/>
      <w:pPr>
        <w:ind w:left="988" w:hanging="420"/>
      </w:pPr>
    </w:lvl>
    <w:lvl w:ilvl="1" w:tentative="0">
      <w:start w:val="1"/>
      <w:numFmt w:val="lowerLetter"/>
      <w:lvlText w:val="%2)"/>
      <w:lvlJc w:val="left"/>
      <w:pPr>
        <w:ind w:left="1408" w:hanging="420"/>
      </w:pPr>
    </w:lvl>
    <w:lvl w:ilvl="2" w:tentative="0">
      <w:start w:val="1"/>
      <w:numFmt w:val="lowerRoman"/>
      <w:lvlText w:val="%3."/>
      <w:lvlJc w:val="right"/>
      <w:pPr>
        <w:ind w:left="1828" w:hanging="420"/>
      </w:pPr>
    </w:lvl>
    <w:lvl w:ilvl="3" w:tentative="0">
      <w:start w:val="1"/>
      <w:numFmt w:val="decimal"/>
      <w:lvlText w:val="%4."/>
      <w:lvlJc w:val="left"/>
      <w:pPr>
        <w:ind w:left="2248" w:hanging="420"/>
      </w:pPr>
    </w:lvl>
    <w:lvl w:ilvl="4" w:tentative="0">
      <w:start w:val="1"/>
      <w:numFmt w:val="lowerLetter"/>
      <w:lvlText w:val="%5)"/>
      <w:lvlJc w:val="left"/>
      <w:pPr>
        <w:ind w:left="2668" w:hanging="420"/>
      </w:pPr>
    </w:lvl>
    <w:lvl w:ilvl="5" w:tentative="0">
      <w:start w:val="1"/>
      <w:numFmt w:val="lowerRoman"/>
      <w:lvlText w:val="%6."/>
      <w:lvlJc w:val="right"/>
      <w:pPr>
        <w:ind w:left="3088" w:hanging="420"/>
      </w:pPr>
    </w:lvl>
    <w:lvl w:ilvl="6" w:tentative="0">
      <w:start w:val="1"/>
      <w:numFmt w:val="decimal"/>
      <w:lvlText w:val="%7."/>
      <w:lvlJc w:val="left"/>
      <w:pPr>
        <w:ind w:left="3508" w:hanging="420"/>
      </w:pPr>
    </w:lvl>
    <w:lvl w:ilvl="7" w:tentative="0">
      <w:start w:val="1"/>
      <w:numFmt w:val="lowerLetter"/>
      <w:lvlText w:val="%8)"/>
      <w:lvlJc w:val="left"/>
      <w:pPr>
        <w:ind w:left="3928" w:hanging="420"/>
      </w:pPr>
    </w:lvl>
    <w:lvl w:ilvl="8" w:tentative="0">
      <w:start w:val="1"/>
      <w:numFmt w:val="lowerRoman"/>
      <w:lvlText w:val="%9."/>
      <w:lvlJc w:val="right"/>
      <w:pPr>
        <w:ind w:left="4348" w:hanging="420"/>
      </w:pPr>
    </w:lvl>
  </w:abstractNum>
  <w:abstractNum w:abstractNumId="1">
    <w:nsid w:val="158F44A8"/>
    <w:multiLevelType w:val="multilevel"/>
    <w:tmpl w:val="158F44A8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chineseCountingThousand"/>
      <w:lvlText w:val="%2、"/>
      <w:lvlJc w:val="left"/>
      <w:pPr>
        <w:ind w:left="840" w:hanging="420"/>
      </w:pPr>
    </w:lvl>
    <w:lvl w:ilvl="2" w:tentative="0">
      <w:start w:val="1"/>
      <w:numFmt w:val="decimal"/>
      <w:lvlText w:val="%3、"/>
      <w:lvlJc w:val="left"/>
      <w:pPr>
        <w:ind w:left="1560" w:hanging="7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21B62C4"/>
    <w:multiLevelType w:val="multilevel"/>
    <w:tmpl w:val="321B62C4"/>
    <w:lvl w:ilvl="0" w:tentative="0">
      <w:start w:val="1"/>
      <w:numFmt w:val="chineseCountingThousand"/>
      <w:lvlText w:val="(%1)"/>
      <w:lvlJc w:val="left"/>
      <w:pPr>
        <w:ind w:left="988" w:hanging="420"/>
      </w:pPr>
    </w:lvl>
    <w:lvl w:ilvl="1" w:tentative="0">
      <w:start w:val="1"/>
      <w:numFmt w:val="lowerLetter"/>
      <w:lvlText w:val="%2)"/>
      <w:lvlJc w:val="left"/>
      <w:pPr>
        <w:ind w:left="1408" w:hanging="420"/>
      </w:pPr>
    </w:lvl>
    <w:lvl w:ilvl="2" w:tentative="0">
      <w:start w:val="1"/>
      <w:numFmt w:val="lowerRoman"/>
      <w:lvlText w:val="%3."/>
      <w:lvlJc w:val="right"/>
      <w:pPr>
        <w:ind w:left="1828" w:hanging="420"/>
      </w:pPr>
    </w:lvl>
    <w:lvl w:ilvl="3" w:tentative="0">
      <w:start w:val="1"/>
      <w:numFmt w:val="decimal"/>
      <w:lvlText w:val="%4."/>
      <w:lvlJc w:val="left"/>
      <w:pPr>
        <w:ind w:left="2248" w:hanging="420"/>
      </w:pPr>
    </w:lvl>
    <w:lvl w:ilvl="4" w:tentative="0">
      <w:start w:val="1"/>
      <w:numFmt w:val="lowerLetter"/>
      <w:lvlText w:val="%5)"/>
      <w:lvlJc w:val="left"/>
      <w:pPr>
        <w:ind w:left="2668" w:hanging="420"/>
      </w:pPr>
    </w:lvl>
    <w:lvl w:ilvl="5" w:tentative="0">
      <w:start w:val="1"/>
      <w:numFmt w:val="lowerRoman"/>
      <w:lvlText w:val="%6."/>
      <w:lvlJc w:val="right"/>
      <w:pPr>
        <w:ind w:left="3088" w:hanging="420"/>
      </w:pPr>
    </w:lvl>
    <w:lvl w:ilvl="6" w:tentative="0">
      <w:start w:val="1"/>
      <w:numFmt w:val="decimal"/>
      <w:lvlText w:val="%7."/>
      <w:lvlJc w:val="left"/>
      <w:pPr>
        <w:ind w:left="3508" w:hanging="420"/>
      </w:pPr>
    </w:lvl>
    <w:lvl w:ilvl="7" w:tentative="0">
      <w:start w:val="1"/>
      <w:numFmt w:val="lowerLetter"/>
      <w:lvlText w:val="%8)"/>
      <w:lvlJc w:val="left"/>
      <w:pPr>
        <w:ind w:left="3928" w:hanging="420"/>
      </w:pPr>
    </w:lvl>
    <w:lvl w:ilvl="8" w:tentative="0">
      <w:start w:val="1"/>
      <w:numFmt w:val="lowerRoman"/>
      <w:lvlText w:val="%9."/>
      <w:lvlJc w:val="right"/>
      <w:pPr>
        <w:ind w:left="4348" w:hanging="420"/>
      </w:pPr>
    </w:lvl>
  </w:abstractNum>
  <w:abstractNum w:abstractNumId="3">
    <w:nsid w:val="651641D8"/>
    <w:multiLevelType w:val="multilevel"/>
    <w:tmpl w:val="651641D8"/>
    <w:lvl w:ilvl="0" w:tentative="0">
      <w:start w:val="1"/>
      <w:numFmt w:val="chineseCountingThousand"/>
      <w:lvlText w:val="(%1)"/>
      <w:lvlJc w:val="left"/>
      <w:pPr>
        <w:ind w:left="988" w:hanging="420"/>
      </w:pPr>
    </w:lvl>
    <w:lvl w:ilvl="1" w:tentative="0">
      <w:start w:val="1"/>
      <w:numFmt w:val="lowerLetter"/>
      <w:lvlText w:val="%2)"/>
      <w:lvlJc w:val="left"/>
      <w:pPr>
        <w:ind w:left="1408" w:hanging="420"/>
      </w:pPr>
    </w:lvl>
    <w:lvl w:ilvl="2" w:tentative="0">
      <w:start w:val="1"/>
      <w:numFmt w:val="lowerRoman"/>
      <w:lvlText w:val="%3."/>
      <w:lvlJc w:val="right"/>
      <w:pPr>
        <w:ind w:left="1828" w:hanging="420"/>
      </w:pPr>
    </w:lvl>
    <w:lvl w:ilvl="3" w:tentative="0">
      <w:start w:val="1"/>
      <w:numFmt w:val="decimal"/>
      <w:lvlText w:val="%4."/>
      <w:lvlJc w:val="left"/>
      <w:pPr>
        <w:ind w:left="2248" w:hanging="420"/>
      </w:pPr>
    </w:lvl>
    <w:lvl w:ilvl="4" w:tentative="0">
      <w:start w:val="1"/>
      <w:numFmt w:val="lowerLetter"/>
      <w:lvlText w:val="%5)"/>
      <w:lvlJc w:val="left"/>
      <w:pPr>
        <w:ind w:left="2668" w:hanging="420"/>
      </w:pPr>
    </w:lvl>
    <w:lvl w:ilvl="5" w:tentative="0">
      <w:start w:val="1"/>
      <w:numFmt w:val="lowerRoman"/>
      <w:lvlText w:val="%6."/>
      <w:lvlJc w:val="right"/>
      <w:pPr>
        <w:ind w:left="3088" w:hanging="420"/>
      </w:pPr>
    </w:lvl>
    <w:lvl w:ilvl="6" w:tentative="0">
      <w:start w:val="1"/>
      <w:numFmt w:val="decimal"/>
      <w:lvlText w:val="%7."/>
      <w:lvlJc w:val="left"/>
      <w:pPr>
        <w:ind w:left="3508" w:hanging="420"/>
      </w:pPr>
    </w:lvl>
    <w:lvl w:ilvl="7" w:tentative="0">
      <w:start w:val="1"/>
      <w:numFmt w:val="lowerLetter"/>
      <w:lvlText w:val="%8)"/>
      <w:lvlJc w:val="left"/>
      <w:pPr>
        <w:ind w:left="3928" w:hanging="420"/>
      </w:pPr>
    </w:lvl>
    <w:lvl w:ilvl="8" w:tentative="0">
      <w:start w:val="1"/>
      <w:numFmt w:val="lowerRoman"/>
      <w:lvlText w:val="%9."/>
      <w:lvlJc w:val="right"/>
      <w:pPr>
        <w:ind w:left="4348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AA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Office_11.1.0.8389_F1E327BC-269C-435d-A152-05C5408002CA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2019-03-01T08:00:36Z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2052-11.1.0.8389</vt:lpwstr>
  </property>
</Properties>
</file>