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档案灾害预防与应急抢救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国家档案局重点实验室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仪器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开放共享管理细则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“档案灾害预防与应急抢救”国家档案局重点实验室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省委省政府的正确领导和国家档案局精心指导下，已建成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档案修复工作室、缩微工作室、数字化工作室、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物理实验室、化学实验室、虫害实验室、霉菌实验室等，实验室仪器设备齐全，环境</w:t>
      </w:r>
      <w:r>
        <w:rPr>
          <w:rFonts w:hint="eastAsia" w:ascii="仿宋_GB2312" w:hAnsi="仿宋_GB2312" w:eastAsia="仿宋_GB2312" w:cs="仿宋_GB2312"/>
          <w:sz w:val="30"/>
          <w:szCs w:val="30"/>
        </w:rPr>
        <w:t>条件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良好，是“基础理论研究、科学技术研究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专业人才培养”的综合</w:t>
      </w:r>
      <w:r>
        <w:rPr>
          <w:rFonts w:hint="eastAsia" w:ascii="仿宋_GB2312" w:hAnsi="仿宋_GB2312" w:eastAsia="仿宋_GB2312" w:cs="仿宋_GB2312"/>
          <w:sz w:val="30"/>
          <w:szCs w:val="30"/>
        </w:rPr>
        <w:t>实验平台。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拥有面向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科研和教学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使用的多类仪器设备，为保障仪器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0"/>
          <w:szCs w:val="30"/>
        </w:rPr>
        <w:t>的使用率和共享率，有效发挥仪器设备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</w:rPr>
        <w:t>科研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工作的</w:t>
      </w:r>
      <w:r>
        <w:rPr>
          <w:rFonts w:hint="eastAsia" w:ascii="仿宋_GB2312" w:hAnsi="仿宋_GB2312" w:eastAsia="仿宋_GB2312" w:cs="仿宋_GB2312"/>
          <w:sz w:val="30"/>
          <w:szCs w:val="30"/>
        </w:rPr>
        <w:t>支撑作用，特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制订本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管理细则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1.实验室的开放共享工作接受实验室工作委员会领导，开放预约管理由科研技术处负责，实验室下设的功能实验室日常管理与安全责任由所属责任处室负责。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2.各功能实验室应当明确至少一名管理人员，由所属责任处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室人员担任，或由责任处室授权具有相应资格的人员担任。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仪器设备优先保障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重点实验室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工作人员、科研项目合作单位人员使用</w:t>
      </w:r>
      <w:r>
        <w:rPr>
          <w:rFonts w:hint="eastAsia" w:ascii="仿宋_GB2312" w:hAnsi="仿宋_GB2312" w:eastAsia="仿宋_GB2312" w:cs="仿宋_GB2312"/>
          <w:sz w:val="30"/>
          <w:szCs w:val="30"/>
        </w:rPr>
        <w:t>，在不影响实验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室使用秩序</w:t>
      </w:r>
      <w:r>
        <w:rPr>
          <w:rFonts w:hint="eastAsia" w:ascii="仿宋_GB2312" w:hAnsi="仿宋_GB2312" w:eastAsia="仿宋_GB2312" w:cs="仿宋_GB2312"/>
          <w:sz w:val="30"/>
          <w:szCs w:val="30"/>
        </w:rPr>
        <w:t>的前提下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对外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0"/>
          <w:szCs w:val="30"/>
        </w:rPr>
        <w:t>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4.实验室仪器设备开放共享采用预约申请制，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使用仪器设备的单位或个人需提前联系实验室管理人员，填写预约申请表。预约申请审查通过后，由实验室统一安排仪器设备使用时间，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如不能按时前来，需及时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联系实验室管理人员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撤消，多次不能履行约定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的单位或个人，实验室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将取消其共享资格。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实验室针对有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需求的硕博士或中级职称以上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等高层次人才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实行绿色通道，优先使用实验室仪器设备，并可一次预约多时间段使用，原则上一次预约使用时间不超过一个月。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6.实验室仪器设备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实行工作日预约，非工作日时段不提供开放共享。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预约人员进出实验室须严格遵守河南省档案馆公共场所行为规范，维护正常办公秩序，严禁私自在实验室以外区域逗留。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进入实验室的单位或个人，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必须服从实验室管理人员的指导及安排，并安排一名预约负责人，承担具体管理、科学研究指导、与实验室管理人员对接等相关工作。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9.预约负责人须</w:t>
      </w:r>
      <w:r>
        <w:rPr>
          <w:rFonts w:hint="eastAsia" w:ascii="仿宋_GB2312" w:hAnsi="仿宋_GB2312" w:eastAsia="仿宋_GB2312" w:cs="仿宋_GB2312"/>
          <w:sz w:val="30"/>
          <w:szCs w:val="30"/>
        </w:rPr>
        <w:t>熟悉仪器设备的工作原理及结构性能，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熟悉</w:t>
      </w:r>
      <w:r>
        <w:rPr>
          <w:rFonts w:hint="eastAsia" w:ascii="仿宋_GB2312" w:hAnsi="仿宋_GB2312" w:eastAsia="仿宋_GB2312" w:cs="仿宋_GB2312"/>
          <w:sz w:val="30"/>
          <w:szCs w:val="30"/>
        </w:rPr>
        <w:t>仪器设备的操作规程，监督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科学研究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上机操作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研究人员在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不具备</w:t>
      </w:r>
      <w:r>
        <w:rPr>
          <w:rFonts w:hint="eastAsia" w:ascii="仿宋_GB2312" w:hAnsi="仿宋_GB2312" w:eastAsia="仿宋_GB2312" w:cs="仿宋_GB2312"/>
          <w:sz w:val="30"/>
          <w:szCs w:val="30"/>
        </w:rPr>
        <w:t>独立操作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能力前，禁止使用仪器设备，若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违反操作规范或操作不当造成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损失</w:t>
      </w:r>
      <w:r>
        <w:rPr>
          <w:rFonts w:hint="eastAsia" w:ascii="仿宋_GB2312" w:hAnsi="仿宋_GB2312" w:eastAsia="仿宋_GB2312" w:cs="仿宋_GB2312"/>
          <w:sz w:val="30"/>
          <w:szCs w:val="30"/>
        </w:rPr>
        <w:t>，按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有关规定赔偿损失。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11.仪器设备使用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须严格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遵守实验室各项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安全和操作</w:t>
      </w:r>
      <w:r>
        <w:rPr>
          <w:rFonts w:hint="eastAsia" w:ascii="仿宋_GB2312" w:hAnsi="仿宋_GB2312" w:eastAsia="仿宋_GB2312" w:cs="仿宋_GB2312"/>
          <w:sz w:val="30"/>
          <w:szCs w:val="30"/>
        </w:rPr>
        <w:t>规章制度，</w:t>
      </w:r>
      <w:r>
        <w:rPr>
          <w:rFonts w:hint="eastAsia" w:ascii="仿宋_GB2312" w:hAnsi="仿宋_GB2312" w:eastAsia="仿宋_GB2312" w:cs="仿宋_GB2312"/>
          <w:sz w:val="30"/>
          <w:szCs w:val="30"/>
        </w:rPr>
        <w:t>妥善保管好仪器设备的各种技术资料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认真填写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仪器设备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0"/>
          <w:szCs w:val="30"/>
        </w:rPr>
        <w:t>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12.科学研究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所需的各类纸张、化学试剂、缩微品等消耗品，由使用单位或个人准备，且必须为市场认可的正规产品，防止对设备仪器造成伤害。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13.实验室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0"/>
          <w:szCs w:val="30"/>
        </w:rPr>
        <w:t>仪器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设备开放共享</w:t>
      </w:r>
      <w:r>
        <w:rPr>
          <w:rFonts w:hint="eastAsia" w:ascii="仿宋_GB2312" w:hAnsi="仿宋_GB2312" w:eastAsia="仿宋_GB2312" w:cs="仿宋_GB2312"/>
          <w:sz w:val="30"/>
          <w:szCs w:val="30"/>
        </w:rPr>
        <w:t>实行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0"/>
          <w:szCs w:val="30"/>
        </w:rPr>
        <w:t>偿服务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，严禁使用人员借助实验室仪器设备从事科学研究之外的一切活动。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0"/>
          <w:szCs w:val="30"/>
        </w:rPr>
        <w:t>当仪器设备出现故障时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预约负责人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0"/>
          <w:szCs w:val="30"/>
        </w:rPr>
        <w:t>及时向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实验室管理人员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汇报，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实验室管理人员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向实验室领导小组汇报，及时</w:t>
      </w:r>
      <w:r>
        <w:rPr>
          <w:rFonts w:hint="eastAsia" w:ascii="仿宋_GB2312" w:hAnsi="仿宋_GB2312" w:eastAsia="仿宋_GB2312" w:cs="仿宋_GB2312"/>
          <w:sz w:val="30"/>
          <w:szCs w:val="30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织力量维修。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15.当仪器设备使用中遇到紧急情况时，预约负责人必须迅速采取应急措施，并通知和协助实验室管理人员开展应急处置工作。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0"/>
          <w:szCs w:val="30"/>
        </w:rPr>
        <w:t>为提升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实验室服务水平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30"/>
          <w:szCs w:val="30"/>
        </w:rPr>
        <w:t>仪器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0"/>
          <w:szCs w:val="30"/>
        </w:rPr>
        <w:t>尽可能满足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开放共享</w:t>
      </w:r>
      <w:r>
        <w:rPr>
          <w:rFonts w:hint="eastAsia" w:ascii="仿宋_GB2312" w:hAnsi="仿宋_GB2312" w:eastAsia="仿宋_GB2312" w:cs="仿宋_GB2312"/>
          <w:sz w:val="30"/>
          <w:szCs w:val="30"/>
        </w:rPr>
        <w:t>需求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，仪器设备使用人员可提出设备需求建议，由实验室进行可行性论证，并根据年度预算情况开展仪器设备的采购。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17.实验室面向全社会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寻求产学研合作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聚焦“档案自然灾害预防、档案生物灾害防治、档案应急抢救、档案修复保护、档案仿真复制、档案保护技术、档案数字化保护、档案数据治理”等方向，针对基础理论、关键技术、人才培育等内容，欢迎有需求的单位或个人向实验室提出申请，建立多样化合作关系，开展科研课题、设备、人才的开放共享，促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科研创新与突破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推动实验室发展与进步。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18.本细则未尽事宜，参考实验室运行管理相关制度执行。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0"/>
          <w:szCs w:val="30"/>
        </w:rPr>
        <w:t>本细则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由“档案灾害预防与应急抢救”国家档案局重点实验室制订并</w:t>
      </w:r>
      <w:r>
        <w:rPr>
          <w:rFonts w:hint="eastAsia" w:ascii="仿宋_GB2312" w:hAnsi="仿宋_GB2312" w:eastAsia="仿宋_GB2312" w:cs="仿宋_GB2312"/>
          <w:sz w:val="30"/>
          <w:szCs w:val="30"/>
        </w:rPr>
        <w:t>监督执行，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解释权归实验室工作委员会所有。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档案灾害预防与应急抢救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国家档案局重点实验室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2025年6月4日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197B"/>
    <w:rsid w:val="005F65CD"/>
    <w:rsid w:val="01DD4987"/>
    <w:rsid w:val="029F7154"/>
    <w:rsid w:val="03710AF1"/>
    <w:rsid w:val="03851D4B"/>
    <w:rsid w:val="0385495D"/>
    <w:rsid w:val="03A809C9"/>
    <w:rsid w:val="03E977F8"/>
    <w:rsid w:val="040B1C26"/>
    <w:rsid w:val="040F607C"/>
    <w:rsid w:val="04762137"/>
    <w:rsid w:val="06A16104"/>
    <w:rsid w:val="076F17EB"/>
    <w:rsid w:val="084B293D"/>
    <w:rsid w:val="08975368"/>
    <w:rsid w:val="09065191"/>
    <w:rsid w:val="09196A28"/>
    <w:rsid w:val="092B0267"/>
    <w:rsid w:val="09E718CF"/>
    <w:rsid w:val="0A075967"/>
    <w:rsid w:val="0A433836"/>
    <w:rsid w:val="0A644990"/>
    <w:rsid w:val="0AEE6ECB"/>
    <w:rsid w:val="0BCB5610"/>
    <w:rsid w:val="0C0901F9"/>
    <w:rsid w:val="0CCA3841"/>
    <w:rsid w:val="0DD468DC"/>
    <w:rsid w:val="0F29338B"/>
    <w:rsid w:val="0F8737DE"/>
    <w:rsid w:val="0FAB14A4"/>
    <w:rsid w:val="10487E27"/>
    <w:rsid w:val="10831B34"/>
    <w:rsid w:val="10991687"/>
    <w:rsid w:val="11086EDA"/>
    <w:rsid w:val="11FB77C9"/>
    <w:rsid w:val="124D2729"/>
    <w:rsid w:val="12A844AF"/>
    <w:rsid w:val="12CA5B28"/>
    <w:rsid w:val="13EC453D"/>
    <w:rsid w:val="13EC5CD8"/>
    <w:rsid w:val="14172444"/>
    <w:rsid w:val="14276150"/>
    <w:rsid w:val="14653122"/>
    <w:rsid w:val="14E539FC"/>
    <w:rsid w:val="14F873D6"/>
    <w:rsid w:val="150579F2"/>
    <w:rsid w:val="1638724C"/>
    <w:rsid w:val="166B3811"/>
    <w:rsid w:val="16B43F6B"/>
    <w:rsid w:val="16F71E0D"/>
    <w:rsid w:val="174A659D"/>
    <w:rsid w:val="17EF4597"/>
    <w:rsid w:val="17F665A1"/>
    <w:rsid w:val="17FC737D"/>
    <w:rsid w:val="18190C9E"/>
    <w:rsid w:val="184A37E9"/>
    <w:rsid w:val="18B368E3"/>
    <w:rsid w:val="18C03544"/>
    <w:rsid w:val="18E21758"/>
    <w:rsid w:val="19B35C6F"/>
    <w:rsid w:val="1A7017D6"/>
    <w:rsid w:val="1B1D07A3"/>
    <w:rsid w:val="1B216905"/>
    <w:rsid w:val="1B3872EB"/>
    <w:rsid w:val="1D926E08"/>
    <w:rsid w:val="1F4D2260"/>
    <w:rsid w:val="1F8B2AE2"/>
    <w:rsid w:val="1FDF0F63"/>
    <w:rsid w:val="1FF10CFB"/>
    <w:rsid w:val="1FFE5E18"/>
    <w:rsid w:val="205E02FC"/>
    <w:rsid w:val="20980B5A"/>
    <w:rsid w:val="20D14525"/>
    <w:rsid w:val="218872DA"/>
    <w:rsid w:val="21963DB4"/>
    <w:rsid w:val="22152CDA"/>
    <w:rsid w:val="22AE6BC3"/>
    <w:rsid w:val="231335D5"/>
    <w:rsid w:val="231D4161"/>
    <w:rsid w:val="23B14A68"/>
    <w:rsid w:val="23DD25E2"/>
    <w:rsid w:val="24260812"/>
    <w:rsid w:val="251315B0"/>
    <w:rsid w:val="25644615"/>
    <w:rsid w:val="257816CF"/>
    <w:rsid w:val="268C7D09"/>
    <w:rsid w:val="26AF419E"/>
    <w:rsid w:val="27033A3A"/>
    <w:rsid w:val="27C56EB6"/>
    <w:rsid w:val="28953C4C"/>
    <w:rsid w:val="29E51041"/>
    <w:rsid w:val="2A307D13"/>
    <w:rsid w:val="2A8F53D3"/>
    <w:rsid w:val="2BC62D3E"/>
    <w:rsid w:val="2C3027C9"/>
    <w:rsid w:val="2D032C37"/>
    <w:rsid w:val="2D0363AE"/>
    <w:rsid w:val="2D0B414E"/>
    <w:rsid w:val="2D214E0A"/>
    <w:rsid w:val="2D4B6412"/>
    <w:rsid w:val="2E110D45"/>
    <w:rsid w:val="2EEB3364"/>
    <w:rsid w:val="302C5C1C"/>
    <w:rsid w:val="30492CDD"/>
    <w:rsid w:val="30A92DC8"/>
    <w:rsid w:val="31CE139D"/>
    <w:rsid w:val="31EA5447"/>
    <w:rsid w:val="326C18EC"/>
    <w:rsid w:val="32FA4F54"/>
    <w:rsid w:val="336D0593"/>
    <w:rsid w:val="345D465C"/>
    <w:rsid w:val="345E6795"/>
    <w:rsid w:val="353F1A6B"/>
    <w:rsid w:val="354B5E4B"/>
    <w:rsid w:val="35B54174"/>
    <w:rsid w:val="35BB3C99"/>
    <w:rsid w:val="35F054C1"/>
    <w:rsid w:val="3672019F"/>
    <w:rsid w:val="36770179"/>
    <w:rsid w:val="36A812EB"/>
    <w:rsid w:val="36CD6060"/>
    <w:rsid w:val="37032508"/>
    <w:rsid w:val="371565CD"/>
    <w:rsid w:val="376F5D97"/>
    <w:rsid w:val="3871233E"/>
    <w:rsid w:val="394F3AB7"/>
    <w:rsid w:val="39792B68"/>
    <w:rsid w:val="399E132E"/>
    <w:rsid w:val="39BE5352"/>
    <w:rsid w:val="3A34221E"/>
    <w:rsid w:val="3A480BD6"/>
    <w:rsid w:val="3AB11832"/>
    <w:rsid w:val="3B5953EB"/>
    <w:rsid w:val="3B672905"/>
    <w:rsid w:val="3B6E3F4E"/>
    <w:rsid w:val="3B903B40"/>
    <w:rsid w:val="3CE170D8"/>
    <w:rsid w:val="3D3B7F38"/>
    <w:rsid w:val="3D9A384D"/>
    <w:rsid w:val="3DF758E6"/>
    <w:rsid w:val="3E1A7AF4"/>
    <w:rsid w:val="3F2C2719"/>
    <w:rsid w:val="40FA4E7B"/>
    <w:rsid w:val="40FA52E7"/>
    <w:rsid w:val="416E0A97"/>
    <w:rsid w:val="41B07B30"/>
    <w:rsid w:val="41C9353A"/>
    <w:rsid w:val="42CF3152"/>
    <w:rsid w:val="42E44134"/>
    <w:rsid w:val="42F115B9"/>
    <w:rsid w:val="430753E9"/>
    <w:rsid w:val="43BD1F6D"/>
    <w:rsid w:val="43D56EC1"/>
    <w:rsid w:val="443B6211"/>
    <w:rsid w:val="444E4AAE"/>
    <w:rsid w:val="44845ED6"/>
    <w:rsid w:val="44906321"/>
    <w:rsid w:val="44F06345"/>
    <w:rsid w:val="450C291E"/>
    <w:rsid w:val="45C2519B"/>
    <w:rsid w:val="47CD3212"/>
    <w:rsid w:val="487D4E0F"/>
    <w:rsid w:val="49906437"/>
    <w:rsid w:val="49F7131D"/>
    <w:rsid w:val="4A770517"/>
    <w:rsid w:val="4AEB5D4A"/>
    <w:rsid w:val="4B20560A"/>
    <w:rsid w:val="4B712721"/>
    <w:rsid w:val="4BCB0D73"/>
    <w:rsid w:val="4C10554C"/>
    <w:rsid w:val="4C560DCF"/>
    <w:rsid w:val="4E121816"/>
    <w:rsid w:val="4EA905B1"/>
    <w:rsid w:val="4F38383D"/>
    <w:rsid w:val="4F4E3061"/>
    <w:rsid w:val="4F9D6F64"/>
    <w:rsid w:val="4F9E16F6"/>
    <w:rsid w:val="4FD416FE"/>
    <w:rsid w:val="4FE37D41"/>
    <w:rsid w:val="4FE52ABE"/>
    <w:rsid w:val="50B476EF"/>
    <w:rsid w:val="51363619"/>
    <w:rsid w:val="51500619"/>
    <w:rsid w:val="52432C25"/>
    <w:rsid w:val="52B5767C"/>
    <w:rsid w:val="53014989"/>
    <w:rsid w:val="536913AD"/>
    <w:rsid w:val="5389410F"/>
    <w:rsid w:val="53EE3084"/>
    <w:rsid w:val="55572762"/>
    <w:rsid w:val="55E32C64"/>
    <w:rsid w:val="57441A37"/>
    <w:rsid w:val="57781EB6"/>
    <w:rsid w:val="579429E1"/>
    <w:rsid w:val="579730CB"/>
    <w:rsid w:val="57BA50CD"/>
    <w:rsid w:val="58813D2B"/>
    <w:rsid w:val="58DC16DE"/>
    <w:rsid w:val="59447B54"/>
    <w:rsid w:val="59AD76DB"/>
    <w:rsid w:val="59E44CEE"/>
    <w:rsid w:val="5A171837"/>
    <w:rsid w:val="5A8B5169"/>
    <w:rsid w:val="5BC57CCC"/>
    <w:rsid w:val="5C157696"/>
    <w:rsid w:val="5C514838"/>
    <w:rsid w:val="5CDF6D29"/>
    <w:rsid w:val="5D595B2D"/>
    <w:rsid w:val="5D7C762F"/>
    <w:rsid w:val="5D9B1B67"/>
    <w:rsid w:val="5DB3300D"/>
    <w:rsid w:val="5E7B7B65"/>
    <w:rsid w:val="5E981191"/>
    <w:rsid w:val="5FD71361"/>
    <w:rsid w:val="60A130C3"/>
    <w:rsid w:val="615E036F"/>
    <w:rsid w:val="61800E6A"/>
    <w:rsid w:val="61DB4C28"/>
    <w:rsid w:val="61E52B68"/>
    <w:rsid w:val="61F24200"/>
    <w:rsid w:val="61FA5EE6"/>
    <w:rsid w:val="62F13FD7"/>
    <w:rsid w:val="62FC6E08"/>
    <w:rsid w:val="63021D41"/>
    <w:rsid w:val="6343463D"/>
    <w:rsid w:val="63AB4186"/>
    <w:rsid w:val="65893A82"/>
    <w:rsid w:val="65FE2039"/>
    <w:rsid w:val="66014D57"/>
    <w:rsid w:val="6655301D"/>
    <w:rsid w:val="675130E9"/>
    <w:rsid w:val="677E1BB2"/>
    <w:rsid w:val="67F22B58"/>
    <w:rsid w:val="68065830"/>
    <w:rsid w:val="68DB550E"/>
    <w:rsid w:val="69076303"/>
    <w:rsid w:val="69F34AD9"/>
    <w:rsid w:val="6B6B2EC7"/>
    <w:rsid w:val="6BD5616A"/>
    <w:rsid w:val="6BE26E62"/>
    <w:rsid w:val="6C450C6C"/>
    <w:rsid w:val="6C683DC4"/>
    <w:rsid w:val="6C9B5B88"/>
    <w:rsid w:val="6DFF4937"/>
    <w:rsid w:val="6E015A42"/>
    <w:rsid w:val="6EEF1329"/>
    <w:rsid w:val="6F0C33AF"/>
    <w:rsid w:val="6F1D3A9B"/>
    <w:rsid w:val="70624A53"/>
    <w:rsid w:val="72F1754D"/>
    <w:rsid w:val="73D663BB"/>
    <w:rsid w:val="75DB6ACC"/>
    <w:rsid w:val="760F19EB"/>
    <w:rsid w:val="768327DD"/>
    <w:rsid w:val="76C43C06"/>
    <w:rsid w:val="770B0DF2"/>
    <w:rsid w:val="770C2F36"/>
    <w:rsid w:val="77303D1C"/>
    <w:rsid w:val="77B23D43"/>
    <w:rsid w:val="7899684C"/>
    <w:rsid w:val="78CA4C57"/>
    <w:rsid w:val="78DC72D3"/>
    <w:rsid w:val="79621333"/>
    <w:rsid w:val="7AAA2F92"/>
    <w:rsid w:val="7ADA38C1"/>
    <w:rsid w:val="7B330CC4"/>
    <w:rsid w:val="7C1D0F4D"/>
    <w:rsid w:val="7C6424A8"/>
    <w:rsid w:val="7C6B6C23"/>
    <w:rsid w:val="7E0046E9"/>
    <w:rsid w:val="7E563362"/>
    <w:rsid w:val="7E690FD7"/>
    <w:rsid w:val="7EE621D2"/>
    <w:rsid w:val="7F227B81"/>
    <w:rsid w:val="7F3836C6"/>
    <w:rsid w:val="7F9C2B5E"/>
    <w:rsid w:val="7FA05420"/>
    <w:rsid w:val="7FA335D0"/>
    <w:rsid w:val="7FDE75FC"/>
    <w:rsid w:val="FFD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1570</Characters>
  <Lines>0</Lines>
  <Paragraphs>0</Paragraphs>
  <TotalTime>2</TotalTime>
  <ScaleCrop>false</ScaleCrop>
  <LinksUpToDate>false</LinksUpToDate>
  <CharactersWithSpaces>1602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2025-03-29T08:31:00Z</dcterms:created>
  <dc:creator>Administrator</dc:creator>
  <cp:lastModifiedBy> </cp:lastModifiedBy>
  <dcterms:modified xsi:type="dcterms:W3CDTF">2025-06-04T16:05:09Z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TemplateDocerSaveRecord">
    <vt:lpwstr>eyJoZGlkIjoiYjZlNjZlNzA5ZDVmZGJmMzI2OGFiODUwYTk4NDcwYWIiLCJ1c2VySWQiOiI1MTQ0MDM1OTQifQ==</vt:lpwstr>
  </property>
  <property fmtid="{D5CDD505-2E9C-101B-9397-08002B2CF9AE}" pid="4" name="ICV">
    <vt:lpwstr>428C314A611B4ECC83DC49DF295A7563_13</vt:lpwstr>
  </property>
</Properties>
</file>