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仿宋_GB2312" w:eastAsia="仿宋_GB2312"/>
          <w:b/>
          <w:sz w:val="36"/>
          <w:szCs w:val="48"/>
        </w:rPr>
      </w:pPr>
      <w:r>
        <w:rPr>
          <w:rFonts w:hint="eastAsia" w:ascii="仿宋_GB2312" w:eastAsia="仿宋_GB2312"/>
          <w:b/>
          <w:sz w:val="36"/>
          <w:szCs w:val="48"/>
        </w:rPr>
        <w:t>2023年河南开封科技传媒学院</w:t>
      </w:r>
    </w:p>
    <w:p>
      <w:pPr>
        <w:spacing w:line="360" w:lineRule="auto"/>
        <w:jc w:val="center"/>
        <w:rPr>
          <w:rFonts w:ascii="仿宋_GB2312" w:eastAsia="仿宋_GB2312"/>
          <w:b/>
          <w:sz w:val="28"/>
          <w:szCs w:val="36"/>
        </w:rPr>
      </w:pPr>
      <w:r>
        <w:rPr>
          <w:rFonts w:hint="eastAsia" w:ascii="仿宋_GB2312" w:eastAsia="仿宋_GB2312"/>
          <w:b/>
          <w:sz w:val="36"/>
          <w:szCs w:val="48"/>
        </w:rPr>
        <w:t>篮球比赛规程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　　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/>
          <w:b/>
          <w:color w:val="000000"/>
          <w:kern w:val="0"/>
          <w:sz w:val="30"/>
          <w:szCs w:val="30"/>
        </w:rPr>
        <w:t>一、报名时间和地点：</w:t>
      </w:r>
    </w:p>
    <w:p>
      <w:pPr>
        <w:widowControl/>
        <w:spacing w:line="360" w:lineRule="auto"/>
        <w:ind w:firstLine="600" w:firstLineChars="2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报名时间：2023年10月9日下午17点前截至</w:t>
      </w:r>
    </w:p>
    <w:p>
      <w:pPr>
        <w:widowControl/>
        <w:spacing w:line="360" w:lineRule="auto"/>
        <w:ind w:firstLine="585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地点：体育馆一楼体育学院办公室105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b/>
          <w:color w:val="000000"/>
          <w:kern w:val="0"/>
          <w:sz w:val="30"/>
          <w:szCs w:val="30"/>
        </w:rPr>
        <w:t>　　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/>
          <w:b/>
          <w:color w:val="000000"/>
          <w:kern w:val="0"/>
          <w:sz w:val="30"/>
          <w:szCs w:val="30"/>
        </w:rPr>
        <w:t>二、抽签时间和地点：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时间：2022年10月9日下午17点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地点：行政楼会议室（具体地点另行通知）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/>
          <w:b/>
          <w:color w:val="000000"/>
          <w:kern w:val="0"/>
          <w:sz w:val="30"/>
          <w:szCs w:val="30"/>
        </w:rPr>
        <w:t>三、竞赛时间和地点</w:t>
      </w:r>
    </w:p>
    <w:p>
      <w:pPr>
        <w:widowControl/>
        <w:spacing w:line="360" w:lineRule="auto"/>
        <w:ind w:firstLine="6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时间：男子组10月中上旬(具体时间以秩序册为准)</w:t>
      </w:r>
    </w:p>
    <w:p>
      <w:pPr>
        <w:widowControl/>
        <w:spacing w:line="360" w:lineRule="auto"/>
        <w:ind w:firstLine="1500" w:firstLineChars="5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女子组10月中下旬(具体时间另行通知)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地点：河南开封科技传媒学院篮球场</w:t>
      </w:r>
    </w:p>
    <w:p>
      <w:pPr>
        <w:pStyle w:val="4"/>
        <w:widowControl/>
        <w:spacing w:before="300" w:beforeAutospacing="0" w:afterAutospacing="0" w:line="390" w:lineRule="atLeast"/>
        <w:rPr>
          <w:color w:val="2B2B2B"/>
          <w:sz w:val="27"/>
          <w:szCs w:val="27"/>
        </w:rPr>
      </w:pPr>
      <w:r>
        <w:rPr>
          <w:rStyle w:val="8"/>
          <w:color w:val="2B2B2B"/>
          <w:sz w:val="27"/>
          <w:szCs w:val="27"/>
        </w:rPr>
        <w:t>　　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0"/>
          <w:szCs w:val="30"/>
        </w:rPr>
        <w:t>四、报名办法：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　　1.以学院为单位组队参赛,各学院限报一队（23级新生不少于8人,老生不多于7人）；女子组:各学院不分年级限报一队；各参赛队报领队1名，教练员1名，运动员10-15名。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2.凡在校学生，均可代表所在院系参赛，请各参赛队运动员在比赛期间携带学生证、一卡通等有效证件以备检查。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3.各参赛队队员需提供意外保险复印件，身体状况良好、无运动禁忌者方可参赛。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仿宋_GB2312" w:hAnsi="黑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0"/>
          <w:szCs w:val="30"/>
        </w:rPr>
        <w:t>五、竞赛办法：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　　1.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按中国篮球协会最新审定的《篮球竞赛规则》和相关补充规定执行。</w:t>
      </w:r>
    </w:p>
    <w:p>
      <w:pPr>
        <w:widowControl/>
        <w:spacing w:line="360" w:lineRule="auto"/>
        <w:ind w:firstLine="6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2.男、女子组比赛：比赛共分两阶段。第一阶段分组单循环（A、B、C组分别进行），第二阶段为交叉淘汰赛（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三个小组的前两名，加上2支成绩最好的第三名进入1/4决赛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）。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排名办法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胜一场得2分，负一场得1分，弃权得0分，积分多者名次在前。如果组内2支或多于2支球队在所有比赛后相同的胜负记录，这2支或这些球队之间的比赛将决定他们的名次排列。如果这两支或多于两支球队之间的比赛有相同的胜负记录，将按照下列原则依顺序进行排列：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它们之间比赛净胜分的高低；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它们之间比赛得分的高低；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所有比赛净胜分的高低；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所有比赛得分的高低；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如果采用这些原则仍无法决定，将用抽签进行名次排列。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　　4.比赛时间、规则特殊说明: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　　（1）每场比赛分为四节，每节比赛十分钟。前三节每节十分钟为毛时间，第四节最后三分钟为净时间，上半时每节一次暂停，决胜期两次暂停，每节之间休息两分钟，中场休息五分钟。加时赛（5分钟）每队可有一次暂停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（2）参赛队超过比赛预定时间15分钟不到场者（不足五人者）以弃权论，参赛队应提前20分钟到指定场地做准备活动，如遇特殊情况不能到场者，请提前半天给裁判长请假。裁判长：袁源13781185207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（3）男子组比赛第一、三节上场队员必须全是新生，第二、四节可以任意换人，比赛开始前10分钟各参赛队把相关材料交到记录台；女子组队员可随意上场，不限定上场时间。</w:t>
      </w:r>
    </w:p>
    <w:p>
      <w:pPr>
        <w:widowControl/>
        <w:spacing w:line="360" w:lineRule="auto"/>
        <w:ind w:firstLine="6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（4）比赛过程中出现异议问题，在比赛结束30分钟内写出书面申诉，提交裁判长。超过30分钟不予受理。竞赛仲裁委员会为最终裁决。</w:t>
      </w:r>
    </w:p>
    <w:p>
      <w:pPr>
        <w:widowControl/>
        <w:spacing w:line="360" w:lineRule="auto"/>
        <w:ind w:firstLine="600"/>
        <w:jc w:val="left"/>
        <w:rPr>
          <w:rFonts w:ascii="宋体" w:hAnsi="宋体" w:cs="MS Mincho"/>
          <w:color w:val="00000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sz w:val="30"/>
          <w:szCs w:val="30"/>
        </w:rPr>
        <w:t>5. 学生三分球大赛规则</w:t>
      </w:r>
      <w:r>
        <w:rPr>
          <w:rFonts w:hint="eastAsia" w:ascii="宋体" w:hAnsi="宋体" w:cs="MS Mincho"/>
          <w:color w:val="000000"/>
          <w:sz w:val="30"/>
          <w:szCs w:val="30"/>
        </w:rPr>
        <w:t>：</w:t>
      </w:r>
    </w:p>
    <w:p>
      <w:pPr>
        <w:widowControl/>
        <w:spacing w:line="360" w:lineRule="auto"/>
        <w:ind w:firstLine="600"/>
        <w:jc w:val="left"/>
        <w:rPr>
          <w:rFonts w:ascii="宋体" w:hAnsi="宋体" w:cs="MS Mincho"/>
          <w:color w:val="00000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（1）各学院限报一名队员参加三分球比赛。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（2）在三分线上共设有5个投篮点，分别为A/B/C/D/E五点，每一点上放有4个一分球和1个两分球。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（3）每个参赛者有一分钟时间来投篮，尽可能多的投篮。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（4）前4球投进计1分，最后1球投进计2分，由五点各自的裁判员记录分数，汇总给总裁判。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（5）如果两球员打平的话，将进行每点1球，共5点的加赛。如果再次打平的话，再次加赛直至分出胜负为止。 </w:t>
      </w:r>
    </w:p>
    <w:p>
      <w:pPr>
        <w:widowControl/>
        <w:spacing w:line="360" w:lineRule="auto"/>
        <w:ind w:firstLine="585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（6）球员投篮时不得踩到三分线或是在线内出手，否则进球无效。</w:t>
      </w:r>
    </w:p>
    <w:p>
      <w:pPr>
        <w:widowControl/>
        <w:spacing w:line="360" w:lineRule="auto"/>
        <w:ind w:firstLine="585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（7）在比赛前，球员的出场将按照报名的顺序排列。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0"/>
          <w:szCs w:val="30"/>
        </w:rPr>
        <w:t>六、录取名次：</w:t>
      </w:r>
    </w:p>
    <w:p>
      <w:pPr>
        <w:widowControl/>
        <w:spacing w:line="360" w:lineRule="auto"/>
        <w:ind w:firstLine="585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1.根据比赛成绩录取前3名代表队进行奖励。</w:t>
      </w:r>
    </w:p>
    <w:p>
      <w:pPr>
        <w:widowControl/>
        <w:spacing w:line="360" w:lineRule="auto"/>
        <w:ind w:firstLine="585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2.根据参赛代表队的赛场表现评出“精神文明代表队”一名。</w:t>
      </w:r>
    </w:p>
    <w:p>
      <w:pPr>
        <w:widowControl/>
        <w:spacing w:line="360" w:lineRule="auto"/>
        <w:ind w:firstLine="585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3.根据比赛成绩从冠军队伍里评选出“最有价值球员”一名。</w:t>
      </w:r>
    </w:p>
    <w:p>
      <w:pPr>
        <w:widowControl/>
        <w:spacing w:line="360" w:lineRule="auto"/>
        <w:ind w:firstLine="585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4.根据</w:t>
      </w:r>
      <w:r>
        <w:rPr>
          <w:rFonts w:hint="eastAsia" w:ascii="仿宋_GB2312" w:hAnsi="黑体" w:eastAsia="仿宋_GB2312" w:cs="宋体"/>
          <w:color w:val="000000"/>
          <w:sz w:val="30"/>
          <w:szCs w:val="30"/>
        </w:rPr>
        <w:t>三分球比赛成绩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选出“三分球</w:t>
      </w:r>
      <w:r>
        <w:rPr>
          <w:rFonts w:hint="eastAsia" w:ascii="仿宋_GB2312" w:hAnsi="黑体" w:eastAsia="仿宋_GB2312" w:cs="宋体"/>
          <w:color w:val="000000"/>
          <w:sz w:val="30"/>
          <w:szCs w:val="30"/>
        </w:rPr>
        <w:t>比赛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冠军”一名。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0"/>
          <w:szCs w:val="30"/>
        </w:rPr>
        <w:t>七、纪律要求：</w:t>
      </w:r>
    </w:p>
    <w:p>
      <w:pPr>
        <w:widowControl/>
        <w:spacing w:line="360" w:lineRule="auto"/>
        <w:ind w:firstLine="585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1.为保证比赛顺利进行，提高各代表队的运动技术水平，以重在参与、增进友谊、相互交流，互相学习，共同提高为宗旨，一经报名，不得弃权，参赛队员以报名队员为准，中途不得更换，不得冒名顶替，一经发现，取消队员比赛资格、比赛成绩以及该单位下一届参赛资格。比赛结束后没有特殊情况一周或两周内，各代表队请到报名处领取相关证书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　　2.凡在比赛过程中要服从管理、尊重裁判、尊重对手，如在比赛中出现打架、辱骂裁判等严重情况，一经查实，取消该队比赛成绩、处理当事主要责任人，并在全校各单位进行通报批评，该单位停赛一年。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　　3.比赛过程中参赛队员不得消极比赛，一经发现，临场裁判给予口头警告，情节严重，取消当场比赛资格。</w:t>
      </w:r>
    </w:p>
    <w:p>
      <w:pPr>
        <w:widowControl/>
        <w:spacing w:line="360" w:lineRule="auto"/>
        <w:ind w:firstLine="600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4.为保证本次比赛公平公正，体育专业教师不得指导学院参赛队训练、比赛。</w:t>
      </w:r>
    </w:p>
    <w:p>
      <w:pPr>
        <w:widowControl/>
        <w:spacing w:line="360" w:lineRule="auto"/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0"/>
          <w:szCs w:val="30"/>
        </w:rPr>
        <w:t>八、本规程解释权属本次大赛组委会，未尽事宜另行通知。</w:t>
      </w:r>
    </w:p>
    <w:p>
      <w:pPr>
        <w:widowControl/>
        <w:spacing w:line="360" w:lineRule="auto"/>
        <w:jc w:val="righ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righ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righ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河南开封科技传媒学院体育运动委员会</w:t>
      </w:r>
    </w:p>
    <w:p>
      <w:pPr>
        <w:jc w:val="righ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2023年9月28日</w:t>
      </w:r>
    </w:p>
    <w:p>
      <w:pPr>
        <w:widowControl/>
        <w:jc w:val="left"/>
      </w:pPr>
      <w:r>
        <w:br w:type="page"/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</w:pPr>
      <w:r>
        <w:rPr>
          <w:rFonts w:hint="eastAsia" w:ascii="仿宋_GB2312" w:hAnsi="宋体" w:eastAsia="仿宋_GB2312"/>
          <w:b/>
          <w:sz w:val="36"/>
          <w:szCs w:val="36"/>
        </w:rPr>
        <w:t>篮球比赛报名表</w:t>
      </w:r>
    </w:p>
    <w:p>
      <w:pPr>
        <w:spacing w:line="360" w:lineRule="exact"/>
        <w:jc w:val="left"/>
        <w:rPr>
          <w:rFonts w:ascii="黑体" w:hAnsi="黑体" w:eastAsia="黑体"/>
          <w:b/>
          <w:sz w:val="36"/>
          <w:szCs w:val="36"/>
        </w:rPr>
      </w:pPr>
    </w:p>
    <w:p>
      <w:pPr>
        <w:spacing w:line="360" w:lineRule="exact"/>
        <w:jc w:val="left"/>
        <w:rPr>
          <w:rFonts w:ascii="黑体" w:hAnsi="黑体" w:eastAsia="黑体"/>
          <w:b/>
          <w:sz w:val="36"/>
          <w:szCs w:val="36"/>
        </w:rPr>
      </w:pPr>
    </w:p>
    <w:p>
      <w:pPr>
        <w:spacing w:line="36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**学院</w:t>
      </w: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领队：       教练员：    负责人联系电话：</w:t>
      </w: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男子组：</w:t>
      </w:r>
    </w:p>
    <w:tbl>
      <w:tblPr>
        <w:tblStyle w:val="5"/>
        <w:tblW w:w="10080" w:type="dxa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80"/>
        <w:gridCol w:w="1680"/>
        <w:gridCol w:w="168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号码</w:t>
            </w: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领队：       教练员：    负责人联系电话：</w:t>
      </w: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女子组：</w:t>
      </w:r>
    </w:p>
    <w:tbl>
      <w:tblPr>
        <w:tblStyle w:val="5"/>
        <w:tblW w:w="10080" w:type="dxa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80"/>
        <w:gridCol w:w="1680"/>
        <w:gridCol w:w="168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号码</w:t>
            </w: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horzAnchor="page" w:tblpX="6358" w:tblpY="10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10（23级专）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张三</w:t>
            </w:r>
          </w:p>
        </w:tc>
      </w:tr>
    </w:tbl>
    <w:tbl>
      <w:tblPr>
        <w:tblStyle w:val="6"/>
        <w:tblpPr w:leftFromText="180" w:rightFromText="180" w:vertAnchor="text" w:horzAnchor="page" w:tblpX="7641" w:tblpY="1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30（23级）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李四</w:t>
            </w:r>
          </w:p>
        </w:tc>
      </w:tr>
    </w:tbl>
    <w:p>
      <w:pPr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1、23级、专升本参赛队员需要在号码后标出记号方便识别。如：</w:t>
      </w:r>
    </w:p>
    <w:p>
      <w:pPr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2、</w:t>
      </w:r>
      <w:r>
        <w:rPr>
          <w:rFonts w:ascii="宋体" w:hAnsi="宋体"/>
          <w:sz w:val="15"/>
          <w:szCs w:val="15"/>
        </w:rPr>
        <w:t>报名表需要加盖各分院公章</w:t>
      </w:r>
      <w:r>
        <w:rPr>
          <w:rFonts w:hint="eastAsia" w:ascii="宋体" w:hAnsi="宋体"/>
          <w:sz w:val="15"/>
          <w:szCs w:val="15"/>
        </w:rPr>
        <w:t>。</w:t>
      </w:r>
    </w:p>
    <w:p>
      <w:pPr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3、团体意外保险附在报名表之后。</w:t>
      </w:r>
    </w:p>
    <w:p>
      <w:pPr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4、三分球各院限报一人，写在此表空白处。</w:t>
      </w:r>
    </w:p>
    <w:p>
      <w:pPr>
        <w:widowControl/>
        <w:jc w:val="left"/>
        <w:rPr>
          <w:rFonts w:ascii="宋体" w:hAnsi="宋体"/>
          <w:sz w:val="15"/>
          <w:szCs w:val="15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621E32-B568-4F29-A602-2B93CCAE32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F89136-5A06-40E7-A698-E9655B5EDB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5B61EED-6CC4-4EE1-9E6C-46B5B47F475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2624275-2435-4ECD-914D-A52ED3D02420}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  <w:embedRegular r:id="rId5" w:fontKey="{F7D12919-F1BB-4930-9D8A-EFF3EC62AD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2YjBiNTRmNDhhN2Q5NzJlNTI0NTQwNDNmM2E0Y2QifQ=="/>
  </w:docVars>
  <w:rsids>
    <w:rsidRoot w:val="00E863FB"/>
    <w:rsid w:val="00013482"/>
    <w:rsid w:val="00020B61"/>
    <w:rsid w:val="000660F5"/>
    <w:rsid w:val="00071E95"/>
    <w:rsid w:val="00094F92"/>
    <w:rsid w:val="000D7374"/>
    <w:rsid w:val="000E08A2"/>
    <w:rsid w:val="000E0A41"/>
    <w:rsid w:val="000E0E85"/>
    <w:rsid w:val="000F74D9"/>
    <w:rsid w:val="0017344F"/>
    <w:rsid w:val="001E14D5"/>
    <w:rsid w:val="00215B74"/>
    <w:rsid w:val="002F512A"/>
    <w:rsid w:val="003619B6"/>
    <w:rsid w:val="00374E07"/>
    <w:rsid w:val="003A76BE"/>
    <w:rsid w:val="003C38CA"/>
    <w:rsid w:val="00442CEB"/>
    <w:rsid w:val="0046171D"/>
    <w:rsid w:val="00481241"/>
    <w:rsid w:val="00492E13"/>
    <w:rsid w:val="004A78EC"/>
    <w:rsid w:val="004D489A"/>
    <w:rsid w:val="00525029"/>
    <w:rsid w:val="00540FB6"/>
    <w:rsid w:val="005539C5"/>
    <w:rsid w:val="00582D51"/>
    <w:rsid w:val="00623BA2"/>
    <w:rsid w:val="00630AA7"/>
    <w:rsid w:val="006321A3"/>
    <w:rsid w:val="00661A3F"/>
    <w:rsid w:val="00675737"/>
    <w:rsid w:val="00676D72"/>
    <w:rsid w:val="006B500D"/>
    <w:rsid w:val="006C4E44"/>
    <w:rsid w:val="00723631"/>
    <w:rsid w:val="007E23B2"/>
    <w:rsid w:val="00800B0F"/>
    <w:rsid w:val="00807212"/>
    <w:rsid w:val="00814FFA"/>
    <w:rsid w:val="00826A34"/>
    <w:rsid w:val="00881B95"/>
    <w:rsid w:val="008830B2"/>
    <w:rsid w:val="008E07B6"/>
    <w:rsid w:val="009454D5"/>
    <w:rsid w:val="00967D53"/>
    <w:rsid w:val="009809E7"/>
    <w:rsid w:val="009A53DD"/>
    <w:rsid w:val="009E5838"/>
    <w:rsid w:val="00A80249"/>
    <w:rsid w:val="00AB5B8C"/>
    <w:rsid w:val="00AC4C52"/>
    <w:rsid w:val="00AD2D9D"/>
    <w:rsid w:val="00B70E9C"/>
    <w:rsid w:val="00BB37BF"/>
    <w:rsid w:val="00C345D2"/>
    <w:rsid w:val="00C40628"/>
    <w:rsid w:val="00D617EE"/>
    <w:rsid w:val="00D8332D"/>
    <w:rsid w:val="00E06766"/>
    <w:rsid w:val="00E138AE"/>
    <w:rsid w:val="00E461D7"/>
    <w:rsid w:val="00E863FB"/>
    <w:rsid w:val="00EA0D09"/>
    <w:rsid w:val="00EB2005"/>
    <w:rsid w:val="00EC19C6"/>
    <w:rsid w:val="00ED689A"/>
    <w:rsid w:val="00ED6EEF"/>
    <w:rsid w:val="00F01192"/>
    <w:rsid w:val="00F72655"/>
    <w:rsid w:val="00F86EF4"/>
    <w:rsid w:val="00F95876"/>
    <w:rsid w:val="00FB3A45"/>
    <w:rsid w:val="0BC35C62"/>
    <w:rsid w:val="0E3C1CFB"/>
    <w:rsid w:val="15C974E5"/>
    <w:rsid w:val="18DD1A8B"/>
    <w:rsid w:val="453B0CFC"/>
    <w:rsid w:val="50C25A67"/>
    <w:rsid w:val="61EF78AC"/>
    <w:rsid w:val="749746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C27F-1084-4197-A2F5-D385D3AE66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688</Words>
  <Characters>3925</Characters>
  <Lines>32</Lines>
  <Paragraphs>9</Paragraphs>
  <TotalTime>7</TotalTime>
  <ScaleCrop>false</ScaleCrop>
  <LinksUpToDate>false</LinksUpToDate>
  <CharactersWithSpaces>4604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2023-09-28T03:31:00Z</dcterms:created>
  <dc:creator>dell</dc:creator>
  <cp:lastModifiedBy>dell</cp:lastModifiedBy>
  <dcterms:modified xsi:type="dcterms:W3CDTF">2023-09-28T10:06:39Z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C2A87107C6A140CF82E6D695AC507E81_13</vt:lpwstr>
  </property>
</Properties>
</file>