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48" w:rsidRDefault="00EF3E58">
      <w:pPr>
        <w:spacing w:line="312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0"/>
          <w:szCs w:val="30"/>
        </w:rPr>
        <w:t>演讲</w:t>
      </w:r>
      <w:r>
        <w:rPr>
          <w:rFonts w:ascii="宋体" w:hAnsi="宋体" w:hint="eastAsia"/>
          <w:b/>
          <w:sz w:val="30"/>
          <w:szCs w:val="30"/>
        </w:rPr>
        <w:t>题目</w:t>
      </w:r>
      <w:r w:rsidR="00285544">
        <w:rPr>
          <w:rFonts w:ascii="宋体" w:hAnsi="宋体" w:hint="eastAsia"/>
          <w:b/>
          <w:sz w:val="30"/>
          <w:szCs w:val="30"/>
        </w:rPr>
        <w:t>及评分标准</w:t>
      </w:r>
    </w:p>
    <w:p w:rsidR="009C4848" w:rsidRDefault="00EF3E58">
      <w:pPr>
        <w:spacing w:beforeLines="50" w:before="156" w:afterLines="50" w:after="156" w:line="312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阅读材料：</w:t>
      </w:r>
    </w:p>
    <w:p w:rsidR="009C4848" w:rsidRDefault="00EF3E58">
      <w:pPr>
        <w:spacing w:beforeLines="50" w:before="156" w:afterLines="50" w:after="156" w:line="312" w:lineRule="auto"/>
        <w:jc w:val="left"/>
      </w:pPr>
      <w:r>
        <w:rPr>
          <w:rFonts w:ascii="宋体" w:hAnsi="宋体" w:hint="eastAsia"/>
          <w:i/>
          <w:szCs w:val="21"/>
        </w:rPr>
        <w:t>阅读以下材料</w:t>
      </w:r>
      <w:r>
        <w:rPr>
          <w:rFonts w:ascii="宋体" w:hAnsi="宋体" w:hint="eastAsia"/>
          <w:i/>
          <w:szCs w:val="21"/>
        </w:rPr>
        <w:t>,</w:t>
      </w:r>
      <w:r>
        <w:rPr>
          <w:rFonts w:ascii="宋体" w:hAnsi="宋体" w:hint="eastAsia"/>
          <w:i/>
          <w:szCs w:val="21"/>
        </w:rPr>
        <w:t>了解相关知识与案例，根据下方考题要求准备演讲比赛。</w:t>
      </w:r>
    </w:p>
    <w:p w:rsidR="009C4848" w:rsidRDefault="00EF3E58">
      <w:pPr>
        <w:spacing w:line="312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随着人口红利的消失和环保意识的提高，我国传统出口企业在全球市场上逐渐丧失低成本竞争优势，大量的出口企业面临着利润越来越薄的窘境。与此同时，在国家财税、金融、贸易便利化等政策的强力支持下，我国对外贸易企业自身也悄然发生着变化：</w:t>
      </w:r>
    </w:p>
    <w:p w:rsidR="009C4848" w:rsidRDefault="00EF3E58">
      <w:pPr>
        <w:numPr>
          <w:ilvl w:val="0"/>
          <w:numId w:val="1"/>
        </w:numPr>
        <w:spacing w:line="312" w:lineRule="auto"/>
        <w:rPr>
          <w:szCs w:val="21"/>
        </w:rPr>
      </w:pPr>
      <w:r>
        <w:rPr>
          <w:rFonts w:hint="eastAsia"/>
          <w:szCs w:val="21"/>
        </w:rPr>
        <w:t>通过高质量（产品、技术、管理等）发展，由内而外化解成本压力；</w:t>
      </w:r>
    </w:p>
    <w:p w:rsidR="009C4848" w:rsidRDefault="00EF3E58">
      <w:pPr>
        <w:numPr>
          <w:ilvl w:val="0"/>
          <w:numId w:val="1"/>
        </w:numPr>
        <w:spacing w:line="312" w:lineRule="auto"/>
        <w:rPr>
          <w:szCs w:val="21"/>
        </w:rPr>
      </w:pPr>
      <w:r>
        <w:rPr>
          <w:rFonts w:hint="eastAsia"/>
          <w:szCs w:val="21"/>
        </w:rPr>
        <w:t>打造自有品牌；</w:t>
      </w:r>
    </w:p>
    <w:p w:rsidR="009C4848" w:rsidRDefault="00EF3E58">
      <w:pPr>
        <w:numPr>
          <w:ilvl w:val="0"/>
          <w:numId w:val="1"/>
        </w:numPr>
        <w:spacing w:line="312" w:lineRule="auto"/>
        <w:rPr>
          <w:szCs w:val="21"/>
        </w:rPr>
      </w:pPr>
      <w:r>
        <w:rPr>
          <w:rFonts w:hint="eastAsia"/>
          <w:szCs w:val="21"/>
        </w:rPr>
        <w:t>优化对“一带一路”沿线国等国际市场的布局；</w:t>
      </w:r>
    </w:p>
    <w:p w:rsidR="009C4848" w:rsidRDefault="00EF3E58">
      <w:pPr>
        <w:numPr>
          <w:ilvl w:val="0"/>
          <w:numId w:val="1"/>
        </w:numPr>
        <w:spacing w:line="312" w:lineRule="auto"/>
        <w:rPr>
          <w:szCs w:val="21"/>
        </w:rPr>
      </w:pPr>
      <w:r>
        <w:rPr>
          <w:rFonts w:hint="eastAsia"/>
          <w:szCs w:val="21"/>
        </w:rPr>
        <w:t>加快在跨境电商等新业态里的布局。</w:t>
      </w:r>
    </w:p>
    <w:p w:rsidR="009C4848" w:rsidRDefault="00EF3E58">
      <w:pPr>
        <w:spacing w:line="312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总之，企业越接近贸易的本质，就越有竞争实力。</w:t>
      </w:r>
    </w:p>
    <w:p w:rsidR="009C4848" w:rsidRDefault="00EF3E58">
      <w:pPr>
        <w:spacing w:line="312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从</w:t>
      </w:r>
      <w:r>
        <w:rPr>
          <w:rFonts w:hint="eastAsia"/>
          <w:szCs w:val="21"/>
        </w:rPr>
        <w:t>2001</w:t>
      </w:r>
      <w:r>
        <w:rPr>
          <w:rFonts w:hint="eastAsia"/>
          <w:szCs w:val="21"/>
        </w:rPr>
        <w:t>年我国加入世界贸易组织（</w:t>
      </w:r>
      <w:r>
        <w:rPr>
          <w:rFonts w:hint="eastAsia"/>
          <w:szCs w:val="21"/>
        </w:rPr>
        <w:t>WTO</w:t>
      </w:r>
      <w:r>
        <w:rPr>
          <w:rFonts w:hint="eastAsia"/>
          <w:szCs w:val="21"/>
        </w:rPr>
        <w:t>）至今，已经有将近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年的时间。前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年，外贸人意气风发，“中国制造”红遍全球；后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年，外贸人经历了百般坎坷。如今，美国让贸易环境更加恶化，但“一带一路”、跨境电商等新业态正在重塑另一个贸易新格局。面对新的挑战和机遇，传统外贸企业该如何结合自身特点，调整策略，走出困境，实现贸易增长？</w:t>
      </w:r>
    </w:p>
    <w:p w:rsidR="009C4848" w:rsidRDefault="00EF3E58">
      <w:pPr>
        <w:spacing w:beforeLines="50" w:before="156" w:afterLines="50" w:after="156" w:line="312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考题：</w:t>
      </w:r>
    </w:p>
    <w:p w:rsidR="009C4848" w:rsidRDefault="00EF3E58">
      <w:pPr>
        <w:spacing w:beforeLines="50" w:before="156" w:afterLines="50" w:after="156" w:line="312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请调查并研究某成熟行业中的外贸企业，了解该公司近年来外销订单的销售和利润情况，以该公司国际市场负责人的身份，针对如何提高海外销售额</w:t>
      </w:r>
      <w:r>
        <w:rPr>
          <w:rFonts w:hint="eastAsia"/>
          <w:szCs w:val="21"/>
        </w:rPr>
        <w:t>和外销订单利润率，向相关领导做一个汇报，提出可行的应对策略。</w:t>
      </w:r>
    </w:p>
    <w:p w:rsidR="009C4848" w:rsidRDefault="00EF3E58">
      <w:pPr>
        <w:spacing w:beforeLines="50" w:before="156" w:afterLines="50" w:after="156" w:line="312" w:lineRule="auto"/>
        <w:ind w:firstLineChars="200" w:firstLine="42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请按以下要求准备你的</w:t>
      </w:r>
      <w:r>
        <w:rPr>
          <w:rFonts w:ascii="宋体" w:hAnsi="宋体" w:hint="eastAsia"/>
          <w:b/>
          <w:color w:val="000000"/>
          <w:szCs w:val="21"/>
        </w:rPr>
        <w:t>PPT</w:t>
      </w:r>
      <w:r>
        <w:rPr>
          <w:rFonts w:ascii="宋体" w:hAnsi="宋体" w:hint="eastAsia"/>
          <w:b/>
          <w:color w:val="000000"/>
          <w:szCs w:val="21"/>
        </w:rPr>
        <w:t>演讲：</w:t>
      </w:r>
    </w:p>
    <w:p w:rsidR="009C4848" w:rsidRDefault="00EF3E58">
      <w:pPr>
        <w:numPr>
          <w:ilvl w:val="0"/>
          <w:numId w:val="2"/>
        </w:numPr>
        <w:spacing w:line="312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采用全英文演讲，时间控制在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分钟；</w:t>
      </w:r>
    </w:p>
    <w:p w:rsidR="009C4848" w:rsidRDefault="00EF3E58">
      <w:pPr>
        <w:numPr>
          <w:ilvl w:val="0"/>
          <w:numId w:val="2"/>
        </w:numPr>
        <w:spacing w:line="312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团队成员都必须参与演讲。</w:t>
      </w:r>
    </w:p>
    <w:p w:rsidR="009C4848" w:rsidRDefault="00EF3E58">
      <w:pPr>
        <w:spacing w:line="312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（注：</w:t>
      </w:r>
      <w:r w:rsidR="005F75CC"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建议选取真实公司，可通过企业调研或二手数据搜集，梳理该公司相关案例或数据；</w:t>
      </w:r>
      <w:r>
        <w:rPr>
          <w:rFonts w:hint="eastAsia"/>
          <w:sz w:val="18"/>
          <w:szCs w:val="18"/>
        </w:rPr>
        <w:t>2.</w:t>
      </w:r>
      <w:r>
        <w:rPr>
          <w:rFonts w:ascii="宋体" w:hAnsi="宋体" w:hint="eastAsia"/>
          <w:sz w:val="18"/>
          <w:szCs w:val="18"/>
        </w:rPr>
        <w:t>演讲内容属于创意提案，但同时要注意商业上的可行性；</w:t>
      </w:r>
      <w:r>
        <w:rPr>
          <w:rFonts w:ascii="宋体" w:hAnsi="宋体"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>演讲内容和材料不可体现学校名称等敏感信息。）</w:t>
      </w:r>
    </w:p>
    <w:p w:rsidR="009C4848" w:rsidRDefault="00EF3E58">
      <w:pPr>
        <w:spacing w:beforeLines="50" w:before="156" w:afterLines="50" w:after="156" w:line="312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流程：</w:t>
      </w:r>
    </w:p>
    <w:p w:rsidR="009C4848" w:rsidRPr="005F75CC" w:rsidRDefault="005F75CC" w:rsidP="005F75CC">
      <w:pPr>
        <w:spacing w:line="312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.</w:t>
      </w:r>
      <w:r w:rsidR="00EF3E58" w:rsidRPr="005F75CC">
        <w:rPr>
          <w:rFonts w:ascii="宋体" w:hAnsi="宋体" w:hint="eastAsia"/>
          <w:szCs w:val="21"/>
        </w:rPr>
        <w:t>演讲环节：选手进行现场英语演讲。（不超过</w:t>
      </w:r>
      <w:r w:rsidR="00EF3E58" w:rsidRPr="005F75CC">
        <w:rPr>
          <w:rFonts w:ascii="宋体" w:hAnsi="宋体" w:hint="eastAsia"/>
          <w:szCs w:val="21"/>
        </w:rPr>
        <w:t>10</w:t>
      </w:r>
      <w:r w:rsidR="00EF3E58" w:rsidRPr="005F75CC">
        <w:rPr>
          <w:rFonts w:ascii="宋体" w:hAnsi="宋体" w:hint="eastAsia"/>
          <w:szCs w:val="21"/>
        </w:rPr>
        <w:t>分钟）</w:t>
      </w:r>
    </w:p>
    <w:p w:rsidR="009C4848" w:rsidRPr="005F75CC" w:rsidRDefault="005F75CC" w:rsidP="005F75CC">
      <w:pPr>
        <w:spacing w:line="312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.</w:t>
      </w:r>
      <w:r w:rsidR="00EF3E58" w:rsidRPr="005F75CC">
        <w:rPr>
          <w:rFonts w:ascii="宋体" w:hAnsi="宋体" w:hint="eastAsia"/>
          <w:szCs w:val="21"/>
        </w:rPr>
        <w:t>问答环节：评委提问，选手全程用英语回答问题。（不超过</w:t>
      </w:r>
      <w:r w:rsidR="00EF3E58" w:rsidRPr="005F75CC">
        <w:rPr>
          <w:rFonts w:ascii="宋体" w:hAnsi="宋体" w:hint="eastAsia"/>
          <w:szCs w:val="21"/>
        </w:rPr>
        <w:t>5</w:t>
      </w:r>
      <w:r w:rsidR="00EF3E58" w:rsidRPr="005F75CC">
        <w:rPr>
          <w:rFonts w:ascii="宋体" w:hAnsi="宋体" w:hint="eastAsia"/>
          <w:szCs w:val="21"/>
        </w:rPr>
        <w:t>分钟）</w:t>
      </w:r>
    </w:p>
    <w:p w:rsidR="009C4848" w:rsidRDefault="009C4848">
      <w:pPr>
        <w:spacing w:beforeLines="50" w:before="156" w:afterLines="50" w:after="156" w:line="312" w:lineRule="auto"/>
        <w:rPr>
          <w:rFonts w:ascii="宋体" w:hAnsi="宋体"/>
          <w:b/>
          <w:sz w:val="28"/>
          <w:szCs w:val="28"/>
        </w:rPr>
      </w:pPr>
    </w:p>
    <w:p w:rsidR="009C4848" w:rsidRDefault="00EF3E58">
      <w:pPr>
        <w:spacing w:beforeLines="50" w:before="156" w:afterLines="50" w:after="156" w:line="312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评分标准：</w:t>
      </w:r>
    </w:p>
    <w:p w:rsidR="009C4848" w:rsidRDefault="00EF3E58">
      <w:pPr>
        <w:spacing w:beforeLines="50" w:before="156" w:afterLines="50" w:after="156" w:line="312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评委根据团队的整体表现进行现场打分，满分</w:t>
      </w:r>
      <w:r>
        <w:rPr>
          <w:rFonts w:ascii="宋体" w:hAnsi="宋体" w:hint="eastAsia"/>
          <w:szCs w:val="21"/>
        </w:rPr>
        <w:t>100</w:t>
      </w:r>
      <w:r>
        <w:rPr>
          <w:rFonts w:ascii="宋体" w:hAnsi="宋体" w:hint="eastAsia"/>
          <w:szCs w:val="21"/>
        </w:rPr>
        <w:t>分。以评委的平均分作为最终成绩，具体评分细则如下表：</w:t>
      </w:r>
    </w:p>
    <w:tbl>
      <w:tblPr>
        <w:tblW w:w="8660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454"/>
        <w:gridCol w:w="5830"/>
        <w:gridCol w:w="668"/>
      </w:tblGrid>
      <w:tr w:rsidR="009C4848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48" w:rsidRDefault="00EF3E58">
            <w:pPr>
              <w:widowControl/>
              <w:spacing w:line="312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环节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48" w:rsidRDefault="00EF3E58">
            <w:pPr>
              <w:widowControl/>
              <w:spacing w:line="312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评分项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48" w:rsidRDefault="00EF3E58">
            <w:pPr>
              <w:widowControl/>
              <w:spacing w:line="312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评分说明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48" w:rsidRDefault="00EF3E58">
            <w:pPr>
              <w:widowControl/>
              <w:spacing w:line="312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</w:p>
        </w:tc>
      </w:tr>
      <w:tr w:rsidR="009C4848">
        <w:trPr>
          <w:trHeight w:val="735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848" w:rsidRDefault="00EF3E58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演讲</w:t>
            </w:r>
          </w:p>
          <w:p w:rsidR="009C4848" w:rsidRDefault="00EF3E58" w:rsidP="006543EC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环节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48" w:rsidRDefault="00EF3E58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</w:t>
            </w:r>
            <w:r>
              <w:rPr>
                <w:rFonts w:ascii="宋体" w:hAnsi="宋体" w:cs="宋体" w:hint="eastAsia"/>
                <w:kern w:val="0"/>
                <w:szCs w:val="21"/>
              </w:rPr>
              <w:t>容和结构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48" w:rsidRDefault="00EF3E58" w:rsidP="006543EC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紧扣</w:t>
            </w:r>
            <w:r w:rsidR="006543EC">
              <w:rPr>
                <w:rFonts w:ascii="宋体" w:hAnsi="宋体" w:cs="宋体" w:hint="eastAsia"/>
                <w:kern w:val="0"/>
                <w:szCs w:val="21"/>
              </w:rPr>
              <w:t>演讲</w:t>
            </w:r>
            <w:r>
              <w:rPr>
                <w:rFonts w:ascii="宋体" w:hAnsi="宋体" w:cs="宋体" w:hint="eastAsia"/>
                <w:kern w:val="0"/>
                <w:szCs w:val="21"/>
              </w:rPr>
              <w:t>主题，引述的案例与数据符合事实</w:t>
            </w:r>
            <w:r w:rsidR="006543EC"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目的明确、内容完整、结构清晰、有理有据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4848" w:rsidRDefault="00EF3E58">
            <w:pPr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9C4848">
        <w:trPr>
          <w:trHeight w:val="987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848" w:rsidRDefault="009C4848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48" w:rsidRDefault="00EF3E58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语言能力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48" w:rsidRDefault="00EF3E58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流利度：演讲流畅、表达清晰，无明显停顿、迟疑或更正现象</w:t>
            </w:r>
          </w:p>
          <w:p w:rsidR="009C4848" w:rsidRDefault="00EF3E58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语音语调：发音准确、腔调自然</w:t>
            </w:r>
          </w:p>
          <w:p w:rsidR="009C4848" w:rsidRDefault="00EF3E58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准确度：用词恰当、无明显语法错误</w:t>
            </w:r>
          </w:p>
        </w:tc>
        <w:tc>
          <w:tcPr>
            <w:tcW w:w="6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4848" w:rsidRDefault="009C4848">
            <w:pPr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4848">
        <w:trPr>
          <w:trHeight w:val="793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848" w:rsidRDefault="009C4848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48" w:rsidRDefault="00EF3E58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表现力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48" w:rsidRDefault="00EF3E58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衣着得体、表情自然、情绪饱满、表现力强，有较好的台风，能适当应用身体语言（站姿、手势、眼神交流等）</w:t>
            </w:r>
            <w:r w:rsidR="006543EC"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并有适当的互动</w:t>
            </w:r>
          </w:p>
        </w:tc>
        <w:tc>
          <w:tcPr>
            <w:tcW w:w="6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4848" w:rsidRDefault="009C4848">
            <w:pPr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4848">
        <w:trPr>
          <w:trHeight w:val="807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848" w:rsidRDefault="009C4848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48" w:rsidRDefault="00EF3E58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PPT</w:t>
            </w:r>
            <w:r>
              <w:rPr>
                <w:rFonts w:ascii="宋体" w:hAnsi="宋体" w:cs="宋体" w:hint="eastAsia"/>
                <w:kern w:val="0"/>
                <w:szCs w:val="21"/>
              </w:rPr>
              <w:t>设计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48" w:rsidRDefault="00EF3E58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图文设计贴合所选商务情境，排版合理、界面美观，无明显文字或链接错误，适当运用多媒体元素（图片、音视频等）</w:t>
            </w:r>
          </w:p>
        </w:tc>
        <w:tc>
          <w:tcPr>
            <w:tcW w:w="6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4848" w:rsidRDefault="009C4848">
            <w:pPr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4848">
        <w:trPr>
          <w:trHeight w:val="780"/>
          <w:jc w:val="center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48" w:rsidRDefault="009C4848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48" w:rsidRDefault="00EF3E58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时间掌握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48" w:rsidRDefault="00EF3E58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能在规定时间内完成演讲</w:t>
            </w:r>
            <w:bookmarkStart w:id="0" w:name="_GoBack"/>
            <w:bookmarkEnd w:id="0"/>
          </w:p>
        </w:tc>
        <w:tc>
          <w:tcPr>
            <w:tcW w:w="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48" w:rsidRDefault="009C4848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4848">
        <w:trPr>
          <w:trHeight w:val="66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48" w:rsidRDefault="00EF3E58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问答</w:t>
            </w:r>
          </w:p>
          <w:p w:rsidR="009C4848" w:rsidRDefault="00EF3E58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环节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4848" w:rsidRDefault="00EF3E58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反应能力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4848" w:rsidRDefault="00EF3E58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正确理解评委的问题，并及时给予较为满意的回</w:t>
            </w:r>
            <w:r w:rsidR="000C25BD">
              <w:rPr>
                <w:rFonts w:ascii="宋体" w:hAnsi="宋体" w:cs="宋体" w:hint="eastAsia"/>
                <w:kern w:val="0"/>
                <w:szCs w:val="21"/>
              </w:rPr>
              <w:t>答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4848" w:rsidRDefault="00EF3E58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9C4848">
        <w:trPr>
          <w:trHeight w:val="66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48" w:rsidRDefault="00EF3E58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48" w:rsidRDefault="00EF3E58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团队表现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48" w:rsidRDefault="000C25BD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在演讲和提问环节团队分工明确，配合默契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48" w:rsidRDefault="00EF3E58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</w:tbl>
    <w:p w:rsidR="009C4848" w:rsidRDefault="00EF3E58">
      <w:pPr>
        <w:spacing w:line="312" w:lineRule="auto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总分</w:t>
      </w:r>
      <w:r>
        <w:rPr>
          <w:rFonts w:ascii="宋体" w:hAnsi="宋体" w:hint="eastAsia"/>
          <w:szCs w:val="21"/>
        </w:rPr>
        <w:t xml:space="preserve">   100</w:t>
      </w:r>
      <w:r>
        <w:rPr>
          <w:rFonts w:ascii="宋体" w:hAnsi="宋体" w:hint="eastAsia"/>
          <w:szCs w:val="21"/>
        </w:rPr>
        <w:t>分</w:t>
      </w:r>
    </w:p>
    <w:p w:rsidR="009C4848" w:rsidRDefault="009C4848"/>
    <w:p w:rsidR="009C4848" w:rsidRDefault="009C4848"/>
    <w:p w:rsidR="009C4848" w:rsidRDefault="009C4848"/>
    <w:sectPr w:rsidR="009C48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E58" w:rsidRDefault="00EF3E58" w:rsidP="00285544">
      <w:r>
        <w:separator/>
      </w:r>
    </w:p>
  </w:endnote>
  <w:endnote w:type="continuationSeparator" w:id="0">
    <w:p w:rsidR="00EF3E58" w:rsidRDefault="00EF3E58" w:rsidP="0028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E58" w:rsidRDefault="00EF3E58" w:rsidP="00285544">
      <w:r>
        <w:separator/>
      </w:r>
    </w:p>
  </w:footnote>
  <w:footnote w:type="continuationSeparator" w:id="0">
    <w:p w:rsidR="00EF3E58" w:rsidRDefault="00EF3E58" w:rsidP="00285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C6F8C"/>
    <w:multiLevelType w:val="multilevel"/>
    <w:tmpl w:val="53CC6F8C"/>
    <w:lvl w:ilvl="0">
      <w:start w:val="1"/>
      <w:numFmt w:val="bullet"/>
      <w:lvlText w:val="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4082C21"/>
    <w:multiLevelType w:val="multilevel"/>
    <w:tmpl w:val="74082C21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8DB7A07"/>
    <w:multiLevelType w:val="singleLevel"/>
    <w:tmpl w:val="78DB7A07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YzhjOWZlNWZlNjIxNzFjNTM2OGI1Y2U4ZTM4NTQifQ=="/>
  </w:docVars>
  <w:rsids>
    <w:rsidRoot w:val="00B060D7"/>
    <w:rsid w:val="000C25BD"/>
    <w:rsid w:val="00127A53"/>
    <w:rsid w:val="00285544"/>
    <w:rsid w:val="002B3281"/>
    <w:rsid w:val="005819E3"/>
    <w:rsid w:val="005F75CC"/>
    <w:rsid w:val="006543EC"/>
    <w:rsid w:val="009C4848"/>
    <w:rsid w:val="00AA75B7"/>
    <w:rsid w:val="00B060D7"/>
    <w:rsid w:val="00D53D00"/>
    <w:rsid w:val="00EF3E58"/>
    <w:rsid w:val="0264453E"/>
    <w:rsid w:val="05E95CBC"/>
    <w:rsid w:val="06A80370"/>
    <w:rsid w:val="08922355"/>
    <w:rsid w:val="0F1F2789"/>
    <w:rsid w:val="19F577DB"/>
    <w:rsid w:val="208C0D22"/>
    <w:rsid w:val="23755448"/>
    <w:rsid w:val="300B2C4C"/>
    <w:rsid w:val="33AA3420"/>
    <w:rsid w:val="37570F0F"/>
    <w:rsid w:val="38E357BE"/>
    <w:rsid w:val="454211A3"/>
    <w:rsid w:val="537A216A"/>
    <w:rsid w:val="5D154204"/>
    <w:rsid w:val="6F1D744C"/>
    <w:rsid w:val="7A624926"/>
    <w:rsid w:val="7DC9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CFD9A4"/>
  <w15:docId w15:val="{24324839-A940-4D3A-A82C-1EA11C81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285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85544"/>
    <w:rPr>
      <w:kern w:val="2"/>
      <w:sz w:val="18"/>
      <w:szCs w:val="18"/>
    </w:rPr>
  </w:style>
  <w:style w:type="paragraph" w:styleId="a6">
    <w:name w:val="footer"/>
    <w:basedOn w:val="a"/>
    <w:link w:val="a7"/>
    <w:rsid w:val="00285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855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yixue</dc:creator>
  <cp:lastModifiedBy>wy</cp:lastModifiedBy>
  <cp:revision>8</cp:revision>
  <dcterms:created xsi:type="dcterms:W3CDTF">2014-10-29T12:08:00Z</dcterms:created>
  <dcterms:modified xsi:type="dcterms:W3CDTF">2024-04-15T02:12:00Z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164215BF9C5A4D718D3C10676621004C_13</vt:lpwstr>
  </property>
</Properties>
</file>