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8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附件1： </w:t>
      </w:r>
      <w:r>
        <w:rPr>
          <w:rFonts w:hint="eastAsia" w:ascii="黑体" w:hAnsi="黑体" w:eastAsia="黑体"/>
          <w:color w:val="000000" w:themeColor="text1"/>
          <w:sz w:val="32"/>
          <w:szCs w:val="32"/>
          <w14:textFill>
            <w14:solidFill>
              <w14:schemeClr w14:val="tx1"/>
            </w14:solidFill>
          </w14:textFill>
        </w:rPr>
        <w:t>河南</w:t>
      </w:r>
      <w:r>
        <w:rPr>
          <w:rFonts w:ascii="黑体" w:hAnsi="黑体" w:eastAsia="黑体"/>
          <w:color w:val="000000" w:themeColor="text1"/>
          <w:sz w:val="32"/>
          <w:szCs w:val="32"/>
          <w14:textFill>
            <w14:solidFill>
              <w14:schemeClr w14:val="tx1"/>
            </w14:solidFill>
          </w14:textFill>
        </w:rPr>
        <w:t>开封科技传媒学院大学生创新性实验实践项目</w:t>
      </w:r>
      <w:r>
        <w:rPr>
          <w:rFonts w:hint="eastAsia" w:ascii="黑体" w:hAnsi="黑体" w:eastAsia="黑体"/>
          <w:color w:val="000000" w:themeColor="text1"/>
          <w:sz w:val="32"/>
          <w:szCs w:val="32"/>
          <w:lang w:val="en-US" w:eastAsia="zh-CN"/>
          <w14:textFill>
            <w14:solidFill>
              <w14:schemeClr w14:val="tx1"/>
            </w14:solidFill>
          </w14:textFill>
        </w:rPr>
        <w:t>2024年度结项验收鉴定通过</w:t>
      </w:r>
      <w:r>
        <w:rPr>
          <w:rFonts w:ascii="黑体" w:hAnsi="黑体" w:eastAsia="黑体"/>
          <w:color w:val="000000" w:themeColor="text1"/>
          <w:sz w:val="32"/>
          <w:szCs w:val="32"/>
          <w14:textFill>
            <w14:solidFill>
              <w14:schemeClr w14:val="tx1"/>
            </w14:solidFill>
          </w14:textFill>
        </w:rPr>
        <w:t>名单</w:t>
      </w:r>
    </w:p>
    <w:tbl>
      <w:tblPr>
        <w:tblStyle w:val="3"/>
        <w:tblW w:w="13606" w:type="dxa"/>
        <w:jc w:val="center"/>
        <w:tblLayout w:type="fixed"/>
        <w:tblCellMar>
          <w:top w:w="0" w:type="dxa"/>
          <w:left w:w="108" w:type="dxa"/>
          <w:bottom w:w="0" w:type="dxa"/>
          <w:right w:w="108" w:type="dxa"/>
        </w:tblCellMar>
      </w:tblPr>
      <w:tblGrid>
        <w:gridCol w:w="724"/>
        <w:gridCol w:w="1274"/>
        <w:gridCol w:w="3370"/>
        <w:gridCol w:w="995"/>
        <w:gridCol w:w="2060"/>
        <w:gridCol w:w="1176"/>
        <w:gridCol w:w="1253"/>
        <w:gridCol w:w="1925"/>
        <w:gridCol w:w="829"/>
      </w:tblGrid>
      <w:tr>
        <w:tblPrEx>
          <w:tblCellMar>
            <w:top w:w="0" w:type="dxa"/>
            <w:left w:w="108" w:type="dxa"/>
            <w:bottom w:w="0" w:type="dxa"/>
            <w:right w:w="108" w:type="dxa"/>
          </w:tblCellMar>
        </w:tblPrEx>
        <w:trPr>
          <w:cantSplit/>
          <w:trHeight w:val="495" w:hRule="atLeast"/>
          <w:tblHeader/>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项目编号</w:t>
            </w:r>
          </w:p>
        </w:tc>
        <w:tc>
          <w:tcPr>
            <w:tcW w:w="3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项目名称</w:t>
            </w:r>
          </w:p>
        </w:tc>
        <w:tc>
          <w:tcPr>
            <w:tcW w:w="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负责人</w:t>
            </w:r>
          </w:p>
        </w:tc>
        <w:tc>
          <w:tcPr>
            <w:tcW w:w="2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项目组成员</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指导</w:t>
            </w:r>
            <w:r>
              <w:rPr>
                <w:rFonts w:ascii="黑体" w:hAnsi="黑体" w:eastAsia="黑体" w:cs="宋体"/>
                <w:color w:val="000000" w:themeColor="text1"/>
                <w:kern w:val="0"/>
                <w:sz w:val="24"/>
                <w:szCs w:val="24"/>
                <w14:textFill>
                  <w14:solidFill>
                    <w14:schemeClr w14:val="tx1"/>
                  </w14:solidFill>
                </w14:textFill>
              </w:rPr>
              <w:br w:type="textWrapping"/>
            </w:r>
            <w:r>
              <w:rPr>
                <w:rFonts w:hint="eastAsia" w:ascii="黑体" w:hAnsi="黑体" w:eastAsia="黑体" w:cs="宋体"/>
                <w:color w:val="000000" w:themeColor="text1"/>
                <w:kern w:val="0"/>
                <w:sz w:val="24"/>
                <w:szCs w:val="24"/>
                <w14:textFill>
                  <w14:solidFill>
                    <w14:schemeClr w14:val="tx1"/>
                  </w14:solidFill>
                </w14:textFill>
              </w:rPr>
              <w:t>教师</w:t>
            </w:r>
          </w:p>
        </w:tc>
        <w:tc>
          <w:tcPr>
            <w:tcW w:w="1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专业</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鉴定结果</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KCCXSYLX-2022-073</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菊花脑转录因子CnMYB23和CnMYB24调控耐盐胁迫的分子机理研究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李雷雨</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刘骏涛　王一凡　王康翔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艾鹏慧</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生物工程</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KCCXSYLX-2022-074</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刈割和除草剂对开封市杂草群落组成及种间关系的影响</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杨雪莹</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孙洁茹　陈梦含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翟元杰　黄鲁豫</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生物工程</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KCCXSYLX-2022-075</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基于网络双向互动下的乡村志愿者资源服务平台的设计与实现——“乡助”公益微信小程序</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张琼珂</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宋文博　吴一菡　鲁雨轩　孙悠雪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职晓晓　裴葳蕤</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数据科学与大数据技术</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KCCXSYLX-2022-080</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阴离子表面活性剂对典型铁氧化矿物与诺酮类抗生素相互作用的影响研究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张梦丽</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祝羽彤　王　宾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祁志冲</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应用化学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KCCXSYLX-2023-030</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基于高校与机构的双向互动，为提高高校毕业生就业能力的服务平台——“助业宝”微信小程序</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郝振凯</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原铂鑫　刘　东　蒋梅静　郭云鹤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袁　帅　穆成瑀</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软件工程</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KCCXSYLX-2022-018</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忆汴京-开封古城数字化虚拟再现</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牛明豪</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郭　兰　洪国程　金泓旭　黄　轲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汪　海</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白酒文化体验馆叙事空间设计——以开封市复兴大道贵州珍酒文化体验馆为例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宋培培</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夏湘洋　陈婧雯　贺靖雯　张淑珺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李月姣</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KCCXSYLX-2022-022</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河南开封科技传媒学院IP形象设计开发-科鲤鲤诞生记</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刘佳涵</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徐庶原　张萌涵　蒋新新　许景耀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刘一丁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视觉传达设计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KCCXSYLX-2023-036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时空对话——黄河非遗建筑综合体模式探索</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闫　露</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王立博　李佳艺　郝明权</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崔　岩　朱慈君</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KCCXSYLX-2022-036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新时代背景下大学生就业现状调查研究—以开封高校为例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翟佳雯</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李芊芊</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刘超辉</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经济统计学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KCCXSYLX-2023-055</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河南农村人力资源现状及对策研究——以新乡县为例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杜佳宁</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荆雅雯　张哲源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王俊锋　李海阳</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金融学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人口老龄化背景下社区居家养老服务问题研究--以河南省郑州市为例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喻肖容</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李璐瑶　李雯静</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　佳</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经济统计学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KCCXSYLX-2023-057</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绿色发展背景下河南智慧农业问题调查与研究--以河南濮阳县为例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刘依婷</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  凤　王丁月　陈佳慧　陈月月</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丁智学</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经济统计学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KCCXSYLX-2023-061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乡村振兴背景下土地制度改革问题研究——以泌阳县为例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安启萌</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张鸿宇　靳　宇　王　琦　蔡　瑞</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马一飞</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KCCXSYLX-2022-047</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抖音短视频对旅游者行为意愿影响的研究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　诺</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李金秋　刘紫奇　侯江艳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李永文　原燕妮</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旅游管理</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KCCXSYLX-2023-068</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乡村振兴视域下兰考县农产品跨境电商发展路径研究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程思杰</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牛嫚嫚　焦帅雪　罗雨翠　魏　芸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　津</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财务管理</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KCCXSYLX-2023-071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生态宜居视角下宝丰县农村养老互助发展路径研究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江宜静</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梁思琪　田艳敏　李紫萱　申惠戈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王青林　何义美</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会计学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KCCXSYLX-2023-081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乡村振兴背景下乡村文化旅游发展对策研究--以朱仙镇为例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赵佳琪</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张孔萱　苏兴起　许英豪　夏应俊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　津</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审计学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KCCXSYLX-2022-056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智慧教室环境下师范生信息化教学能力提升研究与实践</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郭佳妮</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岳培源　霍昕然　陈怡博　张震科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孙丽娜</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人文学院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学前教育</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优秀</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开封非物质文化遗产的H5表达</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　媛</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常佳慧　柴琪琪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郑夏楠</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传播学院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新闻学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KCCXSYLX-2022-002</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婚介形态的历史变迁——基于媒介方式变化的角度</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何家欢</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翟妍妍　青明慧　刘慧慧　叶　枚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王丽媛　程俊杰</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传播学院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新闻学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KCCXSYLX-2022-003</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开封智慧养老现状与前景分析</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姚希玲</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段思宇　郭　慧　牛畑畑　张　淼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杨序暄　程俊杰</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传播学院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新闻学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KCCXSYLX-2022-004</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科传学院校园系列现场报道的实践应用</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丁梦宇</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杨镜镪　秦思远　王梓旭　王若楠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高顺洁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传播学院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新闻学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KCCXSYLX-2022-005</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基于融媒视角打造开封“汴菊文化”可视化传播新途径</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张凌赫</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杨智钧　李佳昕　陈文笑　张钰杭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　悦</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传播学院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新闻学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KCCXSYLX-2022-009</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中华优秀传统文化汉服在大学生群体中的传承与发展研究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宋莉婷</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　宁　何玉彬　刘　奇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魏　瑞</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传播学院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广告学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KCCXSYLX-2022-011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解忧小9——校园生活综合服务平台</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郑雪燕</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刘柯君　周伟龙　蒋相龙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　雪</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传播学院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网络与新媒体</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“游汴梁”流媒体运营</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王梓旭</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王若楠  任江锜  杨镜镪  孟庆晨宇</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高顺洁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融媒学院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播音与主持艺术</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KCCXSYLX-2022-007</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共享智能医药箱创新发展研究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郭家任</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张雪晴　安鹏静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郭琳媛</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融媒学院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播音与主持艺术</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KCCXSYLX-2022-008</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线上课程视频后期制作及运营</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侯静茹</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张茂霖　刘泉材　柏逸凡　常　城　时浩天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吴庆娜　王健宇</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融媒学院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广播电视编导</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KCCXSYLX-2022-062</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济源铅锌冶炼厂附近农田土壤-食用农作物重金属迁移及潜在健康风险评估</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路　雯</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　冰　秦睿璞　程林茹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王玉龙　魏瑞洁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环境科学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KCCXSYLX-2022-063</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黄河下游某垃圾焚烧厂周围土壤PAHs污染状况、潜在风险及来源解析</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　征</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　辉　罗宽心  闫忠攀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阮心玲</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环境科学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KCCXSYLX-2022-064</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大别山区植被水分利用效率的时空变化和驱动因素</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焦敬淳</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关福祥　郑世龙　李曦冉　焦艺娜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邹婧汝　孙永胜</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环境科学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KCCXSYLX-2022-066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“交来换去”二手交易小程序开发与应用</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付梓钧</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马晓天　付　广　陈萧倩　裴梦雨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胡威威　王亚云</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计算机科学与技术</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KCCXSYLX-2022-067</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基于高速四旋翼机的实时路径规划及可视化研究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赵榕森</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刘鑫瑜　谭　诚　李颖奇　袁铜威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赵晓华　孟潇康</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计算机科学与技术</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KCCXSYLX-2022-068</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基于GIS的古都开封黄河沿岸城市公园生态景观规划</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孔令钰</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李梦迪　樊一卉　韩　静　娄月琬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袁　帅　陈　亚</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人文地理与城乡规划</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KCCXSYLX-2022-069</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基于python遥感卫星影像的批处理程序设计与开发</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成　驰</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姚志浩　王子昂　尹　露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耿　迅　魏瑞洁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人文地理与城乡规划</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KCCXSYLX-2022-070</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农村垃圾分类与积分换购推动乡村生态环境振兴的研究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陈耀辉</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张梦洁　郑维森　李安迪　屠晚迎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吴振辉　孟亚文</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人文地理与城乡规划</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Nigella sativa种子活性成分促进3T3-L1脂肪细胞葡萄糖吸收作用机制研究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孙　琪</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宋莹莹　陈　鑫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魏金凤　黄鲁豫</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生物工程</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KCCXSYLX-2022-072</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甘菊ClMET1和ClDML3基因功能初探</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吉金良</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王杏源　云志新　石嘉乐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王子成</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生物工程</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72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聚合物修饰Fe3O4纳米粒子的制备及表征</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　莹</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吕　晴　梁心雨　文方圆　刘星宇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王琪琳</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应用化学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KCCXSYLX-2022-077</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pH敏感型PVP/Au纳米复合粒子的制备及性能研究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吕　晴</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马伟康　赵兴隆　段　珂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袁金芳</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应用化学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KCCXSYLX-2022-079</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新型镁合金缓蚀剂的合成与缓蚀性能研究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黄剑凤</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陈春晓　舒　乐　杨杰宇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任铁钢</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应用化学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KCCXSYLX-2022-081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4-苄基萘硼酸的合成工艺研究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刘俊华</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温超安　陶　智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　浩</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信息工程学院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应用化学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KCCXSYLX-2022-012</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交互式绘本设计实践与研究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钱笑晴</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板丹格　李越越　周玉洁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皇甫娟</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动画</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KCCXSYLX-2022-013</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河南民族遗珍数字化重构</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王佳欣</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郭雨果　李奕彤　牛梦婷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田珂艳</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动画</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KCCXSYLX-2022-015</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北宋东京城市空间规划研究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娄璎阁</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吴优优　李智怡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孟　瑶</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KCCXSYLX-2022-017</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乡村振兴战略下传统村落公共空间景观规划与设计——以朱仙镇西街村为例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　恒</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张嘉欣　王　君　胡馨宇　张芷妍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侯　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环境设计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KCCXSYLX-2022-024</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天波杨府IP文创产品设计</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闫良位</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徐瑞聪　苏赛金　高樊星　刘浩云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常东东　任　伟</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视觉传达设计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49</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KCCXSYLX-2022-025</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河南开封科技传媒学院IP形象设计开发-元宇宙</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　鑫</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　蜜　徐庶原　许景耀　蒋欣欣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汪　海</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视觉传达设计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50</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KCCXSYLX-2022-026</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新融媒时代下地方非遗文化发展传播研究</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马锌尘</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史梦娇　李孟遥　薛亚静　钱贵子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　杰</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视觉传达设计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51</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KCCXSYLX-2022-027</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河南开封科技传媒学院文创设计</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　慧</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张舒婉　王妍妍　王怡静　张宇雯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马凌霄</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视觉传达设计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52</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KCCXSYLX-2022-028</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河南开封科技传媒学院IP形象设计</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黄锦博</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杨梦迪　王柯月　毛　蕾　曹申杰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马凌霄</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视觉传达设计</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53</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KCCXSYLX-2022-029</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印章艺术在桥北书社标志设计中的运用</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郭嘉玉</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袁　木　朱珉玉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左艺达</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书法学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54</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KCCXSYLX-2022-030</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书法在河南文创日用产品上的应用</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高梓瑄</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孙小龙　张　杰　李文清　陈圆戈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陈影河</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艺术学院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书法学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55</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KCCXSYLX-2022-035</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互联网金融背景下大学生超前消费调查现状分析—以开封高校为例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孔琳含</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马雪莲  赵松戈  张晓冰  杨雅婷</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司鲲鹏</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金融学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56</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KCCXSYLX-2023-049</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乡村振兴战略下农村义务教育的发展现状及对策研究--以淇县为例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李芳菲</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周家雯　黄佳怡　王康龙　王晓婷</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侯云杰</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国际经济与贸易</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57</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KCCXSYLX-2023-050</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乡村振兴背景下新型农村集体经济发展面临的问题和对策——以许昌禹州市为例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赵松戈</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　鹭　李奕萱　王原坤　张炜其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　爽</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国际经济与贸易</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58</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KCCXSYLX-2023-051</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乡村振兴背景下文旅产业协调发展研究--以新乡辉县为例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窦依婷</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申长夏　孙园园　李舒畅　成孟孟</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刘朝辉</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国际经济与贸易</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59</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KCCXSYLX-2023-052</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乡村振兴视野下乡村教师专业发展的困境与对策研究</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以河南省清丰县为例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王晓婷</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步锐柱　李芳菲　余万紫　郭姝含</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丁智学</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国际经济与贸易</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KCCXSYLX-2023-053</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乡村振兴背景下农村基层带头人队伍建设路径研究——以河南省固始县为例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汪奕秋</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　锐　邵　珂　王榕浩　史茹月</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马一飞</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金融学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61</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KCCXSYLX-2023-054</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河南家庭对子女养育状况的研究调查--以开封市为例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崔金蕊</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朱心宇　匡雨彤　刘亚芳　陈  明</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任　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金融学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62</w:t>
            </w:r>
          </w:p>
        </w:tc>
        <w:tc>
          <w:tcPr>
            <w:tcW w:w="12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KCCXSYLX-2023-058</w:t>
            </w:r>
          </w:p>
        </w:tc>
        <w:tc>
          <w:tcPr>
            <w:tcW w:w="33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乡村振兴战略下乡村学校教育信息化发展路径研究——以通许县为例</w:t>
            </w:r>
          </w:p>
        </w:tc>
        <w:tc>
          <w:tcPr>
            <w:tcW w:w="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宋雅娇</w:t>
            </w:r>
          </w:p>
        </w:tc>
        <w:tc>
          <w:tcPr>
            <w:tcW w:w="2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余万紫　王婷婷　林秋雨　段旭恒</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任　洁　刘　威</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经济统计学</w:t>
            </w:r>
          </w:p>
        </w:tc>
        <w:tc>
          <w:tcPr>
            <w:tcW w:w="8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63</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KCCXSYLX-2023-059</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乡村振兴背景下农民理财行为研究—以南阳市西峡县为例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　艳</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李小雅　韩茜茜　李佳旭</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　俊</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经济统计学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KCCXSYLX-2023-060</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基于儿童友好型城市路径构建研究——以郑州市为例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秦子佼</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段冰冰　刘美雪　王　鹭</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王宝祥　刘　威</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经济统计学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KCCXSYLX-2023-062</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兴村振兴战略下生态宜居美丽乡村建设路径研究——以周口市郸城县为例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马雪莲</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苏芯毅　贾可扬　李苏明　明怡青</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司鲲鹏</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经济学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KCCXSYLX-2023-063</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乡村振兴背景下汤阴县农业产业化的金融支持问题研究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蔡　瑞</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田永新　李思颖　崔梦涵　安启萌</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张艳敏</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经济学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KCCXSYLX-2023-064</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乡村振兴背景下农村教育问题研究--以商丘虞城县为例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谢方媛</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石宇华　李文佳　曹菲凡</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王　佳</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数学与应用数学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KCCXSYLX-2023-065</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红旗渠精神融入大学生理想信念的路径及其影响研究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郭　坤</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刘笑天　郭斯杨　董森森　谷润婕</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张艳敏</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统计学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KCCXSYLX-2023-066</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农村三留守问题对策研究——以淅川县为例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赵子涵</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牛  静　杨  婉　王苗源　张  妍</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崔　璨</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经济学院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统计学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KCCXSYLX-2022-039</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民办高校会计专业学生专业素养提升研究—以河南开封科技传媒学院为例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吕会勇</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杜润麟　何佳凝　王静雨　马翠杰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  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徐瑞繁</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财务管理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KCCXSYLX-2022-040</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网络环境下大学生自主学习能力的现状研究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连　鑫</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李潇栩　汪文静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沈梦林</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财务管理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KCCXSYLX-2022-048</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双循环背景下提振农村居民旅游消费策略研究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李思源</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刘伯果　刘梦瑶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闫东坡　白广伟</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旅游管理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KCCXSYLX-2022-049</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“双减”政策背景下教育内卷化的破解与探析</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吴彦彤</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张亚航　王梦丹　李彦志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潘利艳　董云宁</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行政管理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KCCXSYLX-2022-050</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沉浸式剧本体验在景区文化传播中的应用研究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赵浩钦</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李梦娇　贺媛媛　陈怡霏　王婷婷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潘利艳　董云宁</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行政管理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KCCXSYLX-2023-069</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新时代大学生绿色消费现状及成因研究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张晴文</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张雨欣　刘　玉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　盼</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财务管理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KCCXSYLX-2023-072</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基于互联网背景下大学生信息交互平台的研究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王　妍</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朱晶淼　刘海强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徐春光　唐莉晶</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会计学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KCCXSYLX-2023-075</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开封夜市美食游客满意度提升研究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马铁虎</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刘梦瑶　马笑婷　刘　卓　杨文轩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李永文　苏兰兰</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旅游管理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KCCXSYLX-2023-076</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智慧博物馆视域下开封市红色博物馆的社会教育功能研究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毛贞炜</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李栋岳　张舜禹　刘存耀　李耀辉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王　晗　原燕妮</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旅游管理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KCCXSYLX-2023-079</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乡村振兴背景下柴达木枸杞破圈的数字化营销探究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乔楹基</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郭梦瑶　安晓栋　彭圣博　焦彦琪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刘亚楠　董云宁</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KCCXSYLX-2023-080</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数字化背景下企业培训与开发转型研究--以中小民营企业为例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洪煦苏</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樊晓燕　王琪月　王　磊　赵浩毅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白广伟　牛　晨</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人力资源管理</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KCCXSYLX-2023-083</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大学生对不同营销方式的反应及其购买行为研究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柳梦菲</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董宛蓉　李玉源　李唯佳　王舒雅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杨洁静　何义美</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审计学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KCCXSYLX-2022-051</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《民法典》实施背景下高校大学生法治观念培养探究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马浩翔</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卢治昂　李　冉　李若娴　张夏卿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华　鹏</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人文学院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法学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KCCXSYLX-2022-052</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关于网络暴力的法律问题研究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王铭鑫</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张一帆　杨　晨　栗荣慧　张奥喆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包金旭</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人文学院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法学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KCCXSYLX-2022-053</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人脸识别技术的侵权风险及对策研究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陈宇启</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侯文慧　胡　泊　王中惠　李梦梦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华　鹏</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人文学院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法学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2"/>
                <w:szCs w:val="22"/>
                <w:u w:val="none"/>
                <w:lang w:val="en-US" w:eastAsia="zh-CN" w:bidi="ar"/>
              </w:rPr>
              <w:t>KCCXSYLX-2022-057</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旅游翻译现状调查与提升研究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以开封市为例</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牛鑫垚</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　琳　李欣雨　康智博　韩伟东</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刘畅</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外语学院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英语</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KCCXSYLX-2022-082</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惠家健康管理中心</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李源杰</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荣富宇　金　越　周　灵　陈信安　任永邦　郭嘉仪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侯　萃</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医学院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护理学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KCCXSYLX-2022-084</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姜黄素改性纤维素离子交换材料的设计及应用</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余瑾儿</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李妍妍　马荣祥　吴夏英　刘葛慧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贾修伟</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医学院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药学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KCCXSYLX-2022-085</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白藜芦醇纳米乳对肿瘤细胞的影响</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王　可</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丁孟辉　陈安奇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安　磊</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医学院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药学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KCCXSYLX-2023-093</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河南省民办高校大学生幸福感现状及其影响因素研究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刘佳一</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刘佳一　胡孟如　周小宇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赵志敏　李鑫磊</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医学院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护理学</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CellMar>
            <w:top w:w="0" w:type="dxa"/>
            <w:left w:w="108" w:type="dxa"/>
            <w:bottom w:w="0" w:type="dxa"/>
            <w:right w:w="108" w:type="dxa"/>
          </w:tblCellMar>
        </w:tblPrEx>
        <w:trPr>
          <w:cantSplit/>
          <w:trHeight w:val="49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KCCXSYLX-2022-086</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金针菇子实体膳食纤维与有氧运动对高脂膳食大鼠减脂作用研究</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王知凡</w:t>
            </w:r>
          </w:p>
        </w:tc>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张佳明　庞蒙蒙　　　</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魏金凤　孙菲菲</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体育学院</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体育教育</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bl>
    <w:p>
      <w:pPr>
        <w:spacing w:line="600" w:lineRule="exact"/>
        <w:ind w:right="280"/>
        <w:jc w:val="center"/>
        <w:rPr>
          <w:rFonts w:hint="eastAsia" w:ascii="仿宋" w:hAnsi="仿宋" w:eastAsia="仿宋"/>
          <w:color w:val="000000" w:themeColor="text1"/>
          <w:sz w:val="28"/>
          <w:szCs w:val="28"/>
          <w14:textFill>
            <w14:solidFill>
              <w14:schemeClr w14:val="tx1"/>
            </w14:solidFill>
          </w14:textFill>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TJhNTQyMzg1M2Y0NDBkZTc0ZTI4ZTQyNjc3NGYifQ=="/>
  </w:docVars>
  <w:rsids>
    <w:rsidRoot w:val="2F890D5F"/>
    <w:rsid w:val="2F89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2024-05-06T01:36:00Z</dcterms:created>
  <dc:creator>居德斯颐</dc:creator>
  <cp:lastModifiedBy>居德斯颐</cp:lastModifiedBy>
  <dcterms:modified xsi:type="dcterms:W3CDTF">2024-05-06T01:37:02Z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3310EE3D94EE4ACE88553E2D3F1CFEDA_11</vt:lpwstr>
  </property>
</Properties>
</file>