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资金规模（二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）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960" w:firstLineChars="3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豫</w:t>
      </w:r>
      <w:r>
        <w:rPr>
          <w:rFonts w:hint="eastAsia"/>
          <w:sz w:val="32"/>
          <w:szCs w:val="32"/>
        </w:rPr>
        <w:t>财</w:t>
      </w:r>
      <w:r>
        <w:rPr>
          <w:rFonts w:hint="eastAsia"/>
          <w:sz w:val="32"/>
          <w:szCs w:val="32"/>
          <w:lang w:val="en-US" w:eastAsia="zh-CN"/>
        </w:rPr>
        <w:t>农水</w:t>
      </w:r>
      <w:r>
        <w:rPr>
          <w:rFonts w:hint="eastAsia"/>
          <w:sz w:val="32"/>
          <w:szCs w:val="32"/>
        </w:rPr>
        <w:t>【20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  <w:lang w:val="en-US" w:eastAsia="zh-CN"/>
        </w:rPr>
        <w:t>36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lang w:val="en-US" w:eastAsia="zh-CN"/>
        </w:rPr>
        <w:t>河南省财政厅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河南省农业农村厅</w:t>
      </w:r>
      <w:r>
        <w:rPr>
          <w:rFonts w:hint="eastAsia"/>
          <w:sz w:val="32"/>
          <w:szCs w:val="32"/>
        </w:rPr>
        <w:t>《关于下达20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中央财政农业</w:t>
      </w:r>
      <w:r>
        <w:rPr>
          <w:rFonts w:hint="eastAsia"/>
          <w:sz w:val="32"/>
          <w:szCs w:val="32"/>
          <w:lang w:val="en-US" w:eastAsia="zh-CN"/>
        </w:rPr>
        <w:t>产业发展</w:t>
      </w:r>
      <w:r>
        <w:rPr>
          <w:rFonts w:hint="eastAsia"/>
          <w:sz w:val="32"/>
          <w:szCs w:val="32"/>
          <w:lang w:eastAsia="zh-CN"/>
        </w:rPr>
        <w:t>资金</w:t>
      </w:r>
      <w:r>
        <w:rPr>
          <w:rFonts w:hint="eastAsia"/>
          <w:sz w:val="32"/>
          <w:szCs w:val="32"/>
          <w:lang w:val="en-US" w:eastAsia="zh-CN"/>
        </w:rPr>
        <w:t>预算</w:t>
      </w:r>
      <w:r>
        <w:rPr>
          <w:rFonts w:hint="eastAsia"/>
          <w:sz w:val="32"/>
          <w:szCs w:val="32"/>
          <w:lang w:eastAsia="zh-CN"/>
        </w:rPr>
        <w:t>的通知</w:t>
      </w:r>
      <w:r>
        <w:rPr>
          <w:rFonts w:hint="eastAsia"/>
          <w:sz w:val="32"/>
          <w:szCs w:val="32"/>
        </w:rPr>
        <w:t>》文件精神，</w:t>
      </w:r>
      <w:r>
        <w:rPr>
          <w:rFonts w:hint="eastAsia"/>
          <w:sz w:val="32"/>
          <w:szCs w:val="32"/>
          <w:lang w:val="en-US" w:eastAsia="zh-CN"/>
        </w:rPr>
        <w:t>2023年下达博爱县第二批农机购置补贴中央资金为137万元。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920" w:firstLineChars="3100"/>
        <w:rPr>
          <w:rFonts w:hint="eastAsia"/>
          <w:sz w:val="32"/>
          <w:szCs w:val="32"/>
          <w:lang w:val="en-US" w:eastAsia="zh-CN"/>
        </w:rPr>
      </w:pPr>
    </w:p>
    <w:p>
      <w:pPr>
        <w:ind w:firstLine="10240" w:firstLineChars="3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博爱县农机中心</w:t>
      </w:r>
    </w:p>
    <w:p>
      <w:pPr>
        <w:ind w:firstLine="10240" w:firstLineChars="3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2023年6月16日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0DD92858"/>
    <w:rsid w:val="0DD92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2023-06-28T01:18:00Z</dcterms:created>
  <dc:creator>刘茜</dc:creator>
  <cp:lastModifiedBy>刘茜</cp:lastModifiedBy>
  <dcterms:modified xsi:type="dcterms:W3CDTF">2023-06-28T01:22:09Z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7D5572DD35E04A5897C2883A7CAED14B_11</vt:lpwstr>
  </property>
</Properties>
</file>