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p>
    <w:p>
      <w:pPr>
        <w:jc w:val="center"/>
        <w:rPr>
          <w:rFonts w:ascii="仿宋_GB2312" w:eastAsia="仿宋_GB2312"/>
          <w:sz w:val="32"/>
          <w:szCs w:val="32"/>
        </w:rPr>
      </w:pPr>
    </w:p>
    <w:p>
      <w:pPr>
        <w:ind w:firstLine="1320" w:firstLineChars="300"/>
        <w:jc w:val="both"/>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2023年孟津区农机购置补贴</w:t>
      </w:r>
    </w:p>
    <w:p>
      <w:pPr>
        <w:jc w:val="center"/>
        <w:rPr>
          <w:rFonts w:hint="eastAsia" w:eastAsia="宋体"/>
          <w:b/>
          <w:sz w:val="44"/>
          <w:szCs w:val="44"/>
          <w:lang w:eastAsia="zh-CN"/>
        </w:rPr>
      </w:pPr>
      <w:r>
        <w:rPr>
          <w:rFonts w:hint="eastAsia" w:ascii="Times New Roman" w:hAnsi="Times New Roman" w:eastAsia="方正小标宋简体" w:cs="Times New Roman"/>
          <w:sz w:val="44"/>
          <w:szCs w:val="44"/>
          <w:lang w:val="en-US" w:eastAsia="zh-CN"/>
        </w:rPr>
        <w:t>机具核验制度</w:t>
      </w:r>
    </w:p>
    <w:p>
      <w:pPr>
        <w:rPr>
          <w:rFonts w:hint="eastAsia"/>
          <w:sz w:val="32"/>
          <w:szCs w:val="32"/>
          <w:lang w:val="en-US" w:eastAsia="zh-CN"/>
        </w:rPr>
      </w:pPr>
    </w:p>
    <w:p>
      <w:pPr>
        <w:widowControl/>
        <w:snapToGrid w:val="0"/>
        <w:spacing w:line="36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加强农机购置补贴机具核验管理，是确保补贴资金安全</w:t>
      </w:r>
      <w:r>
        <w:rPr>
          <w:rFonts w:hint="eastAsia" w:ascii="仿宋" w:hAnsi="仿宋" w:eastAsia="仿宋" w:cs="仿宋"/>
          <w:b w:val="0"/>
          <w:bCs w:val="0"/>
          <w:kern w:val="0"/>
          <w:sz w:val="32"/>
          <w:szCs w:val="32"/>
        </w:rPr>
        <w:t>和政策效益充分发挥的关键举措。为</w:t>
      </w:r>
      <w:r>
        <w:rPr>
          <w:rFonts w:hint="eastAsia" w:ascii="仿宋" w:hAnsi="仿宋" w:eastAsia="仿宋" w:cs="仿宋"/>
          <w:b w:val="0"/>
          <w:bCs w:val="0"/>
          <w:kern w:val="0"/>
          <w:sz w:val="32"/>
          <w:szCs w:val="32"/>
          <w:lang w:val="en-US" w:eastAsia="zh-CN"/>
        </w:rPr>
        <w:t>切实</w:t>
      </w:r>
      <w:r>
        <w:rPr>
          <w:rFonts w:hint="eastAsia" w:ascii="仿宋" w:hAnsi="仿宋" w:eastAsia="仿宋" w:cs="仿宋"/>
          <w:b w:val="0"/>
          <w:bCs w:val="0"/>
          <w:kern w:val="0"/>
          <w:sz w:val="32"/>
          <w:szCs w:val="32"/>
        </w:rPr>
        <w:t>做好农机购置</w:t>
      </w:r>
      <w:r>
        <w:rPr>
          <w:rFonts w:hint="eastAsia" w:ascii="仿宋" w:hAnsi="仿宋" w:eastAsia="仿宋" w:cs="仿宋"/>
          <w:kern w:val="0"/>
          <w:sz w:val="32"/>
          <w:szCs w:val="32"/>
        </w:rPr>
        <w:t>补贴机具核验工作，规范核验行为，防范管理风险，提高办补效率，进一步便民利民，根据农业农村部、财政部农机购置补贴政策实施相关规定，</w:t>
      </w:r>
      <w:r>
        <w:rPr>
          <w:rFonts w:hint="eastAsia" w:ascii="仿宋" w:hAnsi="仿宋" w:eastAsia="仿宋" w:cs="仿宋"/>
          <w:sz w:val="32"/>
          <w:szCs w:val="32"/>
        </w:rPr>
        <w:t>现制定</w:t>
      </w:r>
      <w:r>
        <w:rPr>
          <w:rFonts w:hint="eastAsia" w:ascii="仿宋" w:hAnsi="仿宋" w:eastAsia="仿宋" w:cs="仿宋"/>
          <w:sz w:val="32"/>
          <w:szCs w:val="32"/>
          <w:lang w:val="en-US" w:eastAsia="zh-CN"/>
        </w:rPr>
        <w:t>孟津区</w:t>
      </w:r>
      <w:r>
        <w:rPr>
          <w:rFonts w:hint="eastAsia" w:ascii="仿宋" w:hAnsi="仿宋" w:eastAsia="仿宋" w:cs="仿宋"/>
          <w:sz w:val="32"/>
          <w:szCs w:val="32"/>
        </w:rPr>
        <w:t>农机</w:t>
      </w:r>
      <w:r>
        <w:rPr>
          <w:rFonts w:hint="eastAsia" w:ascii="仿宋" w:hAnsi="仿宋" w:eastAsia="仿宋" w:cs="仿宋"/>
          <w:sz w:val="32"/>
          <w:szCs w:val="32"/>
          <w:lang w:val="en-US" w:eastAsia="zh-CN"/>
        </w:rPr>
        <w:t>购置</w:t>
      </w:r>
      <w:r>
        <w:rPr>
          <w:rFonts w:hint="eastAsia" w:ascii="仿宋" w:hAnsi="仿宋" w:eastAsia="仿宋" w:cs="仿宋"/>
          <w:sz w:val="32"/>
          <w:szCs w:val="32"/>
        </w:rPr>
        <w:t>补贴</w:t>
      </w:r>
      <w:r>
        <w:rPr>
          <w:rFonts w:hint="eastAsia" w:ascii="仿宋" w:hAnsi="仿宋" w:eastAsia="仿宋" w:cs="仿宋"/>
          <w:sz w:val="32"/>
          <w:szCs w:val="32"/>
          <w:lang w:val="en-US" w:eastAsia="zh-CN"/>
        </w:rPr>
        <w:t>机具核验</w:t>
      </w:r>
      <w:r>
        <w:rPr>
          <w:rFonts w:hint="eastAsia" w:ascii="仿宋" w:hAnsi="仿宋" w:eastAsia="仿宋" w:cs="仿宋"/>
          <w:sz w:val="32"/>
          <w:szCs w:val="32"/>
          <w:lang w:eastAsia="zh-CN"/>
        </w:rPr>
        <w:t>制度</w:t>
      </w:r>
      <w:r>
        <w:rPr>
          <w:rFonts w:hint="eastAsia" w:ascii="仿宋" w:hAnsi="仿宋" w:eastAsia="仿宋" w:cs="仿宋"/>
          <w:sz w:val="32"/>
          <w:szCs w:val="32"/>
        </w:rPr>
        <w:t>如下</w:t>
      </w:r>
      <w:r>
        <w:rPr>
          <w:rFonts w:hint="eastAsia" w:ascii="仿宋" w:hAnsi="仿宋" w:eastAsia="仿宋" w:cs="仿宋"/>
          <w:sz w:val="32"/>
          <w:szCs w:val="32"/>
          <w:lang w:eastAsia="zh-CN"/>
        </w:rPr>
        <w:t>：</w:t>
      </w:r>
    </w:p>
    <w:p>
      <w:pPr>
        <w:widowControl/>
        <w:numPr>
          <w:ilvl w:val="0"/>
          <w:numId w:val="0"/>
        </w:numPr>
        <w:snapToGrid w:val="0"/>
        <w:spacing w:line="360" w:lineRule="auto"/>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农机补贴机具</w:t>
      </w:r>
      <w:r>
        <w:rPr>
          <w:rFonts w:hint="eastAsia" w:ascii="黑体" w:hAnsi="黑体" w:eastAsia="黑体" w:cs="黑体"/>
          <w:b w:val="0"/>
          <w:bCs w:val="0"/>
          <w:sz w:val="32"/>
          <w:szCs w:val="32"/>
          <w:lang w:val="en-US" w:eastAsia="zh-CN"/>
        </w:rPr>
        <w:t>核验内容</w:t>
      </w:r>
    </w:p>
    <w:p>
      <w:pPr>
        <w:widowControl/>
        <w:numPr>
          <w:ilvl w:val="0"/>
          <w:numId w:val="0"/>
        </w:numPr>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确保</w:t>
      </w:r>
      <w:r>
        <w:rPr>
          <w:rFonts w:hint="eastAsia" w:ascii="仿宋" w:hAnsi="仿宋" w:eastAsia="仿宋" w:cs="仿宋"/>
          <w:sz w:val="32"/>
          <w:szCs w:val="32"/>
          <w:lang w:val="en-US" w:eastAsia="zh-CN"/>
        </w:rPr>
        <w:t>获得</w:t>
      </w:r>
      <w:r>
        <w:rPr>
          <w:rFonts w:hint="eastAsia" w:ascii="仿宋" w:hAnsi="仿宋" w:eastAsia="仿宋" w:cs="仿宋"/>
          <w:sz w:val="32"/>
          <w:szCs w:val="32"/>
        </w:rPr>
        <w:t>补贴机具</w:t>
      </w:r>
      <w:r>
        <w:rPr>
          <w:rFonts w:hint="eastAsia" w:ascii="仿宋" w:hAnsi="仿宋" w:eastAsia="仿宋" w:cs="仿宋"/>
          <w:sz w:val="32"/>
          <w:szCs w:val="32"/>
          <w:lang w:val="en-US" w:eastAsia="zh-CN"/>
        </w:rPr>
        <w:t>情况</w:t>
      </w:r>
      <w:r>
        <w:rPr>
          <w:rFonts w:hint="eastAsia" w:ascii="仿宋" w:hAnsi="仿宋" w:eastAsia="仿宋" w:cs="仿宋"/>
          <w:sz w:val="32"/>
          <w:szCs w:val="32"/>
        </w:rPr>
        <w:t>真实。</w:t>
      </w:r>
      <w:r>
        <w:rPr>
          <w:rFonts w:hint="eastAsia" w:ascii="仿宋" w:hAnsi="仿宋" w:eastAsia="仿宋" w:cs="仿宋"/>
          <w:sz w:val="32"/>
          <w:szCs w:val="32"/>
          <w:lang w:eastAsia="zh-CN"/>
        </w:rPr>
        <w:t>在为购机</w:t>
      </w:r>
      <w:r>
        <w:rPr>
          <w:rFonts w:hint="eastAsia" w:ascii="仿宋" w:hAnsi="仿宋" w:eastAsia="仿宋" w:cs="仿宋"/>
          <w:sz w:val="32"/>
          <w:szCs w:val="32"/>
          <w:lang w:val="en-US" w:eastAsia="zh-CN"/>
        </w:rPr>
        <w:t>户</w:t>
      </w:r>
      <w:r>
        <w:rPr>
          <w:rFonts w:hint="eastAsia" w:ascii="仿宋" w:hAnsi="仿宋" w:eastAsia="仿宋" w:cs="仿宋"/>
          <w:sz w:val="32"/>
          <w:szCs w:val="32"/>
          <w:lang w:eastAsia="zh-CN"/>
        </w:rPr>
        <w:t>办理机具</w:t>
      </w:r>
      <w:r>
        <w:rPr>
          <w:rFonts w:hint="eastAsia" w:ascii="仿宋" w:hAnsi="仿宋" w:eastAsia="仿宋" w:cs="仿宋"/>
          <w:sz w:val="32"/>
          <w:szCs w:val="32"/>
          <w:lang w:val="en-US" w:eastAsia="zh-CN"/>
        </w:rPr>
        <w:t>补贴手续</w:t>
      </w:r>
      <w:r>
        <w:rPr>
          <w:rFonts w:hint="eastAsia" w:ascii="仿宋" w:hAnsi="仿宋" w:eastAsia="仿宋" w:cs="仿宋"/>
          <w:sz w:val="32"/>
          <w:szCs w:val="32"/>
          <w:lang w:eastAsia="zh-CN"/>
        </w:rPr>
        <w:t>时严格做到初步核实：</w:t>
      </w: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rPr>
        <w:t>购机者身份信息。</w:t>
      </w:r>
      <w:r>
        <w:rPr>
          <w:rFonts w:hint="eastAsia" w:ascii="仿宋" w:hAnsi="仿宋" w:eastAsia="仿宋" w:cs="仿宋"/>
          <w:kern w:val="0"/>
          <w:sz w:val="32"/>
          <w:szCs w:val="32"/>
        </w:rPr>
        <w:t>个人身份证件或农业生产经营组织工商营业执照（统一社会信用代码）及其法定代表人身份证件等信息；</w:t>
      </w:r>
      <w:r>
        <w:rPr>
          <w:rFonts w:hint="eastAsia" w:ascii="仿宋" w:hAnsi="仿宋" w:eastAsia="仿宋" w:cs="仿宋"/>
          <w:b w:val="0"/>
          <w:bCs w:val="0"/>
          <w:kern w:val="0"/>
          <w:sz w:val="32"/>
          <w:szCs w:val="32"/>
          <w:lang w:val="en-US" w:eastAsia="zh-CN"/>
        </w:rPr>
        <w:t>2、</w:t>
      </w:r>
      <w:r>
        <w:rPr>
          <w:rFonts w:hint="eastAsia" w:ascii="仿宋" w:hAnsi="仿宋" w:eastAsia="仿宋" w:cs="仿宋"/>
          <w:b w:val="0"/>
          <w:bCs w:val="0"/>
          <w:kern w:val="0"/>
          <w:sz w:val="32"/>
          <w:szCs w:val="32"/>
        </w:rPr>
        <w:t>购买信息</w:t>
      </w:r>
      <w:r>
        <w:rPr>
          <w:rFonts w:hint="eastAsia" w:ascii="仿宋" w:hAnsi="仿宋" w:eastAsia="仿宋" w:cs="仿宋"/>
          <w:b/>
          <w:bCs/>
          <w:kern w:val="0"/>
          <w:sz w:val="32"/>
          <w:szCs w:val="32"/>
        </w:rPr>
        <w:t>。</w:t>
      </w:r>
      <w:r>
        <w:rPr>
          <w:rFonts w:hint="eastAsia" w:ascii="仿宋" w:hAnsi="仿宋" w:eastAsia="仿宋" w:cs="仿宋"/>
          <w:kern w:val="0"/>
          <w:sz w:val="32"/>
          <w:szCs w:val="32"/>
        </w:rPr>
        <w:t>购买补贴机具税控发票等</w:t>
      </w:r>
      <w:r>
        <w:rPr>
          <w:rFonts w:hint="eastAsia" w:ascii="仿宋" w:hAnsi="仿宋" w:eastAsia="仿宋" w:cs="仿宋"/>
          <w:kern w:val="0"/>
          <w:sz w:val="32"/>
          <w:szCs w:val="32"/>
          <w:lang w:val="en-US" w:eastAsia="zh-CN"/>
        </w:rPr>
        <w:t>信息</w:t>
      </w: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val="en-US" w:eastAsia="zh-CN"/>
        </w:rPr>
        <w:t>3、机具信息。</w:t>
      </w:r>
      <w:r>
        <w:rPr>
          <w:rFonts w:hint="eastAsia" w:ascii="仿宋" w:hAnsi="仿宋" w:eastAsia="仿宋" w:cs="仿宋"/>
          <w:kern w:val="0"/>
          <w:sz w:val="32"/>
          <w:szCs w:val="32"/>
        </w:rPr>
        <w:t>机具实物上的固定铭牌、农机购置补贴辅助管理系统所对应机具、牌证管理机具的行驶证信息等</w:t>
      </w:r>
      <w:r>
        <w:rPr>
          <w:rFonts w:hint="eastAsia" w:ascii="仿宋" w:hAnsi="仿宋" w:eastAsia="仿宋" w:cs="仿宋"/>
          <w:kern w:val="0"/>
          <w:sz w:val="32"/>
          <w:szCs w:val="32"/>
          <w:lang w:eastAsia="zh-CN"/>
        </w:rPr>
        <w:t>。</w:t>
      </w:r>
      <w:r>
        <w:rPr>
          <w:rFonts w:hint="eastAsia" w:ascii="仿宋" w:hAnsi="仿宋" w:eastAsia="仿宋" w:cs="仿宋"/>
          <w:b w:val="0"/>
          <w:bCs w:val="0"/>
          <w:kern w:val="0"/>
          <w:sz w:val="32"/>
          <w:szCs w:val="32"/>
          <w:lang w:val="en-US" w:eastAsia="zh-CN"/>
        </w:rPr>
        <w:t>4、</w:t>
      </w:r>
      <w:r>
        <w:rPr>
          <w:rFonts w:hint="eastAsia" w:ascii="仿宋" w:hAnsi="仿宋" w:eastAsia="仿宋" w:cs="仿宋"/>
          <w:b w:val="0"/>
          <w:bCs w:val="0"/>
          <w:kern w:val="0"/>
          <w:sz w:val="32"/>
          <w:szCs w:val="32"/>
        </w:rPr>
        <w:t>其他信息。</w:t>
      </w:r>
      <w:r>
        <w:rPr>
          <w:rFonts w:hint="eastAsia" w:ascii="仿宋" w:hAnsi="仿宋" w:eastAsia="仿宋" w:cs="仿宋"/>
          <w:kern w:val="0"/>
          <w:sz w:val="32"/>
          <w:szCs w:val="32"/>
        </w:rPr>
        <w:t>购机者银行卡（折）账号、开户名等信息，以及政策实施要求提供的其</w:t>
      </w:r>
      <w:r>
        <w:rPr>
          <w:rFonts w:hint="eastAsia" w:ascii="仿宋" w:hAnsi="仿宋" w:eastAsia="仿宋" w:cs="仿宋"/>
          <w:kern w:val="0"/>
          <w:sz w:val="32"/>
          <w:szCs w:val="32"/>
          <w:lang w:val="en-US" w:eastAsia="zh-CN"/>
        </w:rPr>
        <w:t>它</w:t>
      </w:r>
      <w:r>
        <w:rPr>
          <w:rFonts w:hint="eastAsia" w:ascii="仿宋" w:hAnsi="仿宋" w:eastAsia="仿宋" w:cs="仿宋"/>
          <w:kern w:val="0"/>
          <w:sz w:val="32"/>
          <w:szCs w:val="32"/>
        </w:rPr>
        <w:t>必要信息。上述信息的真实性、完整性和有效性由购机者、产销企业和农机安全监理机构分别负责，并承担相应的法律责任。</w:t>
      </w:r>
    </w:p>
    <w:p>
      <w:pPr>
        <w:widowControl/>
        <w:numPr>
          <w:ilvl w:val="0"/>
          <w:numId w:val="0"/>
        </w:numPr>
        <w:snapToGrid w:val="0"/>
        <w:spacing w:line="360" w:lineRule="auto"/>
        <w:ind w:firstLine="640" w:firstLineChars="20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二、核验程序及要求</w:t>
      </w:r>
    </w:p>
    <w:p>
      <w:pPr>
        <w:pStyle w:val="6"/>
        <w:snapToGrid w:val="0"/>
        <w:spacing w:line="360" w:lineRule="auto"/>
        <w:ind w:firstLine="643" w:firstLineChars="200"/>
        <w:rPr>
          <w:rFonts w:hint="eastAsia" w:ascii="仿宋" w:hAnsi="仿宋" w:eastAsia="仿宋" w:cs="仿宋"/>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rPr>
        <w:t>）受理申请</w:t>
      </w:r>
      <w:r>
        <w:rPr>
          <w:rFonts w:hint="eastAsia" w:ascii="楷体" w:hAnsi="楷体" w:eastAsia="楷体" w:cs="楷体"/>
          <w:b/>
          <w:bCs/>
          <w:kern w:val="0"/>
          <w:sz w:val="32"/>
          <w:szCs w:val="32"/>
          <w:lang w:eastAsia="zh-CN"/>
        </w:rPr>
        <w:t>。</w:t>
      </w:r>
      <w:r>
        <w:rPr>
          <w:rFonts w:hint="eastAsia" w:ascii="仿宋" w:hAnsi="仿宋" w:eastAsia="仿宋" w:cs="仿宋"/>
          <w:kern w:val="0"/>
          <w:sz w:val="32"/>
          <w:szCs w:val="32"/>
        </w:rPr>
        <w:t>对购机者自主提出的补贴申请，主管部门应按规定及时受理。鼓励通过手机APP、“一站式”服务窗口等便捷高效的方式受理申请。</w:t>
      </w:r>
    </w:p>
    <w:p>
      <w:pPr>
        <w:pStyle w:val="6"/>
        <w:snapToGrid w:val="0"/>
        <w:spacing w:line="360" w:lineRule="auto"/>
        <w:rPr>
          <w:rFonts w:hint="eastAsia" w:ascii="仿宋" w:hAnsi="仿宋" w:eastAsia="仿宋" w:cs="仿宋"/>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rPr>
        <w:t>）资料核验</w:t>
      </w:r>
      <w:r>
        <w:rPr>
          <w:rFonts w:hint="eastAsia" w:ascii="楷体" w:hAnsi="楷体" w:eastAsia="楷体" w:cs="楷体"/>
          <w:b/>
          <w:bCs/>
          <w:kern w:val="0"/>
          <w:sz w:val="32"/>
          <w:szCs w:val="32"/>
          <w:lang w:eastAsia="zh-CN"/>
        </w:rPr>
        <w:t>。</w:t>
      </w:r>
      <w:r>
        <w:rPr>
          <w:rFonts w:hint="eastAsia" w:ascii="仿宋" w:hAnsi="仿宋" w:eastAsia="仿宋" w:cs="仿宋"/>
          <w:b w:val="0"/>
          <w:bCs w:val="0"/>
          <w:kern w:val="0"/>
          <w:sz w:val="32"/>
          <w:szCs w:val="32"/>
        </w:rPr>
        <w:t>一是购机者及其身份、购机税控发票等资料。</w:t>
      </w:r>
      <w:r>
        <w:rPr>
          <w:rFonts w:hint="eastAsia" w:ascii="仿宋" w:hAnsi="仿宋" w:eastAsia="仿宋" w:cs="仿宋"/>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val="0"/>
          <w:bCs w:val="0"/>
          <w:kern w:val="0"/>
          <w:sz w:val="32"/>
          <w:szCs w:val="32"/>
          <w:lang w:val="en-US" w:eastAsia="zh-CN"/>
        </w:rPr>
        <w:t>二</w:t>
      </w:r>
      <w:r>
        <w:rPr>
          <w:rFonts w:hint="eastAsia" w:ascii="仿宋" w:hAnsi="仿宋" w:eastAsia="仿宋" w:cs="仿宋"/>
          <w:b w:val="0"/>
          <w:bCs w:val="0"/>
          <w:kern w:val="0"/>
          <w:sz w:val="32"/>
          <w:szCs w:val="32"/>
        </w:rPr>
        <w:t>是银行卡（折）等资料。</w:t>
      </w:r>
      <w:r>
        <w:rPr>
          <w:rFonts w:hint="eastAsia" w:ascii="仿宋" w:hAnsi="仿宋" w:eastAsia="仿宋" w:cs="仿宋"/>
          <w:kern w:val="0"/>
          <w:sz w:val="32"/>
          <w:szCs w:val="32"/>
        </w:rPr>
        <w:t>重点核验购机者填写的银行卡（折）账号、开户名等信息与其携带的银行卡（折）所显示的账号、身份证件所显示的购机者姓名、工商营业执照所显的农业生产经营组织名称是否一致。</w:t>
      </w:r>
      <w:r>
        <w:rPr>
          <w:rFonts w:hint="eastAsia" w:ascii="仿宋" w:hAnsi="仿宋" w:eastAsia="仿宋" w:cs="仿宋"/>
          <w:b w:val="0"/>
          <w:bCs w:val="0"/>
          <w:kern w:val="0"/>
          <w:sz w:val="32"/>
          <w:szCs w:val="32"/>
          <w:lang w:val="en-US" w:eastAsia="zh-CN"/>
        </w:rPr>
        <w:t>三</w:t>
      </w:r>
      <w:r>
        <w:rPr>
          <w:rFonts w:hint="eastAsia" w:ascii="仿宋" w:hAnsi="仿宋" w:eastAsia="仿宋" w:cs="仿宋"/>
          <w:b w:val="0"/>
          <w:bCs w:val="0"/>
          <w:kern w:val="0"/>
          <w:sz w:val="32"/>
          <w:szCs w:val="32"/>
        </w:rPr>
        <w:t>是购机价格真实性承诺</w:t>
      </w:r>
      <w:r>
        <w:rPr>
          <w:rFonts w:hint="eastAsia" w:ascii="仿宋" w:hAnsi="仿宋" w:eastAsia="仿宋" w:cs="仿宋"/>
          <w:b/>
          <w:bCs/>
          <w:kern w:val="0"/>
          <w:sz w:val="32"/>
          <w:szCs w:val="32"/>
          <w:lang w:eastAsia="zh-CN"/>
        </w:rPr>
        <w:t>、</w:t>
      </w:r>
      <w:r>
        <w:rPr>
          <w:rFonts w:hint="eastAsia" w:ascii="仿宋" w:hAnsi="仿宋" w:eastAsia="仿宋" w:cs="仿宋"/>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p>
    <w:p>
      <w:pPr>
        <w:pStyle w:val="6"/>
        <w:snapToGrid w:val="0"/>
        <w:spacing w:line="360" w:lineRule="auto"/>
        <w:rPr>
          <w:rFonts w:hint="eastAsia" w:ascii="仿宋" w:hAnsi="仿宋" w:eastAsia="仿宋" w:cs="仿宋"/>
          <w:b/>
          <w:bCs/>
          <w:kern w:val="0"/>
          <w:sz w:val="32"/>
          <w:szCs w:val="32"/>
          <w:lang w:val="en-US" w:eastAsia="zh-CN"/>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三）办理时限。</w:t>
      </w:r>
      <w:r>
        <w:rPr>
          <w:rFonts w:hint="eastAsia" w:ascii="仿宋" w:hAnsi="仿宋" w:eastAsia="仿宋" w:cs="仿宋"/>
          <w:b w:val="0"/>
          <w:bCs w:val="0"/>
          <w:kern w:val="0"/>
          <w:sz w:val="32"/>
          <w:szCs w:val="32"/>
          <w:lang w:val="en-US" w:eastAsia="zh-CN"/>
        </w:rPr>
        <w:t>在收到购机者补贴申请后，应于2个工作日内作出是否受理的决定，对因资料不全等原因无法受理的，应注明原因，并按原渠道退回申请；对符合条件可以受理的，应于13个工作日内（不含公示时间）完成相关核验工作。“三合一”机具需核实作业面积，不受办理时限限制。</w:t>
      </w:r>
    </w:p>
    <w:p>
      <w:pPr>
        <w:pStyle w:val="6"/>
        <w:snapToGrid w:val="0"/>
        <w:spacing w:line="360" w:lineRule="auto"/>
        <w:rPr>
          <w:rFonts w:hint="eastAsia" w:ascii="仿宋" w:hAnsi="仿宋" w:eastAsia="仿宋" w:cs="仿宋"/>
          <w:kern w:val="0"/>
          <w:sz w:val="32"/>
          <w:szCs w:val="32"/>
          <w:lang w:eastAsia="zh-CN"/>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rPr>
        <w:t>）公示报送</w:t>
      </w:r>
      <w:r>
        <w:rPr>
          <w:rFonts w:hint="eastAsia" w:ascii="楷体" w:hAnsi="楷体" w:eastAsia="楷体" w:cs="楷体"/>
          <w:b/>
          <w:bCs/>
          <w:kern w:val="0"/>
          <w:sz w:val="32"/>
          <w:szCs w:val="32"/>
          <w:lang w:eastAsia="zh-CN"/>
        </w:rPr>
        <w:t>。</w:t>
      </w:r>
      <w:r>
        <w:rPr>
          <w:rFonts w:hint="eastAsia" w:ascii="仿宋" w:hAnsi="仿宋" w:eastAsia="仿宋" w:cs="仿宋"/>
          <w:kern w:val="0"/>
          <w:sz w:val="32"/>
          <w:szCs w:val="32"/>
        </w:rPr>
        <w:t>对通过复核的补贴申请信息进行为期不少于30天的公示，公示无异议后</w:t>
      </w:r>
      <w:r>
        <w:rPr>
          <w:rFonts w:hint="eastAsia" w:ascii="仿宋" w:hAnsi="仿宋" w:eastAsia="仿宋" w:cs="仿宋"/>
          <w:kern w:val="0"/>
          <w:sz w:val="32"/>
          <w:szCs w:val="32"/>
          <w:lang w:eastAsia="zh-CN"/>
        </w:rPr>
        <w:t>成立核实小组进行机具核实，做到见人、见机、铭牌、出厂编号再次核验，以及拍照确认无误后签字、按指印。二次核实通过后进行下一步申请结算程序。</w:t>
      </w:r>
      <w:r>
        <w:rPr>
          <w:rFonts w:hint="eastAsia" w:ascii="仿宋" w:hAnsi="仿宋" w:eastAsia="仿宋" w:cs="仿宋"/>
          <w:kern w:val="0"/>
          <w:sz w:val="32"/>
          <w:szCs w:val="32"/>
        </w:rPr>
        <w:t>公示无异议后报送同级财政部门。</w:t>
      </w:r>
    </w:p>
    <w:p>
      <w:pPr>
        <w:pStyle w:val="6"/>
        <w:snapToGrid w:val="0"/>
        <w:spacing w:line="360" w:lineRule="auto"/>
        <w:ind w:left="0" w:leftChars="0" w:firstLine="643" w:firstLineChars="200"/>
        <w:rPr>
          <w:rFonts w:hint="eastAsia" w:ascii="仿宋" w:hAnsi="仿宋" w:eastAsia="仿宋" w:cs="仿宋"/>
          <w:kern w:val="0"/>
          <w:sz w:val="32"/>
          <w:szCs w:val="32"/>
        </w:rPr>
      </w:pPr>
      <w:r>
        <w:rPr>
          <w:rFonts w:hint="eastAsia" w:ascii="楷体" w:hAnsi="楷体" w:eastAsia="楷体" w:cs="楷体"/>
          <w:b/>
          <w:bCs/>
          <w:kern w:val="0"/>
          <w:sz w:val="32"/>
          <w:szCs w:val="32"/>
          <w:lang w:val="en-US" w:eastAsia="zh-CN"/>
        </w:rPr>
        <w:t>（五）</w:t>
      </w:r>
      <w:r>
        <w:rPr>
          <w:rFonts w:hint="eastAsia" w:ascii="楷体" w:hAnsi="楷体" w:eastAsia="楷体" w:cs="楷体"/>
          <w:b/>
          <w:bCs/>
          <w:kern w:val="0"/>
          <w:sz w:val="32"/>
          <w:szCs w:val="32"/>
        </w:rPr>
        <w:t>资料处理</w:t>
      </w:r>
      <w:r>
        <w:rPr>
          <w:rFonts w:hint="eastAsia" w:ascii="楷体" w:hAnsi="楷体" w:eastAsia="楷体" w:cs="楷体"/>
          <w:b/>
          <w:bCs/>
          <w:kern w:val="0"/>
          <w:sz w:val="32"/>
          <w:szCs w:val="32"/>
          <w:lang w:eastAsia="zh-CN"/>
        </w:rPr>
        <w:t>。</w:t>
      </w:r>
      <w:r>
        <w:rPr>
          <w:rFonts w:hint="eastAsia" w:ascii="仿宋" w:hAnsi="仿宋" w:eastAsia="仿宋" w:cs="仿宋"/>
          <w:kern w:val="0"/>
          <w:sz w:val="32"/>
          <w:szCs w:val="32"/>
        </w:rPr>
        <w:t>对财政部门未提出疑义的补贴申请，将其核验资料留存备用备查，留存期限不少于5年。</w:t>
      </w:r>
    </w:p>
    <w:p>
      <w:pPr>
        <w:ind w:firstLine="320" w:firstLineChars="100"/>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w:t>
      </w:r>
      <w:r>
        <w:rPr>
          <w:rFonts w:hint="eastAsia" w:ascii="黑体" w:hAnsi="黑体" w:eastAsia="黑体" w:cs="黑体"/>
          <w:b w:val="0"/>
          <w:bCs w:val="0"/>
          <w:kern w:val="0"/>
          <w:sz w:val="32"/>
          <w:szCs w:val="32"/>
          <w:lang w:eastAsia="zh-CN"/>
        </w:rPr>
        <w:t>三</w:t>
      </w:r>
      <w:r>
        <w:rPr>
          <w:rFonts w:hint="eastAsia" w:ascii="黑体" w:hAnsi="黑体" w:eastAsia="黑体" w:cs="黑体"/>
          <w:b w:val="0"/>
          <w:bCs w:val="0"/>
          <w:sz w:val="32"/>
          <w:szCs w:val="32"/>
          <w:lang w:val="en-US" w:eastAsia="zh-CN"/>
        </w:rPr>
        <w:t>、</w:t>
      </w:r>
      <w:r>
        <w:rPr>
          <w:rFonts w:hint="eastAsia" w:ascii="黑体" w:hAnsi="黑体" w:eastAsia="黑体" w:cs="黑体"/>
          <w:b w:val="0"/>
          <w:bCs w:val="0"/>
          <w:kern w:val="0"/>
          <w:sz w:val="32"/>
          <w:szCs w:val="32"/>
        </w:rPr>
        <w:t>监督管理</w:t>
      </w:r>
    </w:p>
    <w:p>
      <w:pPr>
        <w:pStyle w:val="6"/>
        <w:snapToGrid w:val="0"/>
        <w:spacing w:line="360" w:lineRule="auto"/>
        <w:ind w:left="0" w:leftChars="0"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农业农村局和财政局按职责分工时限要求，对补贴相关申请资料进行形式审核,组织核验重点机具由财政局分期分批向符合要求的购机者发放补贴资金。健全内部控制制度，以机具核验流程为主线，逐项工作、逐个环节查找风险点，制定防控措施。探索开展补贴机具第三方独立抽查核验和信息化技术核验工作。</w:t>
      </w:r>
    </w:p>
    <w:p>
      <w:pPr>
        <w:pStyle w:val="6"/>
        <w:snapToGrid w:val="0"/>
        <w:spacing w:line="360" w:lineRule="auto"/>
        <w:ind w:left="0" w:leftChars="0" w:firstLine="640" w:firstLineChars="200"/>
        <w:rPr>
          <w:rFonts w:hint="eastAsia" w:ascii="仿宋" w:hAnsi="仿宋" w:eastAsia="仿宋" w:cs="仿宋"/>
          <w:bCs/>
          <w:sz w:val="32"/>
          <w:szCs w:val="32"/>
          <w:lang w:val="en-US" w:eastAsia="zh-CN"/>
        </w:rPr>
      </w:pPr>
    </w:p>
    <w:p>
      <w:pPr>
        <w:pStyle w:val="6"/>
        <w:snapToGrid w:val="0"/>
        <w:spacing w:line="360" w:lineRule="auto"/>
        <w:ind w:left="0" w:leftChars="0" w:firstLine="640" w:firstLineChars="200"/>
        <w:rPr>
          <w:rFonts w:hint="eastAsia" w:ascii="仿宋" w:hAnsi="仿宋" w:eastAsia="仿宋" w:cs="仿宋"/>
          <w:bCs/>
          <w:sz w:val="32"/>
          <w:szCs w:val="32"/>
          <w:lang w:val="en-US" w:eastAsia="zh-CN"/>
        </w:rPr>
      </w:pPr>
    </w:p>
    <w:p>
      <w:pPr>
        <w:pStyle w:val="6"/>
        <w:snapToGrid w:val="0"/>
        <w:spacing w:line="360" w:lineRule="auto"/>
        <w:ind w:firstLine="4160" w:firstLineChars="1300"/>
        <w:rPr>
          <w:rFonts w:hint="eastAsia" w:ascii="仿宋" w:hAnsi="仿宋" w:eastAsia="仿宋" w:cs="仿宋"/>
          <w:bCs/>
          <w:sz w:val="32"/>
          <w:szCs w:val="32"/>
          <w:lang w:val="en-US" w:eastAsia="zh-CN"/>
        </w:rPr>
      </w:pPr>
      <w:bookmarkStart w:id="0" w:name="_GoBack"/>
      <w:bookmarkEnd w:id="0"/>
      <w:r>
        <w:rPr>
          <w:rFonts w:hint="eastAsia" w:ascii="仿宋" w:hAnsi="仿宋" w:eastAsia="仿宋" w:cs="仿宋"/>
          <w:bCs/>
          <w:sz w:val="32"/>
          <w:szCs w:val="32"/>
          <w:lang w:val="en-US" w:eastAsia="zh-CN"/>
        </w:rPr>
        <w:t>洛阳市孟津区农业农村局</w:t>
      </w:r>
    </w:p>
    <w:p>
      <w:pPr>
        <w:ind w:firstLine="4800" w:firstLineChars="1500"/>
        <w:rPr>
          <w:rFonts w:hint="eastAsia" w:ascii="仿宋" w:hAnsi="仿宋" w:eastAsia="仿宋" w:cs="仿宋"/>
          <w:sz w:val="32"/>
          <w:szCs w:val="32"/>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spacing w:line="600" w:lineRule="exact"/>
        <w:rPr>
          <w:rFonts w:hint="eastAsia" w:ascii="仿宋" w:hAnsi="仿宋" w:eastAsia="仿宋" w:cs="仿宋"/>
          <w:sz w:val="30"/>
          <w:szCs w:val="30"/>
          <w:u w:val="single"/>
          <w:lang w:eastAsia="zh-CN"/>
        </w:rPr>
      </w:pPr>
    </w:p>
    <w:p>
      <w:pPr>
        <w:widowControl/>
        <w:tabs>
          <w:tab w:val="left" w:pos="242"/>
        </w:tabs>
        <w:spacing w:line="600" w:lineRule="exact"/>
        <w:rPr>
          <w:rFonts w:hint="default"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 xml:space="preserve">                                                          </w:t>
      </w:r>
    </w:p>
    <w:p>
      <w:pPr>
        <w:adjustRightInd w:val="0"/>
        <w:snapToGrid w:val="0"/>
        <w:spacing w:line="600" w:lineRule="exact"/>
        <w:jc w:val="center"/>
        <w:rPr>
          <w:rFonts w:hint="eastAsia" w:ascii="仿宋" w:hAnsi="仿宋" w:eastAsia="仿宋" w:cs="仿宋"/>
          <w:sz w:val="30"/>
          <w:szCs w:val="30"/>
          <w:u w:val="single"/>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eastAsia="宋体" w:cs="Times New Roman"/>
          <w:sz w:val="36"/>
          <w:szCs w:val="28"/>
        </w:rPr>
        <w:pict>
          <v:line id="_x0000_s1026" o:spid="_x0000_s1026" o:spt="20" style="position:absolute;left:0pt;margin-left:-3.8pt;margin-top:36.55pt;height:3.75pt;width:419.25pt;z-index:251660288;mso-width-relative:page;mso-height-relative:page;" filled="f" stroked="t" coordsize="21600,21600">
            <v:path arrowok="t"/>
            <v:fill on="f" focussize="0,0"/>
            <v:stroke color="#000000"/>
            <v:imagedata o:title=""/>
            <o:lock v:ext="edit" aspectratio="f"/>
          </v:line>
        </w:pict>
      </w:r>
      <w:r>
        <w:rPr>
          <w:rFonts w:hint="eastAsia" w:ascii="Times New Roman" w:hAnsi="Times New Roman" w:eastAsia="仿宋_GB2312" w:cs="Times New Roman"/>
          <w:sz w:val="32"/>
          <w:szCs w:val="32"/>
          <w:lang w:val="en-US" w:eastAsia="zh-CN"/>
        </w:rPr>
        <w:t>孟津区农机补贴工作领导小组办公室 2023年2月23日印发</w:t>
      </w:r>
    </w:p>
    <w:p>
      <w:pPr>
        <w:rPr>
          <w:rFonts w:hint="eastAsia" w:ascii="仿宋" w:hAnsi="仿宋" w:eastAsia="仿宋"/>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2"/>
      </w:rPr>
    </w:pPr>
    <w:r>
      <w:rPr>
        <w:sz w:val="32"/>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w:r>
  </w:p>
  <w:p>
    <w:pPr>
      <w:pStyle w:val="2"/>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FmNWJhZTFhMTBmYmI3MGYzZmQxYTZmZmVmMDJhMjIifQ=="/>
  </w:docVars>
  <w:rsids>
    <w:rsidRoot w:val="00C216FE"/>
    <w:rsid w:val="000217B0"/>
    <w:rsid w:val="00030400"/>
    <w:rsid w:val="000316A7"/>
    <w:rsid w:val="000531F6"/>
    <w:rsid w:val="00056D03"/>
    <w:rsid w:val="00091048"/>
    <w:rsid w:val="000A7167"/>
    <w:rsid w:val="000E5231"/>
    <w:rsid w:val="000F5CBD"/>
    <w:rsid w:val="0012198D"/>
    <w:rsid w:val="0017303D"/>
    <w:rsid w:val="001B7BBC"/>
    <w:rsid w:val="001D0A55"/>
    <w:rsid w:val="001D647F"/>
    <w:rsid w:val="00232304"/>
    <w:rsid w:val="002524DE"/>
    <w:rsid w:val="00252E23"/>
    <w:rsid w:val="002C49C9"/>
    <w:rsid w:val="002D0DCA"/>
    <w:rsid w:val="002D333C"/>
    <w:rsid w:val="002F16C5"/>
    <w:rsid w:val="0030032E"/>
    <w:rsid w:val="00313E8D"/>
    <w:rsid w:val="00314434"/>
    <w:rsid w:val="003162DA"/>
    <w:rsid w:val="003213C5"/>
    <w:rsid w:val="00363961"/>
    <w:rsid w:val="0038566B"/>
    <w:rsid w:val="00390635"/>
    <w:rsid w:val="00395BFB"/>
    <w:rsid w:val="003B5536"/>
    <w:rsid w:val="003D0DC2"/>
    <w:rsid w:val="003E377D"/>
    <w:rsid w:val="003F0341"/>
    <w:rsid w:val="00453D40"/>
    <w:rsid w:val="00463C72"/>
    <w:rsid w:val="00470978"/>
    <w:rsid w:val="00485C85"/>
    <w:rsid w:val="004938D9"/>
    <w:rsid w:val="00495B59"/>
    <w:rsid w:val="004A4B3D"/>
    <w:rsid w:val="004B653E"/>
    <w:rsid w:val="004C22C1"/>
    <w:rsid w:val="004F69BB"/>
    <w:rsid w:val="004F7C95"/>
    <w:rsid w:val="00505503"/>
    <w:rsid w:val="00563E77"/>
    <w:rsid w:val="00566AB3"/>
    <w:rsid w:val="005700DC"/>
    <w:rsid w:val="00575D7C"/>
    <w:rsid w:val="005960F3"/>
    <w:rsid w:val="005C2C94"/>
    <w:rsid w:val="005C5904"/>
    <w:rsid w:val="005C6E79"/>
    <w:rsid w:val="005E1307"/>
    <w:rsid w:val="00604616"/>
    <w:rsid w:val="00621A57"/>
    <w:rsid w:val="0062341F"/>
    <w:rsid w:val="00697B71"/>
    <w:rsid w:val="00716818"/>
    <w:rsid w:val="00763306"/>
    <w:rsid w:val="007668E0"/>
    <w:rsid w:val="00775448"/>
    <w:rsid w:val="0077649C"/>
    <w:rsid w:val="00800467"/>
    <w:rsid w:val="008139A8"/>
    <w:rsid w:val="00853E72"/>
    <w:rsid w:val="00856DCF"/>
    <w:rsid w:val="00866B8D"/>
    <w:rsid w:val="00872D73"/>
    <w:rsid w:val="0087748B"/>
    <w:rsid w:val="008B15F3"/>
    <w:rsid w:val="008F1315"/>
    <w:rsid w:val="008F5FF8"/>
    <w:rsid w:val="00987FDB"/>
    <w:rsid w:val="00A7467E"/>
    <w:rsid w:val="00AB3B50"/>
    <w:rsid w:val="00B63B0F"/>
    <w:rsid w:val="00B75796"/>
    <w:rsid w:val="00BE270B"/>
    <w:rsid w:val="00C17A45"/>
    <w:rsid w:val="00C216FE"/>
    <w:rsid w:val="00C26D62"/>
    <w:rsid w:val="00C47BB5"/>
    <w:rsid w:val="00D51F6C"/>
    <w:rsid w:val="00D60601"/>
    <w:rsid w:val="00DA7A86"/>
    <w:rsid w:val="00DE09C0"/>
    <w:rsid w:val="00E0435E"/>
    <w:rsid w:val="00E1157B"/>
    <w:rsid w:val="00E11936"/>
    <w:rsid w:val="00E30DDD"/>
    <w:rsid w:val="00E508B0"/>
    <w:rsid w:val="00E525C6"/>
    <w:rsid w:val="00E64F22"/>
    <w:rsid w:val="00E91C88"/>
    <w:rsid w:val="00EC16C3"/>
    <w:rsid w:val="00ED396D"/>
    <w:rsid w:val="00F05405"/>
    <w:rsid w:val="00F4342C"/>
    <w:rsid w:val="00F51F1A"/>
    <w:rsid w:val="00F92D93"/>
    <w:rsid w:val="00FD1FF5"/>
    <w:rsid w:val="00FF32E5"/>
    <w:rsid w:val="061E4349"/>
    <w:rsid w:val="09F128A4"/>
    <w:rsid w:val="1514727B"/>
    <w:rsid w:val="1A520AE8"/>
    <w:rsid w:val="25AD2333"/>
    <w:rsid w:val="28C24F54"/>
    <w:rsid w:val="2D2E13A2"/>
    <w:rsid w:val="2F7C31AA"/>
    <w:rsid w:val="327441C7"/>
    <w:rsid w:val="37EE554A"/>
    <w:rsid w:val="3B9C1779"/>
    <w:rsid w:val="3F4F5483"/>
    <w:rsid w:val="433C145C"/>
    <w:rsid w:val="4750684D"/>
    <w:rsid w:val="47A30362"/>
    <w:rsid w:val="4BE34F27"/>
    <w:rsid w:val="4CCE426D"/>
    <w:rsid w:val="4E113E8F"/>
    <w:rsid w:val="52531F89"/>
    <w:rsid w:val="57454A2C"/>
    <w:rsid w:val="57B06761"/>
    <w:rsid w:val="585E1926"/>
    <w:rsid w:val="5C4C1970"/>
    <w:rsid w:val="60BE6F56"/>
    <w:rsid w:val="64A552E4"/>
    <w:rsid w:val="684B5E50"/>
    <w:rsid w:val="690E49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B6C68-9AED-4DDE-A87C-33F06A1913A2}">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1418</Words>
  <Characters>1436</Characters>
  <Lines>6</Lines>
  <Paragraphs>1</Paragraphs>
  <TotalTime>10</TotalTime>
  <ScaleCrop>false</ScaleCrop>
  <LinksUpToDate>false</LinksUpToDate>
  <CharactersWithSpaces>1496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2019-10-18T01:12:00Z</dcterms:created>
  <dc:creator>Micorosoft</dc:creator>
  <cp:lastModifiedBy>Administrator</cp:lastModifiedBy>
  <cp:lastPrinted>2019-10-28T01:13:00Z</cp:lastPrinted>
  <dcterms:modified xsi:type="dcterms:W3CDTF">2023-08-30T03:00:19Z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7A698884D4DB4F80946EAD9873393A06</vt:lpwstr>
  </property>
</Properties>
</file>