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color w:val="000000"/>
          <w:kern w:val="0"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永城</w:t>
      </w:r>
      <w:r>
        <w:rPr>
          <w:rFonts w:hint="eastAsia"/>
          <w:b/>
          <w:sz w:val="44"/>
          <w:szCs w:val="44"/>
          <w:lang w:eastAsia="zh-CN"/>
        </w:rPr>
        <w:t>市</w:t>
      </w:r>
      <w:r>
        <w:rPr>
          <w:rFonts w:hint="eastAsia"/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sz w:val="44"/>
          <w:szCs w:val="44"/>
        </w:rPr>
        <w:t>年农机购置补贴操作流程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新宋体" w:hAnsi="新宋体" w:eastAsia="新宋体" w:cs="新宋体"/>
          <w:color w:val="000000"/>
          <w:kern w:val="0"/>
          <w:sz w:val="24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实施实行自主购机、定额补贴、先购后补、县级结算、直补到卡（户）。</w:t>
      </w:r>
    </w:p>
    <w:p>
      <w:pPr>
        <w:spacing w:line="360" w:lineRule="auto"/>
        <w:ind w:firstLine="562" w:firstLineChars="200"/>
        <w:outlineLvl w:val="0"/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b/>
          <w:color w:val="000000"/>
          <w:kern w:val="0"/>
          <w:sz w:val="28"/>
          <w:szCs w:val="28"/>
          <w:lang w:eastAsia="zh-CN"/>
        </w:rPr>
        <w:t>一、</w:t>
      </w:r>
      <w:r>
        <w:rPr>
          <w:rFonts w:hint="eastAsia" w:ascii="新宋体" w:hAnsi="新宋体" w:eastAsia="新宋体" w:cs="新宋体"/>
          <w:b/>
          <w:color w:val="000000"/>
          <w:kern w:val="0"/>
          <w:sz w:val="28"/>
          <w:szCs w:val="28"/>
        </w:rPr>
        <w:t>自主选机购机</w:t>
      </w:r>
      <w:r>
        <w:rPr>
          <w:rFonts w:hint="eastAsia" w:ascii="新宋体" w:hAnsi="新宋体" w:eastAsia="新宋体" w:cs="新宋体"/>
          <w:b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购机者对购机行为和购买机具的真实性负责，承担相应责任义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务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鼓励非现金方式支付购机款，便于购置行为及资金往来全程留痕。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b/>
          <w:color w:val="000000"/>
          <w:kern w:val="0"/>
          <w:sz w:val="28"/>
          <w:szCs w:val="28"/>
          <w:lang w:eastAsia="zh-CN"/>
        </w:rPr>
        <w:t>二、</w:t>
      </w:r>
      <w:r>
        <w:rPr>
          <w:rFonts w:hint="eastAsia" w:ascii="新宋体" w:hAnsi="新宋体" w:eastAsia="新宋体" w:cs="新宋体"/>
          <w:b/>
          <w:color w:val="000000"/>
          <w:kern w:val="0"/>
          <w:sz w:val="28"/>
          <w:szCs w:val="28"/>
        </w:rPr>
        <w:t>补贴资金申请。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购机者可</w:t>
      </w:r>
      <w:r>
        <w:rPr>
          <w:rFonts w:hint="eastAsia" w:ascii="宋体" w:hAnsi="宋体" w:cs="宋体"/>
          <w:sz w:val="28"/>
          <w:szCs w:val="28"/>
        </w:rPr>
        <w:t>通过手机APP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进行网上申请，自主向</w:t>
      </w:r>
      <w:r>
        <w:rPr>
          <w:rFonts w:hint="eastAsia" w:ascii="新宋体" w:hAnsi="新宋体" w:eastAsia="新宋体" w:cs="新宋体"/>
          <w:bCs/>
          <w:kern w:val="0"/>
          <w:sz w:val="28"/>
          <w:szCs w:val="28"/>
        </w:rPr>
        <w:t>农机部门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提出补贴资金申领事项，按规定提交申请资料。实行牌证管理的机具，要先行办理牌证。</w:t>
      </w:r>
    </w:p>
    <w:p>
      <w:pPr>
        <w:adjustRightInd w:val="0"/>
        <w:snapToGrid w:val="0"/>
        <w:spacing w:line="360" w:lineRule="auto"/>
        <w:ind w:firstLine="703" w:firstLineChars="250"/>
        <w:rPr>
          <w:rFonts w:hint="eastAsia" w:ascii="新宋体" w:hAnsi="新宋体" w:eastAsia="新宋体" w:cs="新宋体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</w:rPr>
        <w:t>1、申请资料 ：</w:t>
      </w:r>
      <w:r>
        <w:rPr>
          <w:rFonts w:hint="eastAsia" w:ascii="新宋体" w:hAnsi="新宋体" w:eastAsia="新宋体" w:cs="新宋体"/>
          <w:sz w:val="28"/>
          <w:szCs w:val="28"/>
        </w:rPr>
        <w:t>身份证明材料（身份证或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营业执照原件</w:t>
      </w:r>
      <w:r>
        <w:rPr>
          <w:rFonts w:hint="eastAsia" w:ascii="新宋体" w:hAnsi="新宋体" w:eastAsia="新宋体" w:cs="新宋体"/>
          <w:sz w:val="28"/>
          <w:szCs w:val="28"/>
        </w:rPr>
        <w:t>及其复印件1张）、发票原件及复印件1张、合格证原件及复印件1张、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牌证管理</w:t>
      </w:r>
      <w:r>
        <w:rPr>
          <w:rFonts w:hint="eastAsia" w:ascii="新宋体" w:hAnsi="新宋体" w:eastAsia="新宋体" w:cs="新宋体"/>
          <w:sz w:val="28"/>
          <w:szCs w:val="28"/>
        </w:rPr>
        <w:t>机械需提供行驶证及复印件1张、</w:t>
      </w:r>
      <w:r>
        <w:rPr>
          <w:rFonts w:hint="eastAsia" w:ascii="新宋体" w:hAnsi="新宋体" w:eastAsia="新宋体" w:cs="新宋体"/>
          <w:kern w:val="0"/>
          <w:sz w:val="28"/>
          <w:szCs w:val="28"/>
        </w:rPr>
        <w:t>购机者本人社</w:t>
      </w:r>
      <w:r>
        <w:rPr>
          <w:rFonts w:hint="eastAsia" w:ascii="新宋体" w:hAnsi="新宋体" w:eastAsia="新宋体" w:cs="新宋体"/>
          <w:kern w:val="0"/>
          <w:sz w:val="28"/>
          <w:szCs w:val="28"/>
          <w:lang w:eastAsia="zh-CN"/>
        </w:rPr>
        <w:t>保卡</w:t>
      </w:r>
      <w:r>
        <w:rPr>
          <w:rFonts w:hint="eastAsia" w:ascii="新宋体" w:hAnsi="新宋体" w:eastAsia="新宋体" w:cs="新宋体"/>
          <w:kern w:val="0"/>
          <w:sz w:val="28"/>
          <w:szCs w:val="28"/>
        </w:rPr>
        <w:t>复印件1张、</w:t>
      </w:r>
      <w:r>
        <w:rPr>
          <w:rFonts w:hint="eastAsia" w:ascii="宋体" w:hAnsi="宋体" w:cs="宋体"/>
          <w:sz w:val="28"/>
          <w:szCs w:val="28"/>
        </w:rPr>
        <w:t>购机户对购机的真实性和购机价格真实性的承诺书1份</w:t>
      </w:r>
      <w:r>
        <w:rPr>
          <w:rFonts w:hint="eastAsia" w:ascii="新宋体" w:hAnsi="新宋体" w:eastAsia="新宋体" w:cs="新宋体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703" w:firstLineChars="250"/>
        <w:rPr>
          <w:rFonts w:hint="eastAsia" w:ascii="新宋体" w:hAnsi="新宋体" w:eastAsia="新宋体" w:cs="新宋体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kern w:val="0"/>
          <w:sz w:val="28"/>
          <w:szCs w:val="28"/>
        </w:rPr>
        <w:t>2、资料和机具核验。</w:t>
      </w:r>
      <w:r>
        <w:rPr>
          <w:rFonts w:hint="eastAsia" w:ascii="新宋体" w:hAnsi="新宋体" w:eastAsia="新宋体" w:cs="新宋体"/>
          <w:kern w:val="0"/>
          <w:sz w:val="28"/>
          <w:szCs w:val="28"/>
        </w:rPr>
        <w:t>农机部门按职责分工分别对购机户补贴申请资料进行形式性审核，</w:t>
      </w:r>
      <w:r>
        <w:rPr>
          <w:rFonts w:hint="eastAsia" w:ascii="新宋体" w:hAnsi="新宋体" w:eastAsia="新宋体" w:cs="新宋体"/>
          <w:kern w:val="0"/>
          <w:sz w:val="28"/>
          <w:szCs w:val="28"/>
          <w:lang w:eastAsia="zh-CN"/>
        </w:rPr>
        <w:t>对补贴</w:t>
      </w:r>
      <w:r>
        <w:rPr>
          <w:rFonts w:hint="eastAsia" w:ascii="新宋体" w:hAnsi="新宋体" w:eastAsia="新宋体" w:cs="新宋体"/>
          <w:kern w:val="0"/>
          <w:sz w:val="28"/>
          <w:szCs w:val="28"/>
        </w:rPr>
        <w:t>机具</w:t>
      </w:r>
      <w:r>
        <w:rPr>
          <w:rFonts w:hint="eastAsia" w:ascii="新宋体" w:hAnsi="新宋体" w:eastAsia="新宋体" w:cs="新宋体"/>
          <w:kern w:val="0"/>
          <w:sz w:val="28"/>
          <w:szCs w:val="28"/>
          <w:lang w:eastAsia="zh-CN"/>
        </w:rPr>
        <w:t>进行</w:t>
      </w:r>
      <w:r>
        <w:rPr>
          <w:rFonts w:hint="eastAsia" w:ascii="新宋体" w:hAnsi="新宋体" w:eastAsia="新宋体" w:cs="新宋体"/>
          <w:kern w:val="0"/>
          <w:sz w:val="28"/>
          <w:szCs w:val="28"/>
          <w:lang w:val="en-US" w:eastAsia="zh-CN"/>
        </w:rPr>
        <w:t>核验</w:t>
      </w:r>
      <w:r>
        <w:rPr>
          <w:rFonts w:hint="eastAsia" w:ascii="新宋体" w:hAnsi="新宋体" w:eastAsia="新宋体" w:cs="新宋体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主要核验个人或农业生产经营组织及其法人身份证件、税控发票、固定铭牌、合格证、牌证管理机械的发动机号、车架号及行驶证是否与本人及购买的机具相符，做到见人见机见</w:t>
      </w:r>
      <w:r>
        <w:rPr>
          <w:rFonts w:hint="eastAsia" w:ascii="宋体" w:hAnsi="宋体" w:cs="宋体"/>
          <w:sz w:val="28"/>
          <w:szCs w:val="28"/>
          <w:lang w:eastAsia="zh-CN"/>
        </w:rPr>
        <w:t>发</w:t>
      </w:r>
      <w:r>
        <w:rPr>
          <w:rFonts w:hint="eastAsia" w:ascii="宋体" w:hAnsi="宋体" w:cs="宋体"/>
          <w:sz w:val="28"/>
          <w:szCs w:val="28"/>
        </w:rPr>
        <w:t>票，双方签字确认。</w:t>
      </w:r>
      <w:r>
        <w:rPr>
          <w:rFonts w:hint="eastAsia" w:ascii="新宋体" w:hAnsi="新宋体" w:eastAsia="新宋体" w:cs="新宋体"/>
          <w:kern w:val="0"/>
          <w:sz w:val="28"/>
          <w:szCs w:val="28"/>
        </w:rPr>
        <w:t>动力机具可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由农机安全监理机构在上牌过程中一并核验</w:t>
      </w:r>
      <w:r>
        <w:rPr>
          <w:rFonts w:hint="eastAsia" w:ascii="新宋体" w:hAnsi="新宋体" w:eastAsia="新宋体" w:cs="新宋体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703" w:firstLineChars="250"/>
        <w:rPr>
          <w:rFonts w:hint="eastAsia" w:ascii="新宋体" w:hAnsi="新宋体" w:eastAsia="新宋体" w:cs="新宋体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kern w:val="0"/>
          <w:sz w:val="28"/>
          <w:szCs w:val="28"/>
        </w:rPr>
        <w:t>3、补贴公示：</w:t>
      </w:r>
      <w:r>
        <w:rPr>
          <w:rFonts w:hint="eastAsia" w:ascii="新宋体" w:hAnsi="新宋体" w:eastAsia="新宋体" w:cs="新宋体"/>
          <w:kern w:val="0"/>
          <w:sz w:val="28"/>
          <w:szCs w:val="28"/>
        </w:rPr>
        <w:t>核验无误后，</w:t>
      </w:r>
      <w:r>
        <w:rPr>
          <w:rFonts w:hint="eastAsia" w:ascii="新宋体" w:hAnsi="新宋体" w:eastAsia="新宋体" w:cs="新宋体"/>
          <w:kern w:val="0"/>
          <w:sz w:val="28"/>
          <w:szCs w:val="28"/>
          <w:lang w:eastAsia="zh-CN"/>
        </w:rPr>
        <w:t>农机部门</w:t>
      </w:r>
      <w:r>
        <w:rPr>
          <w:rFonts w:hint="eastAsia" w:ascii="新宋体" w:hAnsi="新宋体" w:eastAsia="新宋体" w:cs="新宋体"/>
          <w:kern w:val="0"/>
          <w:sz w:val="28"/>
          <w:szCs w:val="28"/>
        </w:rPr>
        <w:t>将在系统受理确认并进行网上公示，公示时间不少于</w:t>
      </w:r>
      <w:r>
        <w:rPr>
          <w:rFonts w:hint="eastAsia" w:ascii="新宋体" w:hAnsi="新宋体" w:eastAsia="新宋体" w:cs="新宋体"/>
          <w:kern w:val="0"/>
          <w:sz w:val="28"/>
          <w:szCs w:val="28"/>
          <w:lang w:val="en-US" w:eastAsia="zh-CN"/>
        </w:rPr>
        <w:t>5个工作日</w:t>
      </w:r>
      <w:r>
        <w:rPr>
          <w:rFonts w:hint="eastAsia" w:ascii="新宋体" w:hAnsi="新宋体" w:eastAsia="新宋体" w:cs="新宋体"/>
          <w:kern w:val="0"/>
          <w:sz w:val="28"/>
          <w:szCs w:val="28"/>
        </w:rPr>
        <w:t>。</w:t>
      </w:r>
    </w:p>
    <w:p>
      <w:pPr>
        <w:spacing w:line="360" w:lineRule="auto"/>
        <w:ind w:firstLine="703" w:firstLineChars="250"/>
        <w:rPr>
          <w:rFonts w:hint="eastAsia" w:ascii="新宋体" w:hAnsi="新宋体" w:eastAsia="新宋体" w:cs="新宋体"/>
          <w:b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kern w:val="0"/>
          <w:sz w:val="28"/>
          <w:szCs w:val="28"/>
        </w:rPr>
        <w:t>4、补贴资格确认。</w:t>
      </w:r>
      <w:r>
        <w:rPr>
          <w:rFonts w:hint="eastAsia" w:ascii="新宋体" w:hAnsi="新宋体" w:eastAsia="新宋体" w:cs="新宋体"/>
          <w:kern w:val="0"/>
          <w:sz w:val="28"/>
          <w:szCs w:val="28"/>
        </w:rPr>
        <w:t>公示无异议后，农机部门会同财政部门在购机资金申请表上签署意见并盖章，确认其补贴资格，如无特殊情况，在规定的日期内未将机具接受核验的视为主动放弃补贴。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b/>
          <w:color w:val="000000"/>
          <w:kern w:val="0"/>
          <w:sz w:val="28"/>
          <w:szCs w:val="28"/>
          <w:lang w:eastAsia="zh-CN"/>
        </w:rPr>
        <w:t>三、</w:t>
      </w:r>
      <w:r>
        <w:rPr>
          <w:rFonts w:hint="eastAsia" w:ascii="新宋体" w:hAnsi="新宋体" w:eastAsia="新宋体" w:cs="新宋体"/>
          <w:b/>
          <w:color w:val="000000"/>
          <w:kern w:val="0"/>
          <w:sz w:val="28"/>
          <w:szCs w:val="28"/>
        </w:rPr>
        <w:t>补贴资金兑付。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农机部门、财政部门按职责分工、时限要求对补贴相关申请资料进行形式审核，组织核验重点机具，由财政部门</w:t>
      </w:r>
      <w:r>
        <w:rPr>
          <w:rFonts w:hint="eastAsia" w:ascii="新宋体" w:hAnsi="新宋体" w:eastAsia="新宋体" w:cs="新宋体"/>
          <w:kern w:val="0"/>
          <w:sz w:val="28"/>
          <w:szCs w:val="28"/>
        </w:rPr>
        <w:t>分期分批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向符合要求的购机者发放补贴资金。</w:t>
      </w:r>
    </w:p>
    <w:p>
      <w:pPr>
        <w:adjustRightInd w:val="0"/>
        <w:snapToGrid w:val="0"/>
        <w:spacing w:line="360" w:lineRule="auto"/>
        <w:jc w:val="center"/>
        <w:rPr>
          <w:rFonts w:hint="eastAsia" w:ascii="新宋体" w:hAnsi="新宋体" w:eastAsia="新宋体" w:cs="新宋体"/>
          <w:color w:val="000000"/>
          <w:kern w:val="0"/>
          <w:sz w:val="24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0"/>
          <w:sz w:val="36"/>
          <w:szCs w:val="36"/>
          <w:lang w:eastAsia="zh-CN"/>
        </w:rPr>
        <w:t>农机购置补贴政策咨询</w:t>
      </w:r>
      <w:r>
        <w:rPr>
          <w:rFonts w:hint="eastAsia" w:ascii="新宋体" w:hAnsi="新宋体" w:eastAsia="新宋体" w:cs="新宋体"/>
          <w:b/>
          <w:bCs/>
          <w:color w:val="000000"/>
          <w:kern w:val="0"/>
          <w:sz w:val="36"/>
          <w:szCs w:val="36"/>
          <w:lang w:val="en-US" w:eastAsia="zh-CN"/>
        </w:rPr>
        <w:t>投诉</w:t>
      </w:r>
      <w:r>
        <w:rPr>
          <w:rFonts w:hint="eastAsia" w:ascii="新宋体" w:hAnsi="新宋体" w:eastAsia="新宋体" w:cs="新宋体"/>
          <w:b/>
          <w:bCs/>
          <w:color w:val="000000"/>
          <w:kern w:val="0"/>
          <w:sz w:val="36"/>
          <w:szCs w:val="36"/>
          <w:lang w:eastAsia="zh-CN"/>
        </w:rPr>
        <w:t>电话：</w:t>
      </w:r>
      <w:r>
        <w:rPr>
          <w:rFonts w:hint="eastAsia" w:ascii="新宋体" w:hAnsi="新宋体" w:eastAsia="新宋体" w:cs="新宋体"/>
          <w:b/>
          <w:bCs/>
          <w:color w:val="000000"/>
          <w:kern w:val="0"/>
          <w:sz w:val="36"/>
          <w:szCs w:val="36"/>
          <w:lang w:val="en-US" w:eastAsia="zh-CN"/>
        </w:rPr>
        <w:t>0370-2758289</w:t>
      </w:r>
    </w:p>
    <w:sectPr>
      <w:pgSz w:w="11906" w:h="16838"/>
      <w:pgMar w:top="1191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OGY0NThlZGIxMmVhZjcyZWEyYmIxOTNkODg5YzcifQ=="/>
  </w:docVars>
  <w:rsids>
    <w:rsidRoot w:val="00172A27"/>
    <w:rsid w:val="09B30B46"/>
    <w:rsid w:val="0E6D6E4C"/>
    <w:rsid w:val="0E9D4E90"/>
    <w:rsid w:val="0F7C168D"/>
    <w:rsid w:val="0FF78CC7"/>
    <w:rsid w:val="12662768"/>
    <w:rsid w:val="19191F9C"/>
    <w:rsid w:val="1AF20111"/>
    <w:rsid w:val="1BB74F35"/>
    <w:rsid w:val="25560CC3"/>
    <w:rsid w:val="2EAE2164"/>
    <w:rsid w:val="3FDE5EBC"/>
    <w:rsid w:val="43BC205C"/>
    <w:rsid w:val="43F31487"/>
    <w:rsid w:val="485A6411"/>
    <w:rsid w:val="4C0148F5"/>
    <w:rsid w:val="551A2FC2"/>
    <w:rsid w:val="5B4F35CF"/>
    <w:rsid w:val="5FFD0683"/>
    <w:rsid w:val="6BD6DC58"/>
    <w:rsid w:val="72E45404"/>
    <w:rsid w:val="72F563E9"/>
    <w:rsid w:val="73FF2E4C"/>
    <w:rsid w:val="74031DBD"/>
    <w:rsid w:val="7EBDE968"/>
    <w:rsid w:val="F57F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2020-11-18T16:58:00Z</dcterms:created>
  <dc:creator>dell</dc:creator>
  <cp:lastModifiedBy>龙一</cp:lastModifiedBy>
  <dcterms:modified xsi:type="dcterms:W3CDTF">2023-08-30T07:45:38Z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95D28060FDE748C39A6A43C6D963D859</vt:lpwstr>
  </property>
</Properties>
</file>