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仿宋_GB2312" w:eastAsia="仿宋_GB2312"/>
          <w:sz w:val="32"/>
          <w:szCs w:val="32"/>
        </w:rPr>
      </w:pPr>
    </w:p>
    <w:p>
      <w:pPr>
        <w:spacing w:line="620" w:lineRule="exact"/>
        <w:jc w:val="center"/>
        <w:rPr>
          <w:rFonts w:hint="eastAsia" w:ascii="仿宋_GB2312" w:eastAsia="仿宋_GB2312"/>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-367030</wp:posOffset>
                </wp:positionH>
                <wp:positionV relativeFrom="paragraph">
                  <wp:posOffset>28575</wp:posOffset>
                </wp:positionV>
                <wp:extent cx="5943600" cy="1113155"/>
                <wp:effectExtent l="0" t="0" r="0" b="10795"/>
                <wp:wrapNone/>
                <wp:docPr id="1" name="文本框 2"/>
                <wp:cNvGraphicFramePr/>
                <a:graphic xmlns:a="http://schemas.openxmlformats.org/drawingml/2006/main">
                  <a:graphicData uri="http://schemas.microsoft.com/office/word/2010/wordprocessingShape">
                    <wps:wsp>
                      <wps:cNvSpPr txBox="1"/>
                      <wps:spPr>
                        <a:xfrm>
                          <a:off x="0" y="0"/>
                          <a:ext cx="5943600" cy="1113155"/>
                        </a:xfrm>
                        <a:prstGeom prst="rect">
                          <a:avLst/>
                        </a:prstGeom>
                        <a:solidFill>
                          <a:srgbClr val="FFFFFF"/>
                        </a:solidFill>
                        <a:ln>
                          <a:noFill/>
                        </a:ln>
                      </wps:spPr>
                      <wps:txbx>
                        <w:txbxContent>
                          <w:p>
                            <w:pPr>
                              <w:pStyle w:val="5"/>
                              <w:jc w:val="center"/>
                              <w:rPr>
                                <w:rFonts w:hint="eastAsia" w:ascii="方正大标宋_GBK" w:hAnsi="方正大标宋_GBK" w:eastAsia="方正大标宋_GBK" w:cs="方正大标宋_GBK"/>
                                <w:color w:val="FF0000"/>
                                <w:spacing w:val="-21"/>
                                <w:w w:val="50"/>
                                <w:kern w:val="10"/>
                                <w:sz w:val="110"/>
                                <w:szCs w:val="110"/>
                              </w:rPr>
                            </w:pPr>
                            <w:r>
                              <w:rPr>
                                <w:rFonts w:hint="eastAsia" w:ascii="方正大标宋_GBK" w:hAnsi="方正大标宋_GBK" w:eastAsia="方正大标宋_GBK" w:cs="方正大标宋_GBK"/>
                                <w:color w:val="FF0000"/>
                                <w:spacing w:val="-21"/>
                                <w:w w:val="50"/>
                                <w:sz w:val="110"/>
                                <w:szCs w:val="110"/>
                              </w:rPr>
                              <w:t>武陟县农机购置补贴工作领导小组文件</w:t>
                            </w:r>
                          </w:p>
                          <w:p/>
                        </w:txbxContent>
                      </wps:txbx>
                      <wps:bodyPr vert="horz" wrap="square" anchor="t" anchorCtr="0" upright="1"/>
                    </wps:wsp>
                  </a:graphicData>
                </a:graphic>
              </wp:anchor>
            </w:drawing>
          </mc:Choice>
          <mc:Fallback>
            <w:pict>
              <v:shape id="文本框 2" o:spid="_x0000_s1026" o:spt="202" type="#_x0000_t202" style="position:absolute;left:0pt;margin-left:-28.9pt;margin-top:2.25pt;height:87.65pt;width:468pt;z-index:251659264;mso-width-relative:page;mso-height-relative:page;" fillcolor="#FFFFFF" filled="t" stroked="f" coordsize="21600,21600" o:gfxdata="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K36/PXAAAACQEAAA8A&#10;AAAAAAAAAQAgAAAAIgAAAGRycy9kb3ducmV2LnhtbFBLAQIUABQAAAAIAIdO4kDNevlj3wEAAKsD&#10;AAAOAAAAAAAAAAEAIAAAACYBAABkcnMvZTJvRG9jLnhtbFBLBQYAAAAABgAGAFkBAAB3BQAAAAA=&#10;">
                <v:fill on="t" focussize="0,0"/>
                <v:stroke on="f"/>
                <v:imagedata o:title=""/>
                <o:lock v:ext="edit" aspectratio="f"/>
                <v:textbox>
                  <w:txbxContent>
                    <w:p>
                      <w:pPr>
                        <w:pStyle w:val="5"/>
                        <w:jc w:val="center"/>
                        <w:rPr>
                          <w:rFonts w:hint="eastAsia" w:ascii="方正大标宋_GBK" w:hAnsi="方正大标宋_GBK" w:eastAsia="方正大标宋_GBK" w:cs="方正大标宋_GBK"/>
                          <w:color w:val="FF0000"/>
                          <w:spacing w:val="-21"/>
                          <w:w w:val="50"/>
                          <w:kern w:val="10"/>
                          <w:sz w:val="110"/>
                          <w:szCs w:val="110"/>
                        </w:rPr>
                      </w:pPr>
                      <w:r>
                        <w:rPr>
                          <w:rFonts w:hint="eastAsia" w:ascii="方正大标宋_GBK" w:hAnsi="方正大标宋_GBK" w:eastAsia="方正大标宋_GBK" w:cs="方正大标宋_GBK"/>
                          <w:color w:val="FF0000"/>
                          <w:spacing w:val="-21"/>
                          <w:w w:val="50"/>
                          <w:sz w:val="110"/>
                          <w:szCs w:val="110"/>
                        </w:rPr>
                        <w:t>武陟县农机购置补贴工作领导小组文件</w:t>
                      </w:r>
                    </w:p>
                    <w:p/>
                  </w:txbxContent>
                </v:textbox>
              </v:shape>
            </w:pict>
          </mc:Fallback>
        </mc:AlternateContent>
      </w:r>
    </w:p>
    <w:p>
      <w:pPr>
        <w:spacing w:line="620" w:lineRule="exact"/>
        <w:jc w:val="center"/>
        <w:rPr>
          <w:rFonts w:hint="eastAsia" w:ascii="仿宋_GB2312" w:eastAsia="仿宋_GB2312"/>
          <w:sz w:val="32"/>
          <w:szCs w:val="32"/>
        </w:rPr>
      </w:pPr>
    </w:p>
    <w:p>
      <w:pPr>
        <w:spacing w:line="620" w:lineRule="exact"/>
        <w:jc w:val="center"/>
        <w:rPr>
          <w:rFonts w:hint="eastAsia" w:ascii="仿宋_GB2312" w:eastAsia="仿宋_GB2312"/>
          <w:b/>
          <w:bCs/>
          <w:sz w:val="10"/>
          <w:szCs w:val="10"/>
        </w:rPr>
      </w:pPr>
    </w:p>
    <w:p>
      <w:pPr>
        <w:spacing w:line="620" w:lineRule="exact"/>
        <w:jc w:val="center"/>
        <w:rPr>
          <w:rFonts w:hint="eastAsia" w:ascii="仿宋_GB2312" w:eastAsia="仿宋_GB2312"/>
          <w:b/>
          <w:bCs/>
          <w:sz w:val="10"/>
          <w:szCs w:val="10"/>
        </w:rPr>
      </w:pPr>
    </w:p>
    <w:p>
      <w:pPr>
        <w:spacing w:line="620" w:lineRule="exact"/>
        <w:jc w:val="center"/>
        <w:rPr>
          <w:rFonts w:hint="eastAsia" w:ascii="仿宋_GB2312" w:eastAsia="仿宋_GB2312"/>
          <w:b/>
          <w:bCs/>
          <w:sz w:val="32"/>
          <w:szCs w:val="32"/>
        </w:rPr>
      </w:pPr>
      <w:r>
        <w:rPr>
          <w:rFonts w:hint="eastAsia" w:ascii="仿宋_GB2312" w:eastAsia="仿宋_GB2312"/>
          <w:b/>
          <w:bCs/>
          <w:sz w:val="32"/>
          <w:szCs w:val="32"/>
        </w:rPr>
        <w:t>武农机补（202</w:t>
      </w:r>
      <w:r>
        <w:rPr>
          <w:rFonts w:hint="eastAsia" w:ascii="仿宋_GB2312" w:eastAsia="仿宋_GB2312"/>
          <w:b/>
          <w:bCs/>
          <w:sz w:val="32"/>
          <w:szCs w:val="32"/>
          <w:lang w:val="en-US" w:eastAsia="zh-CN"/>
        </w:rPr>
        <w:t>2</w:t>
      </w:r>
      <w:r>
        <w:rPr>
          <w:rFonts w:hint="eastAsia" w:ascii="仿宋_GB2312" w:eastAsia="仿宋_GB2312"/>
          <w:b/>
          <w:bCs/>
          <w:sz w:val="32"/>
          <w:szCs w:val="32"/>
        </w:rPr>
        <w:t>）</w:t>
      </w:r>
      <w:r>
        <w:rPr>
          <w:rFonts w:hint="eastAsia" w:ascii="仿宋_GB2312" w:eastAsia="仿宋_GB2312"/>
          <w:b/>
          <w:bCs/>
          <w:sz w:val="32"/>
          <w:szCs w:val="32"/>
          <w:lang w:val="en-US" w:eastAsia="zh-CN"/>
        </w:rPr>
        <w:t>1</w:t>
      </w:r>
      <w:r>
        <w:rPr>
          <w:rFonts w:hint="eastAsia" w:ascii="仿宋_GB2312" w:eastAsia="仿宋_GB2312"/>
          <w:b/>
          <w:bCs/>
          <w:sz w:val="32"/>
          <w:szCs w:val="32"/>
        </w:rPr>
        <w:t>号</w:t>
      </w:r>
    </w:p>
    <w:p>
      <w:pPr>
        <w:spacing w:line="640" w:lineRule="exact"/>
        <w:jc w:val="center"/>
        <w:rPr>
          <w:rFonts w:hint="eastAsia" w:ascii="仿宋" w:hAnsi="仿宋" w:eastAsia="仿宋"/>
          <w:sz w:val="40"/>
          <w:szCs w:val="44"/>
        </w:rPr>
      </w:pPr>
    </w:p>
    <w:p>
      <w:pPr>
        <w:spacing w:line="440" w:lineRule="exact"/>
        <w:jc w:val="center"/>
        <w:rPr>
          <w:rFonts w:hint="eastAsia"/>
          <w:bCs/>
          <w:sz w:val="30"/>
          <w:szCs w:val="30"/>
        </w:rPr>
      </w:pPr>
      <w:r>
        <w:rPr>
          <w:rFonts w:hint="eastAsia"/>
          <w:color w:val="FF0000"/>
        </w:rPr>
        <w:t>━━━━━━━━━━━━━━━━━</w:t>
      </w:r>
      <w:r>
        <w:rPr>
          <w:rFonts w:hint="eastAsia"/>
          <w:b/>
          <w:color w:val="FF0000"/>
          <w:sz w:val="44"/>
          <w:szCs w:val="44"/>
        </w:rPr>
        <w:t xml:space="preserve"> ★ </w:t>
      </w:r>
      <w:r>
        <w:rPr>
          <w:rFonts w:hint="eastAsia"/>
          <w:color w:val="FF0000"/>
        </w:rPr>
        <w:t>━━━━━━━━━━━━━━━━━</w:t>
      </w:r>
    </w:p>
    <w:p>
      <w:pPr>
        <w:spacing w:line="640" w:lineRule="exact"/>
        <w:jc w:val="center"/>
        <w:rPr>
          <w:rFonts w:hint="eastAsia" w:ascii="仿宋_GB2312" w:hAnsi="仿宋_GB2312" w:eastAsia="仿宋_GB2312" w:cs="仿宋_GB2312"/>
          <w:b/>
          <w:bCs/>
          <w:sz w:val="40"/>
          <w:szCs w:val="44"/>
        </w:rPr>
      </w:pPr>
      <w:r>
        <w:rPr>
          <w:rFonts w:hint="eastAsia" w:ascii="仿宋_GB2312" w:hAnsi="仿宋_GB2312" w:eastAsia="仿宋_GB2312" w:cs="仿宋_GB2312"/>
          <w:b/>
          <w:bCs/>
          <w:sz w:val="40"/>
          <w:szCs w:val="44"/>
        </w:rPr>
        <w:t>武陟县农</w:t>
      </w:r>
      <w:bookmarkStart w:id="0" w:name="_GoBack"/>
      <w:bookmarkEnd w:id="0"/>
      <w:r>
        <w:rPr>
          <w:rFonts w:hint="eastAsia" w:ascii="仿宋_GB2312" w:hAnsi="仿宋_GB2312" w:eastAsia="仿宋_GB2312" w:cs="仿宋_GB2312"/>
          <w:b/>
          <w:bCs/>
          <w:sz w:val="40"/>
          <w:szCs w:val="44"/>
        </w:rPr>
        <w:t>机购置补贴工作领导小组</w:t>
      </w:r>
    </w:p>
    <w:p>
      <w:pPr>
        <w:spacing w:line="640" w:lineRule="exact"/>
        <w:jc w:val="center"/>
        <w:rPr>
          <w:rFonts w:hint="eastAsia" w:ascii="仿宋_GB2312" w:hAnsi="仿宋_GB2312" w:eastAsia="仿宋_GB2312" w:cs="仿宋_GB2312"/>
          <w:b/>
          <w:bCs/>
          <w:sz w:val="40"/>
          <w:szCs w:val="44"/>
        </w:rPr>
      </w:pPr>
      <w:r>
        <w:rPr>
          <w:rFonts w:hint="eastAsia" w:ascii="仿宋_GB2312" w:hAnsi="仿宋_GB2312" w:eastAsia="仿宋_GB2312" w:cs="仿宋_GB2312"/>
          <w:b/>
          <w:bCs/>
          <w:sz w:val="40"/>
          <w:szCs w:val="44"/>
        </w:rPr>
        <w:t>关于印发《武陟县202</w:t>
      </w:r>
      <w:r>
        <w:rPr>
          <w:rFonts w:hint="eastAsia" w:ascii="仿宋_GB2312" w:hAnsi="仿宋_GB2312" w:eastAsia="仿宋_GB2312" w:cs="仿宋_GB2312"/>
          <w:b/>
          <w:bCs/>
          <w:sz w:val="40"/>
          <w:szCs w:val="44"/>
          <w:lang w:val="en-US" w:eastAsia="zh-CN"/>
        </w:rPr>
        <w:t>2</w:t>
      </w:r>
      <w:r>
        <w:rPr>
          <w:rFonts w:hint="eastAsia" w:ascii="仿宋_GB2312" w:hAnsi="仿宋_GB2312" w:eastAsia="仿宋_GB2312" w:cs="仿宋_GB2312"/>
          <w:b/>
          <w:bCs/>
          <w:sz w:val="40"/>
          <w:szCs w:val="44"/>
        </w:rPr>
        <w:t>年农业机械购置</w:t>
      </w:r>
    </w:p>
    <w:p>
      <w:pPr>
        <w:spacing w:line="640" w:lineRule="exact"/>
        <w:jc w:val="center"/>
        <w:rPr>
          <w:rFonts w:hint="eastAsia" w:ascii="仿宋_GB2312" w:hAnsi="仿宋_GB2312" w:eastAsia="仿宋_GB2312" w:cs="仿宋_GB2312"/>
          <w:b/>
          <w:bCs/>
          <w:sz w:val="16"/>
          <w:szCs w:val="16"/>
        </w:rPr>
      </w:pPr>
      <w:r>
        <w:rPr>
          <w:rFonts w:hint="eastAsia" w:ascii="黑体" w:hAnsi="黑体" w:eastAsia="黑体"/>
          <w:bCs w:val="0"/>
          <w:sz w:val="36"/>
          <w:szCs w:val="36"/>
        </w:rPr>
        <w:t>累加</w:t>
      </w:r>
      <w:r>
        <w:rPr>
          <w:rFonts w:hint="eastAsia" w:ascii="仿宋_GB2312" w:hAnsi="仿宋_GB2312" w:eastAsia="仿宋_GB2312" w:cs="仿宋_GB2312"/>
          <w:b/>
          <w:bCs/>
          <w:sz w:val="40"/>
          <w:szCs w:val="44"/>
        </w:rPr>
        <w:t>补贴实施方案》的通知</w:t>
      </w:r>
    </w:p>
    <w:p>
      <w:pPr>
        <w:spacing w:line="480" w:lineRule="exact"/>
        <w:jc w:val="center"/>
        <w:rPr>
          <w:rFonts w:ascii="黑体" w:hAnsi="黑体" w:eastAsia="黑体"/>
          <w:sz w:val="36"/>
          <w:szCs w:val="36"/>
        </w:rPr>
      </w:pPr>
    </w:p>
    <w:p>
      <w:pPr>
        <w:pStyle w:val="5"/>
        <w:widowControl w:val="0"/>
        <w:snapToGrid w:val="0"/>
        <w:spacing w:before="0" w:beforeAutospacing="0" w:after="0" w:afterAutospacing="0"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各乡镇人民政府、街道办事处、县直各有关单位：</w:t>
      </w:r>
    </w:p>
    <w:p>
      <w:pPr>
        <w:spacing w:line="360" w:lineRule="auto"/>
        <w:ind w:firstLine="640" w:firstLineChars="200"/>
        <w:rPr>
          <w:rFonts w:hint="eastAsia" w:ascii="仿宋" w:hAnsi="Verdana" w:eastAsia="仿宋"/>
          <w:color w:val="333333"/>
          <w:sz w:val="32"/>
          <w:szCs w:val="32"/>
        </w:rPr>
      </w:pPr>
      <w:r>
        <w:rPr>
          <w:rFonts w:hint="eastAsia" w:ascii="仿宋" w:hAnsi="仿宋" w:eastAsia="仿宋"/>
          <w:sz w:val="32"/>
          <w:szCs w:val="32"/>
        </w:rPr>
        <w:t>为进一步推动我</w:t>
      </w:r>
      <w:r>
        <w:rPr>
          <w:rFonts w:hint="eastAsia" w:ascii="仿宋" w:hAnsi="仿宋" w:eastAsia="仿宋"/>
          <w:sz w:val="32"/>
          <w:szCs w:val="32"/>
          <w:lang w:eastAsia="zh-CN"/>
        </w:rPr>
        <w:t>县</w:t>
      </w:r>
      <w:r>
        <w:rPr>
          <w:rFonts w:hint="eastAsia" w:ascii="仿宋" w:hAnsi="仿宋" w:eastAsia="仿宋"/>
          <w:sz w:val="32"/>
          <w:szCs w:val="32"/>
        </w:rPr>
        <w:t>农业生产关键、薄弱环节机械化发展，推动农业机械化向全程全面高质高效转型升级</w:t>
      </w:r>
      <w:r>
        <w:rPr>
          <w:rFonts w:hint="eastAsia" w:ascii="仿宋" w:hAnsi="仿宋" w:eastAsia="仿宋"/>
          <w:sz w:val="32"/>
          <w:szCs w:val="32"/>
          <w:lang w:eastAsia="zh-CN"/>
        </w:rPr>
        <w:t>，</w:t>
      </w:r>
      <w:r>
        <w:rPr>
          <w:rFonts w:hint="eastAsia" w:ascii="仿宋" w:hAnsi="Verdana" w:eastAsia="仿宋"/>
          <w:color w:val="333333"/>
          <w:sz w:val="32"/>
          <w:szCs w:val="32"/>
        </w:rPr>
        <w:t>根据河南省农业农村厅 河南省财政厅关于印发《</w:t>
      </w:r>
      <w:r>
        <w:rPr>
          <w:rFonts w:hint="eastAsia" w:ascii="仿宋" w:hAnsi="仿宋" w:eastAsia="仿宋"/>
          <w:color w:val="333333"/>
          <w:sz w:val="32"/>
          <w:szCs w:val="32"/>
        </w:rPr>
        <w:t>河南省202</w:t>
      </w:r>
      <w:r>
        <w:rPr>
          <w:rFonts w:hint="eastAsia" w:ascii="仿宋" w:hAnsi="仿宋" w:eastAsia="仿宋"/>
          <w:color w:val="333333"/>
          <w:sz w:val="32"/>
          <w:szCs w:val="32"/>
          <w:lang w:val="en-US" w:eastAsia="zh-CN"/>
        </w:rPr>
        <w:t>2</w:t>
      </w:r>
      <w:r>
        <w:rPr>
          <w:rFonts w:hint="eastAsia" w:ascii="仿宋" w:hAnsi="仿宋" w:eastAsia="仿宋"/>
          <w:color w:val="333333"/>
          <w:sz w:val="32"/>
          <w:szCs w:val="32"/>
        </w:rPr>
        <w:t>年农</w:t>
      </w:r>
      <w:r>
        <w:rPr>
          <w:rFonts w:hint="eastAsia" w:ascii="仿宋" w:hAnsi="仿宋" w:eastAsia="仿宋"/>
          <w:color w:val="333333"/>
          <w:sz w:val="32"/>
          <w:szCs w:val="32"/>
          <w:lang w:eastAsia="zh-CN"/>
        </w:rPr>
        <w:t>业</w:t>
      </w:r>
      <w:r>
        <w:rPr>
          <w:rFonts w:hint="eastAsia" w:ascii="仿宋" w:hAnsi="仿宋" w:eastAsia="仿宋"/>
          <w:color w:val="333333"/>
          <w:sz w:val="32"/>
          <w:szCs w:val="32"/>
        </w:rPr>
        <w:t>机</w:t>
      </w:r>
      <w:r>
        <w:rPr>
          <w:rFonts w:hint="eastAsia" w:ascii="仿宋" w:hAnsi="仿宋" w:eastAsia="仿宋"/>
          <w:color w:val="333333"/>
          <w:sz w:val="32"/>
          <w:szCs w:val="32"/>
          <w:lang w:eastAsia="zh-CN"/>
        </w:rPr>
        <w:t>械</w:t>
      </w:r>
      <w:r>
        <w:rPr>
          <w:rFonts w:hint="eastAsia" w:ascii="仿宋" w:hAnsi="仿宋" w:eastAsia="仿宋"/>
          <w:color w:val="333333"/>
          <w:sz w:val="32"/>
          <w:szCs w:val="32"/>
        </w:rPr>
        <w:t>购置</w:t>
      </w:r>
      <w:r>
        <w:rPr>
          <w:rFonts w:hint="eastAsia" w:ascii="仿宋" w:hAnsi="仿宋" w:eastAsia="仿宋"/>
          <w:color w:val="333333"/>
          <w:sz w:val="32"/>
          <w:szCs w:val="32"/>
          <w:lang w:eastAsia="zh-CN"/>
        </w:rPr>
        <w:t>累加</w:t>
      </w:r>
      <w:r>
        <w:rPr>
          <w:rFonts w:hint="eastAsia" w:ascii="仿宋" w:hAnsi="仿宋" w:eastAsia="仿宋"/>
          <w:color w:val="333333"/>
          <w:sz w:val="32"/>
          <w:szCs w:val="32"/>
        </w:rPr>
        <w:t>补贴实施</w:t>
      </w:r>
      <w:r>
        <w:rPr>
          <w:rFonts w:hint="eastAsia" w:ascii="仿宋" w:hAnsi="仿宋" w:eastAsia="仿宋"/>
          <w:color w:val="333333"/>
          <w:sz w:val="32"/>
          <w:szCs w:val="32"/>
          <w:lang w:eastAsia="zh-CN"/>
        </w:rPr>
        <w:t>方案</w:t>
      </w:r>
      <w:r>
        <w:rPr>
          <w:rFonts w:hint="eastAsia" w:ascii="仿宋" w:hAnsi="Verdana" w:eastAsia="仿宋"/>
          <w:color w:val="333333"/>
          <w:sz w:val="32"/>
          <w:szCs w:val="32"/>
        </w:rPr>
        <w:t>》</w:t>
      </w:r>
      <w:r>
        <w:rPr>
          <w:rFonts w:hint="eastAsia" w:ascii="仿宋" w:hAnsi="Verdana" w:eastAsia="仿宋"/>
          <w:sz w:val="32"/>
          <w:szCs w:val="32"/>
        </w:rPr>
        <w:t>（豫农文〔</w:t>
      </w:r>
      <w:r>
        <w:rPr>
          <w:rFonts w:hint="eastAsia" w:ascii="仿宋" w:hAnsi="Verdana" w:eastAsia="仿宋" w:cs="Times New Roman"/>
          <w:color w:val="333333"/>
          <w:sz w:val="32"/>
          <w:szCs w:val="32"/>
        </w:rPr>
        <w:t>202</w:t>
      </w:r>
      <w:r>
        <w:rPr>
          <w:rFonts w:hint="eastAsia" w:ascii="仿宋" w:hAnsi="Verdana" w:eastAsia="仿宋" w:cs="Times New Roman"/>
          <w:color w:val="333333"/>
          <w:sz w:val="32"/>
          <w:szCs w:val="32"/>
          <w:lang w:val="en-US" w:eastAsia="zh-CN"/>
        </w:rPr>
        <w:t>2</w:t>
      </w:r>
      <w:r>
        <w:rPr>
          <w:rFonts w:hint="eastAsia" w:ascii="仿宋" w:hAnsi="Verdana" w:eastAsia="仿宋" w:cs="Times New Roman"/>
          <w:color w:val="333333"/>
          <w:sz w:val="32"/>
          <w:szCs w:val="32"/>
        </w:rPr>
        <w:t>〕</w:t>
      </w:r>
      <w:r>
        <w:rPr>
          <w:rFonts w:hint="eastAsia" w:ascii="仿宋" w:hAnsi="Verdana" w:eastAsia="仿宋" w:cs="Times New Roman"/>
          <w:color w:val="333333"/>
          <w:sz w:val="32"/>
          <w:szCs w:val="32"/>
          <w:lang w:val="en-US" w:eastAsia="zh-CN"/>
        </w:rPr>
        <w:t>281</w:t>
      </w:r>
      <w:r>
        <w:rPr>
          <w:rFonts w:hint="eastAsia" w:ascii="仿宋" w:hAnsi="Verdana" w:eastAsia="仿宋"/>
          <w:sz w:val="32"/>
          <w:szCs w:val="32"/>
        </w:rPr>
        <w:t>号）</w:t>
      </w:r>
      <w:r>
        <w:rPr>
          <w:rFonts w:hint="eastAsia" w:ascii="仿宋" w:hAnsi="Verdana" w:eastAsia="仿宋"/>
          <w:color w:val="333333"/>
          <w:sz w:val="32"/>
          <w:szCs w:val="32"/>
        </w:rPr>
        <w:t>的通知要求，结合我县实际，制定了《武陟县</w:t>
      </w:r>
      <w:r>
        <w:rPr>
          <w:rFonts w:hint="eastAsia" w:ascii="仿宋" w:hAnsi="Verdana" w:eastAsia="仿宋" w:cs="Times New Roman"/>
          <w:color w:val="333333"/>
          <w:sz w:val="32"/>
          <w:szCs w:val="32"/>
          <w:lang w:val="en-US" w:eastAsia="zh-CN"/>
        </w:rPr>
        <w:t>2022</w:t>
      </w:r>
      <w:r>
        <w:rPr>
          <w:rFonts w:hint="eastAsia" w:ascii="仿宋" w:hAnsi="Verdana" w:eastAsia="仿宋"/>
          <w:color w:val="333333"/>
          <w:sz w:val="32"/>
          <w:szCs w:val="32"/>
        </w:rPr>
        <w:t>年农业机械购置</w:t>
      </w:r>
      <w:r>
        <w:rPr>
          <w:rFonts w:hint="eastAsia" w:ascii="仿宋" w:hAnsi="Verdana" w:eastAsia="仿宋"/>
          <w:color w:val="333333"/>
          <w:sz w:val="32"/>
          <w:szCs w:val="32"/>
          <w:lang w:eastAsia="zh-CN"/>
        </w:rPr>
        <w:t>累加</w:t>
      </w:r>
      <w:r>
        <w:rPr>
          <w:rFonts w:hint="eastAsia" w:ascii="仿宋" w:hAnsi="Verdana" w:eastAsia="仿宋"/>
          <w:color w:val="333333"/>
          <w:sz w:val="32"/>
          <w:szCs w:val="32"/>
        </w:rPr>
        <w:t>补贴实施方案》，现予印发，请按照要求，认真组织实施。</w:t>
      </w:r>
    </w:p>
    <w:p>
      <w:pPr>
        <w:spacing w:line="520" w:lineRule="exact"/>
        <w:ind w:firstLine="360" w:firstLineChars="200"/>
        <w:rPr>
          <w:rFonts w:hint="eastAsia" w:ascii="仿宋_GB2312" w:eastAsia="仿宋_GB2312"/>
          <w:sz w:val="32"/>
          <w:szCs w:val="32"/>
        </w:rPr>
      </w:pPr>
      <w:r>
        <w:rPr>
          <w:rFonts w:hint="eastAsia" w:ascii="仿宋_GB2312" w:hAnsi="宋体" w:eastAsia="仿宋_GB2312" w:cs="宋体"/>
          <w:color w:val="363636"/>
          <w:kern w:val="0"/>
          <w:sz w:val="18"/>
          <w:szCs w:val="18"/>
        </w:rPr>
        <w:t>　　　　　　　　　　　　　　</w:t>
      </w:r>
      <w:r>
        <w:rPr>
          <w:rFonts w:hint="eastAsia" w:ascii="宋体" w:hAnsi="宋体" w:eastAsia="仿宋_GB2312" w:cs="宋体"/>
          <w:color w:val="363636"/>
          <w:kern w:val="0"/>
          <w:sz w:val="18"/>
          <w:szCs w:val="18"/>
        </w:rPr>
        <w:t>                   </w:t>
      </w:r>
      <w:r>
        <w:rPr>
          <w:rFonts w:hint="eastAsia" w:ascii="仿宋_GB2312" w:hAnsi="宋体" w:eastAsia="仿宋_GB2312" w:cs="宋体"/>
          <w:color w:val="363636"/>
          <w:kern w:val="0"/>
          <w:sz w:val="18"/>
          <w:szCs w:val="18"/>
        </w:rPr>
        <w:t xml:space="preserve"> </w:t>
      </w:r>
    </w:p>
    <w:p>
      <w:pPr>
        <w:tabs>
          <w:tab w:val="left" w:pos="2896"/>
        </w:tabs>
        <w:spacing w:line="480" w:lineRule="exact"/>
        <w:ind w:firstLine="4800" w:firstLineChars="1500"/>
        <w:rPr>
          <w:rFonts w:hint="eastAsia" w:ascii="仿宋" w:hAnsi="Verdana" w:eastAsia="仿宋" w:cs="宋体"/>
          <w:color w:val="333333"/>
          <w:kern w:val="0"/>
          <w:sz w:val="32"/>
          <w:szCs w:val="32"/>
          <w:lang w:val="en-US" w:eastAsia="zh-CN"/>
        </w:rPr>
      </w:pPr>
      <w:r>
        <w:rPr>
          <w:rFonts w:hint="eastAsia" w:ascii="仿宋" w:hAnsi="Verdana" w:eastAsia="仿宋" w:cs="宋体"/>
          <w:color w:val="333333"/>
          <w:kern w:val="0"/>
          <w:sz w:val="32"/>
          <w:szCs w:val="32"/>
          <w:lang w:val="en-US" w:eastAsia="zh-CN"/>
        </w:rPr>
        <w:t>2022年9月20日</w:t>
      </w:r>
    </w:p>
    <w:p>
      <w:pPr>
        <w:tabs>
          <w:tab w:val="left" w:pos="2896"/>
        </w:tabs>
        <w:spacing w:line="480" w:lineRule="exact"/>
        <w:ind w:firstLine="4800" w:firstLineChars="1500"/>
        <w:rPr>
          <w:rFonts w:hint="eastAsia" w:ascii="仿宋" w:hAnsi="Verdana" w:eastAsia="仿宋" w:cs="宋体"/>
          <w:color w:val="333333"/>
          <w:kern w:val="0"/>
          <w:sz w:val="32"/>
          <w:szCs w:val="32"/>
          <w:lang w:val="en-US" w:eastAsia="zh-CN"/>
        </w:rPr>
      </w:pPr>
    </w:p>
    <w:p>
      <w:pPr>
        <w:tabs>
          <w:tab w:val="left" w:pos="2896"/>
        </w:tabs>
        <w:spacing w:line="480" w:lineRule="exact"/>
        <w:ind w:firstLine="4800" w:firstLineChars="1500"/>
        <w:rPr>
          <w:rFonts w:hint="eastAsia" w:ascii="仿宋" w:hAnsi="Verdana" w:eastAsia="仿宋" w:cs="宋体"/>
          <w:color w:val="333333"/>
          <w:kern w:val="0"/>
          <w:sz w:val="32"/>
          <w:szCs w:val="32"/>
          <w:lang w:val="en-US" w:eastAsia="zh-CN"/>
        </w:rPr>
      </w:pPr>
    </w:p>
    <w:p>
      <w:pPr>
        <w:spacing w:line="600" w:lineRule="exact"/>
        <w:jc w:val="center"/>
        <w:rPr>
          <w:rFonts w:hint="eastAsia" w:ascii="黑体" w:hAnsi="黑体" w:eastAsia="黑体"/>
          <w:bCs/>
          <w:sz w:val="36"/>
          <w:szCs w:val="36"/>
        </w:rPr>
      </w:pPr>
      <w:r>
        <w:rPr>
          <w:rFonts w:hint="eastAsia" w:ascii="黑体" w:hAnsi="黑体" w:eastAsia="黑体"/>
          <w:bCs/>
          <w:sz w:val="36"/>
          <w:szCs w:val="36"/>
          <w:lang w:eastAsia="zh-CN"/>
        </w:rPr>
        <w:t>武陟县</w:t>
      </w:r>
      <w:r>
        <w:rPr>
          <w:rFonts w:hint="eastAsia" w:ascii="黑体" w:hAnsi="黑体" w:eastAsia="黑体"/>
          <w:bCs/>
          <w:sz w:val="36"/>
          <w:szCs w:val="36"/>
        </w:rPr>
        <w:t>202</w:t>
      </w:r>
      <w:r>
        <w:rPr>
          <w:rFonts w:hint="eastAsia" w:ascii="黑体" w:hAnsi="黑体" w:eastAsia="黑体"/>
          <w:bCs/>
          <w:sz w:val="36"/>
          <w:szCs w:val="36"/>
          <w:lang w:val="en-US" w:eastAsia="zh-CN"/>
        </w:rPr>
        <w:t>2</w:t>
      </w:r>
      <w:r>
        <w:rPr>
          <w:rFonts w:hint="eastAsia" w:ascii="黑体" w:hAnsi="黑体" w:eastAsia="黑体"/>
          <w:bCs/>
          <w:sz w:val="36"/>
          <w:szCs w:val="36"/>
        </w:rPr>
        <w:t>年农业机械购置累加补贴方案</w:t>
      </w:r>
    </w:p>
    <w:p>
      <w:pPr>
        <w:spacing w:line="600" w:lineRule="exact"/>
        <w:jc w:val="center"/>
        <w:rPr>
          <w:rFonts w:hint="eastAsia" w:ascii="仿宋_GB2312" w:hAnsi="仿宋" w:eastAsia="仿宋_GB2312"/>
          <w:bCs/>
          <w:sz w:val="32"/>
          <w:szCs w:val="32"/>
        </w:rPr>
      </w:pPr>
    </w:p>
    <w:p>
      <w:pPr>
        <w:spacing w:line="360" w:lineRule="auto"/>
        <w:ind w:firstLine="640" w:firstLineChars="200"/>
        <w:rPr>
          <w:rFonts w:hint="eastAsia" w:ascii="仿宋" w:hAnsi="仿宋" w:eastAsia="仿宋"/>
          <w:sz w:val="32"/>
          <w:szCs w:val="32"/>
        </w:rPr>
      </w:pPr>
      <w:r>
        <w:rPr>
          <w:rFonts w:hint="eastAsia" w:ascii="仿宋" w:hAnsi="仿宋" w:eastAsia="仿宋"/>
          <w:color w:val="333333"/>
          <w:kern w:val="0"/>
          <w:sz w:val="32"/>
          <w:szCs w:val="32"/>
        </w:rPr>
        <w:t>为进一步推动我</w:t>
      </w:r>
      <w:r>
        <w:rPr>
          <w:rFonts w:hint="eastAsia" w:ascii="仿宋" w:hAnsi="仿宋" w:eastAsia="仿宋"/>
          <w:color w:val="333333"/>
          <w:kern w:val="0"/>
          <w:sz w:val="32"/>
          <w:szCs w:val="32"/>
          <w:lang w:eastAsia="zh-CN"/>
        </w:rPr>
        <w:t>县</w:t>
      </w:r>
      <w:r>
        <w:rPr>
          <w:rFonts w:hint="eastAsia" w:ascii="仿宋" w:hAnsi="仿宋" w:eastAsia="仿宋"/>
          <w:color w:val="333333"/>
          <w:kern w:val="0"/>
          <w:sz w:val="32"/>
          <w:szCs w:val="32"/>
        </w:rPr>
        <w:t>农业生产关键、薄弱环节机械化发展，促进农业机械化向全程全面高质高效转型升级，2022年我</w:t>
      </w:r>
      <w:r>
        <w:rPr>
          <w:rFonts w:hint="eastAsia" w:ascii="仿宋" w:hAnsi="仿宋" w:eastAsia="仿宋"/>
          <w:color w:val="333333"/>
          <w:kern w:val="0"/>
          <w:sz w:val="32"/>
          <w:szCs w:val="32"/>
          <w:lang w:eastAsia="zh-CN"/>
        </w:rPr>
        <w:t>县</w:t>
      </w:r>
      <w:r>
        <w:rPr>
          <w:rFonts w:hint="eastAsia" w:ascii="仿宋" w:hAnsi="仿宋" w:eastAsia="仿宋"/>
          <w:color w:val="333333"/>
          <w:kern w:val="0"/>
          <w:sz w:val="32"/>
          <w:szCs w:val="32"/>
        </w:rPr>
        <w:t>决定对</w:t>
      </w:r>
      <w:r>
        <w:rPr>
          <w:rFonts w:hint="eastAsia" w:ascii="仿宋" w:hAnsi="仿宋" w:eastAsia="仿宋" w:cs="Times New Roman"/>
          <w:sz w:val="32"/>
          <w:szCs w:val="32"/>
          <w:lang w:eastAsia="zh-CN"/>
        </w:rPr>
        <w:t>购置特定</w:t>
      </w:r>
      <w:r>
        <w:rPr>
          <w:rFonts w:hint="eastAsia" w:ascii="仿宋" w:hAnsi="仿宋" w:eastAsia="仿宋"/>
          <w:color w:val="333333"/>
          <w:kern w:val="0"/>
          <w:sz w:val="32"/>
          <w:szCs w:val="32"/>
        </w:rPr>
        <w:t>农机实行省级财政累加补贴政策。</w:t>
      </w:r>
      <w:r>
        <w:rPr>
          <w:rFonts w:hint="eastAsia" w:ascii="仿宋" w:hAnsi="仿宋" w:eastAsia="仿宋"/>
          <w:color w:val="333333"/>
          <w:kern w:val="0"/>
          <w:sz w:val="32"/>
          <w:szCs w:val="32"/>
          <w:lang w:eastAsia="zh-CN"/>
        </w:rPr>
        <w:t>现制定</w:t>
      </w:r>
      <w:r>
        <w:rPr>
          <w:rFonts w:hint="eastAsia" w:ascii="仿宋" w:hAnsi="仿宋" w:eastAsia="仿宋"/>
          <w:sz w:val="32"/>
          <w:szCs w:val="32"/>
        </w:rPr>
        <w:t>方案如下：</w:t>
      </w:r>
    </w:p>
    <w:p>
      <w:pPr>
        <w:spacing w:line="360" w:lineRule="auto"/>
        <w:ind w:firstLine="645"/>
        <w:rPr>
          <w:rFonts w:hint="eastAsia" w:ascii="黑体" w:hAnsi="黑体" w:eastAsia="黑体"/>
          <w:sz w:val="32"/>
          <w:szCs w:val="32"/>
        </w:rPr>
      </w:pPr>
      <w:r>
        <w:rPr>
          <w:rFonts w:hint="eastAsia" w:ascii="黑体" w:hAnsi="黑体" w:eastAsia="黑体"/>
          <w:sz w:val="32"/>
          <w:szCs w:val="32"/>
        </w:rPr>
        <w:t>一、指导思想</w:t>
      </w:r>
    </w:p>
    <w:p>
      <w:pPr>
        <w:spacing w:line="360" w:lineRule="auto"/>
        <w:ind w:firstLine="645"/>
        <w:rPr>
          <w:rFonts w:hint="eastAsia" w:ascii="仿宋" w:hAnsi="仿宋" w:eastAsia="仿宋"/>
          <w:sz w:val="32"/>
          <w:szCs w:val="32"/>
        </w:rPr>
      </w:pPr>
      <w:r>
        <w:rPr>
          <w:rFonts w:hint="eastAsia" w:ascii="仿宋" w:hAnsi="仿宋" w:eastAsia="仿宋"/>
          <w:sz w:val="32"/>
          <w:szCs w:val="32"/>
        </w:rPr>
        <w:t>坚持以习近平新时代中国特色社会主义思想为指导，按照中央和我省一系列推进乡村振兴、加快农业农村现代化、发展现代农机的有关精神，根据《农业农村部办公厅 财政部办公厅关于印发(2021-2023年农机购置补贴实施指导意见〉的通知》(农办计财(2021〕8号)等文件要求，以保障粮食安全、重要农产品有效供给和农民增收，加快我</w:t>
      </w:r>
      <w:r>
        <w:rPr>
          <w:rFonts w:hint="eastAsia" w:ascii="仿宋" w:hAnsi="仿宋" w:eastAsia="仿宋"/>
          <w:sz w:val="32"/>
          <w:szCs w:val="32"/>
          <w:lang w:eastAsia="zh-CN"/>
        </w:rPr>
        <w:t>县</w:t>
      </w:r>
      <w:r>
        <w:rPr>
          <w:rFonts w:hint="eastAsia" w:ascii="仿宋" w:hAnsi="仿宋" w:eastAsia="仿宋"/>
          <w:sz w:val="32"/>
          <w:szCs w:val="32"/>
        </w:rPr>
        <w:t>农业机械化、智能化、绿色化为目标，以优化农机装备结构，推进农业生产关键、薄弱环节发展，促进机械化信息化智能化融合为主要任务，聚焦农业机械化发展不平衡不充分问题，着力补短板、强弱项、促协调，推进农机化科技创新，大力推广先进适用、技术成熟、安全可靠、节能环保、服务到位的累加补贴机具，持续提升我</w:t>
      </w:r>
      <w:r>
        <w:rPr>
          <w:rFonts w:hint="eastAsia" w:ascii="仿宋" w:hAnsi="仿宋" w:eastAsia="仿宋"/>
          <w:sz w:val="32"/>
          <w:szCs w:val="32"/>
          <w:lang w:eastAsia="zh-CN"/>
        </w:rPr>
        <w:t>县</w:t>
      </w:r>
      <w:r>
        <w:rPr>
          <w:rFonts w:hint="eastAsia" w:ascii="仿宋" w:hAnsi="仿宋" w:eastAsia="仿宋"/>
          <w:sz w:val="32"/>
          <w:szCs w:val="32"/>
        </w:rPr>
        <w:t>农业机械化发展水平。</w:t>
      </w:r>
    </w:p>
    <w:p>
      <w:pPr>
        <w:spacing w:line="360" w:lineRule="auto"/>
        <w:ind w:firstLine="645"/>
        <w:rPr>
          <w:rFonts w:hint="eastAsia" w:ascii="仿宋" w:hAnsi="仿宋" w:eastAsia="仿宋"/>
          <w:bCs/>
          <w:sz w:val="32"/>
          <w:szCs w:val="32"/>
        </w:rPr>
      </w:pPr>
    </w:p>
    <w:p>
      <w:pPr>
        <w:spacing w:line="360" w:lineRule="auto"/>
        <w:ind w:firstLine="645"/>
        <w:rPr>
          <w:rFonts w:hint="eastAsia" w:ascii="黑体" w:hAnsi="黑体" w:eastAsia="黑体"/>
          <w:sz w:val="32"/>
          <w:szCs w:val="32"/>
        </w:rPr>
      </w:pPr>
      <w:r>
        <w:rPr>
          <w:rFonts w:hint="eastAsia" w:ascii="黑体" w:hAnsi="黑体" w:eastAsia="黑体"/>
          <w:sz w:val="32"/>
          <w:szCs w:val="32"/>
        </w:rPr>
        <w:t>二、主要目标</w:t>
      </w:r>
    </w:p>
    <w:p>
      <w:pPr>
        <w:spacing w:line="360" w:lineRule="auto"/>
        <w:ind w:firstLine="645"/>
        <w:rPr>
          <w:rFonts w:hint="eastAsia" w:ascii="仿宋" w:hAnsi="仿宋" w:eastAsia="仿宋"/>
          <w:sz w:val="32"/>
          <w:szCs w:val="32"/>
        </w:rPr>
      </w:pPr>
      <w:r>
        <w:rPr>
          <w:rFonts w:hint="eastAsia" w:ascii="仿宋" w:hAnsi="仿宋" w:eastAsia="仿宋"/>
          <w:sz w:val="32"/>
          <w:szCs w:val="32"/>
        </w:rPr>
        <w:t>（一）提高农机装备技术含量，增强农业综合生产能力。</w:t>
      </w:r>
    </w:p>
    <w:p>
      <w:pPr>
        <w:spacing w:line="360" w:lineRule="auto"/>
        <w:ind w:firstLine="645"/>
        <w:rPr>
          <w:rFonts w:hint="eastAsia" w:ascii="仿宋" w:hAnsi="仿宋" w:eastAsia="仿宋"/>
          <w:sz w:val="32"/>
          <w:szCs w:val="32"/>
        </w:rPr>
      </w:pPr>
      <w:r>
        <w:rPr>
          <w:rFonts w:hint="eastAsia" w:ascii="仿宋" w:hAnsi="仿宋" w:eastAsia="仿宋"/>
          <w:sz w:val="32"/>
          <w:szCs w:val="32"/>
        </w:rPr>
        <w:t>（二）推进产业升级，</w:t>
      </w:r>
      <w:r>
        <w:rPr>
          <w:rFonts w:hint="eastAsia" w:ascii="仿宋" w:hAnsi="仿宋" w:eastAsia="仿宋"/>
          <w:color w:val="000000"/>
          <w:sz w:val="32"/>
          <w:szCs w:val="32"/>
        </w:rPr>
        <w:t>助力农业供给侧</w:t>
      </w:r>
      <w:r>
        <w:rPr>
          <w:rFonts w:hint="eastAsia" w:ascii="仿宋" w:hAnsi="仿宋" w:eastAsia="仿宋"/>
          <w:sz w:val="32"/>
          <w:szCs w:val="32"/>
        </w:rPr>
        <w:t>结构性改革</w:t>
      </w:r>
      <w:r>
        <w:rPr>
          <w:rFonts w:hint="eastAsia" w:ascii="仿宋" w:hAnsi="仿宋" w:eastAsia="仿宋"/>
          <w:color w:val="000000"/>
          <w:sz w:val="32"/>
          <w:szCs w:val="32"/>
        </w:rPr>
        <w:t>。</w:t>
      </w:r>
    </w:p>
    <w:p>
      <w:pPr>
        <w:spacing w:line="360" w:lineRule="auto"/>
        <w:ind w:firstLine="645"/>
        <w:rPr>
          <w:rFonts w:hint="eastAsia" w:ascii="仿宋" w:hAnsi="仿宋" w:eastAsia="仿宋"/>
          <w:sz w:val="32"/>
          <w:szCs w:val="32"/>
        </w:rPr>
      </w:pPr>
      <w:r>
        <w:rPr>
          <w:rFonts w:hint="eastAsia" w:ascii="仿宋" w:hAnsi="仿宋" w:eastAsia="仿宋"/>
          <w:sz w:val="32"/>
          <w:szCs w:val="32"/>
        </w:rPr>
        <w:t>（三）突破机械化薄弱环节制约，协调提升机械化水平。</w:t>
      </w:r>
    </w:p>
    <w:p>
      <w:pPr>
        <w:spacing w:line="360" w:lineRule="auto"/>
        <w:ind w:firstLine="645"/>
        <w:rPr>
          <w:rFonts w:hint="eastAsia" w:ascii="仿宋" w:hAnsi="仿宋" w:eastAsia="仿宋"/>
          <w:sz w:val="32"/>
          <w:szCs w:val="32"/>
        </w:rPr>
      </w:pPr>
      <w:r>
        <w:rPr>
          <w:rFonts w:hint="eastAsia" w:ascii="仿宋" w:hAnsi="仿宋" w:eastAsia="仿宋"/>
          <w:sz w:val="32"/>
          <w:szCs w:val="32"/>
        </w:rPr>
        <w:t>（四）减轻不利天气对农业生产的影响，确保粮食品质，推进农业规模化经营。</w:t>
      </w:r>
    </w:p>
    <w:p>
      <w:pPr>
        <w:spacing w:line="360" w:lineRule="auto"/>
        <w:ind w:firstLine="645"/>
        <w:rPr>
          <w:rFonts w:hint="eastAsia" w:ascii="仿宋" w:hAnsi="仿宋" w:eastAsia="仿宋"/>
          <w:sz w:val="32"/>
          <w:szCs w:val="32"/>
        </w:rPr>
      </w:pPr>
      <w:r>
        <w:rPr>
          <w:rFonts w:hint="eastAsia" w:ascii="仿宋" w:hAnsi="仿宋" w:eastAsia="仿宋"/>
          <w:sz w:val="32"/>
          <w:szCs w:val="32"/>
        </w:rPr>
        <w:t>（五）促进农作物秸秆利用机械化技术推广，有效节约秸秆资源。</w:t>
      </w:r>
    </w:p>
    <w:p>
      <w:pPr>
        <w:spacing w:line="360" w:lineRule="auto"/>
        <w:ind w:firstLine="645"/>
        <w:rPr>
          <w:rFonts w:hint="eastAsia" w:ascii="仿宋" w:hAnsi="仿宋" w:eastAsia="仿宋"/>
          <w:sz w:val="32"/>
          <w:szCs w:val="32"/>
        </w:rPr>
      </w:pPr>
      <w:r>
        <w:rPr>
          <w:rFonts w:hint="eastAsia" w:ascii="仿宋" w:hAnsi="仿宋" w:eastAsia="仿宋"/>
          <w:sz w:val="32"/>
          <w:szCs w:val="32"/>
        </w:rPr>
        <w:t>（六）坚持绿色生态导向，支持环境生态保护。</w:t>
      </w:r>
    </w:p>
    <w:p>
      <w:pPr>
        <w:spacing w:line="360" w:lineRule="auto"/>
        <w:ind w:firstLine="645"/>
        <w:rPr>
          <w:rFonts w:hint="eastAsia" w:ascii="仿宋" w:hAnsi="仿宋" w:eastAsia="仿宋"/>
          <w:sz w:val="32"/>
          <w:szCs w:val="32"/>
        </w:rPr>
      </w:pPr>
      <w:r>
        <w:rPr>
          <w:rFonts w:hint="eastAsia" w:ascii="仿宋" w:hAnsi="仿宋" w:eastAsia="仿宋"/>
          <w:sz w:val="32"/>
          <w:szCs w:val="32"/>
        </w:rPr>
        <w:t>（七）进一步调动农民购买和使用累加补贴机具的积极性。</w:t>
      </w:r>
    </w:p>
    <w:p>
      <w:pPr>
        <w:spacing w:line="360" w:lineRule="auto"/>
        <w:ind w:firstLine="645"/>
        <w:rPr>
          <w:rFonts w:hint="eastAsia" w:ascii="黑体" w:hAnsi="黑体" w:eastAsia="黑体"/>
          <w:sz w:val="32"/>
          <w:szCs w:val="32"/>
        </w:rPr>
      </w:pPr>
      <w:r>
        <w:rPr>
          <w:rFonts w:hint="eastAsia" w:ascii="黑体" w:hAnsi="黑体" w:eastAsia="黑体"/>
          <w:sz w:val="32"/>
          <w:szCs w:val="32"/>
        </w:rPr>
        <w:t>三、实施范围</w:t>
      </w:r>
    </w:p>
    <w:p>
      <w:pPr>
        <w:spacing w:line="360" w:lineRule="auto"/>
        <w:ind w:firstLine="645"/>
        <w:rPr>
          <w:rFonts w:hint="eastAsia" w:ascii="仿宋" w:hAnsi="仿宋" w:eastAsia="仿宋" w:cs="Times New Roman"/>
          <w:color w:val="333333"/>
          <w:kern w:val="0"/>
          <w:sz w:val="32"/>
          <w:szCs w:val="32"/>
        </w:rPr>
      </w:pPr>
      <w:r>
        <w:rPr>
          <w:rFonts w:hint="eastAsia" w:ascii="仿宋" w:hAnsi="仿宋" w:eastAsia="仿宋"/>
          <w:sz w:val="32"/>
          <w:szCs w:val="32"/>
        </w:rPr>
        <w:t>根据</w:t>
      </w:r>
      <w:r>
        <w:rPr>
          <w:rFonts w:hint="eastAsia" w:ascii="仿宋" w:hAnsi="仿宋" w:eastAsia="仿宋"/>
          <w:sz w:val="32"/>
          <w:szCs w:val="32"/>
          <w:lang w:eastAsia="zh-CN"/>
        </w:rPr>
        <w:t>我县</w:t>
      </w:r>
      <w:r>
        <w:rPr>
          <w:rFonts w:hint="eastAsia" w:ascii="仿宋" w:hAnsi="仿宋" w:eastAsia="仿宋"/>
          <w:sz w:val="32"/>
          <w:szCs w:val="32"/>
        </w:rPr>
        <w:t>农业发展和购机需求，以及农机购置补贴政策实施情况，充分发挥累加补贴政策的引导效应，累加补贴政策实施区域按</w:t>
      </w:r>
      <w:r>
        <w:rPr>
          <w:rFonts w:hint="eastAsia" w:ascii="仿宋" w:hAnsi="仿宋" w:eastAsia="仿宋"/>
          <w:color w:val="333333"/>
          <w:kern w:val="0"/>
          <w:sz w:val="32"/>
          <w:szCs w:val="32"/>
        </w:rPr>
        <w:t>《</w:t>
      </w:r>
      <w:r>
        <w:rPr>
          <w:rFonts w:hint="eastAsia" w:ascii="仿宋" w:hAnsi="仿宋" w:eastAsia="仿宋"/>
          <w:color w:val="333333"/>
          <w:kern w:val="0"/>
          <w:sz w:val="32"/>
          <w:szCs w:val="32"/>
          <w:lang w:eastAsia="zh-CN"/>
        </w:rPr>
        <w:t>武陟县</w:t>
      </w:r>
      <w:r>
        <w:rPr>
          <w:rFonts w:hint="eastAsia" w:ascii="仿宋" w:hAnsi="仿宋" w:eastAsia="仿宋"/>
          <w:color w:val="333333"/>
          <w:kern w:val="0"/>
          <w:sz w:val="32"/>
          <w:szCs w:val="32"/>
        </w:rPr>
        <w:t>2021—2023年农机购置补贴实施</w:t>
      </w:r>
      <w:r>
        <w:rPr>
          <w:rFonts w:hint="eastAsia" w:ascii="仿宋" w:hAnsi="仿宋" w:eastAsia="仿宋"/>
          <w:color w:val="333333"/>
          <w:kern w:val="0"/>
          <w:sz w:val="32"/>
          <w:szCs w:val="32"/>
          <w:lang w:eastAsia="zh-CN"/>
        </w:rPr>
        <w:t>方案</w:t>
      </w:r>
      <w:r>
        <w:rPr>
          <w:rFonts w:hint="eastAsia" w:ascii="仿宋" w:hAnsi="仿宋" w:eastAsia="仿宋"/>
          <w:color w:val="333333"/>
          <w:kern w:val="0"/>
          <w:sz w:val="32"/>
          <w:szCs w:val="32"/>
        </w:rPr>
        <w:t>》</w:t>
      </w:r>
      <w:r>
        <w:rPr>
          <w:rFonts w:hint="eastAsia" w:ascii="仿宋" w:hAnsi="仿宋" w:eastAsia="仿宋"/>
          <w:sz w:val="32"/>
          <w:szCs w:val="32"/>
        </w:rPr>
        <w:t>（</w:t>
      </w:r>
      <w:r>
        <w:rPr>
          <w:rFonts w:hint="eastAsia" w:ascii="仿宋" w:hAnsi="仿宋" w:eastAsia="仿宋" w:cs="Times New Roman"/>
          <w:color w:val="333333"/>
          <w:kern w:val="0"/>
          <w:sz w:val="32"/>
          <w:szCs w:val="32"/>
        </w:rPr>
        <w:t>武农机补（2021）1号）规定执行。</w:t>
      </w:r>
    </w:p>
    <w:p>
      <w:pPr>
        <w:spacing w:line="360" w:lineRule="auto"/>
        <w:ind w:firstLine="645"/>
        <w:rPr>
          <w:rFonts w:hint="eastAsia" w:ascii="黑体" w:hAnsi="黑体" w:eastAsia="黑体"/>
          <w:sz w:val="32"/>
          <w:szCs w:val="32"/>
        </w:rPr>
      </w:pPr>
      <w:r>
        <w:rPr>
          <w:rFonts w:hint="eastAsia" w:ascii="黑体" w:hAnsi="黑体" w:eastAsia="黑体"/>
          <w:sz w:val="32"/>
          <w:szCs w:val="32"/>
        </w:rPr>
        <w:t>四、累加补贴对象、范围、标准和时限</w:t>
      </w:r>
    </w:p>
    <w:p>
      <w:pPr>
        <w:spacing w:line="360" w:lineRule="auto"/>
        <w:ind w:firstLine="645"/>
        <w:rPr>
          <w:rFonts w:hint="eastAsia" w:ascii="仿宋" w:hAnsi="仿宋" w:eastAsia="仿宋" w:cs="宋体"/>
          <w:color w:val="000000"/>
          <w:kern w:val="0"/>
          <w:sz w:val="32"/>
          <w:szCs w:val="32"/>
        </w:rPr>
      </w:pPr>
      <w:r>
        <w:rPr>
          <w:rFonts w:hint="eastAsia" w:ascii="仿宋" w:hAnsi="仿宋" w:eastAsia="仿宋"/>
          <w:b/>
          <w:sz w:val="32"/>
          <w:szCs w:val="32"/>
        </w:rPr>
        <w:t>（一）累加补贴对象。</w:t>
      </w:r>
      <w:r>
        <w:rPr>
          <w:rFonts w:hint="eastAsia" w:ascii="仿宋" w:hAnsi="仿宋" w:eastAsia="仿宋" w:cs="宋体"/>
          <w:color w:val="000000"/>
          <w:kern w:val="0"/>
          <w:sz w:val="32"/>
          <w:szCs w:val="32"/>
        </w:rPr>
        <w:t>从事农业生产</w:t>
      </w:r>
      <w:r>
        <w:rPr>
          <w:rFonts w:hint="eastAsia" w:ascii="仿宋" w:hAnsi="仿宋" w:eastAsia="仿宋"/>
          <w:color w:val="000000"/>
          <w:sz w:val="32"/>
          <w:szCs w:val="32"/>
        </w:rPr>
        <w:t>并已获得国家农机购置补贴</w:t>
      </w:r>
      <w:r>
        <w:rPr>
          <w:rFonts w:hint="eastAsia" w:ascii="仿宋" w:hAnsi="仿宋" w:eastAsia="仿宋" w:cs="宋体"/>
          <w:color w:val="000000"/>
          <w:kern w:val="0"/>
          <w:sz w:val="32"/>
          <w:szCs w:val="32"/>
        </w:rPr>
        <w:t>的个人和农业生产经营组织（以下简称“购机者”），其中农业生产经营组织包括农村集体经济组织、农民专业合作经济组织、农业企业和其他从事农业生产经营的组织</w:t>
      </w:r>
      <w:r>
        <w:rPr>
          <w:rFonts w:hint="eastAsia" w:ascii="仿宋" w:hAnsi="仿宋" w:eastAsia="仿宋"/>
          <w:sz w:val="32"/>
          <w:szCs w:val="32"/>
        </w:rPr>
        <w:t>。</w:t>
      </w:r>
    </w:p>
    <w:p>
      <w:pPr>
        <w:spacing w:line="360" w:lineRule="auto"/>
        <w:ind w:firstLine="645"/>
        <w:rPr>
          <w:rFonts w:hint="eastAsia" w:ascii="仿宋" w:hAnsi="仿宋" w:eastAsia="仿宋" w:cs="Times New Roman"/>
          <w:sz w:val="32"/>
          <w:szCs w:val="32"/>
        </w:rPr>
      </w:pPr>
      <w:r>
        <w:rPr>
          <w:rFonts w:hint="eastAsia" w:ascii="仿宋" w:hAnsi="仿宋" w:eastAsia="仿宋"/>
          <w:b/>
          <w:sz w:val="32"/>
          <w:szCs w:val="32"/>
        </w:rPr>
        <w:t>（二）累加补贴范围。</w:t>
      </w:r>
      <w:r>
        <w:rPr>
          <w:rFonts w:hint="eastAsia" w:ascii="仿宋" w:hAnsi="仿宋" w:eastAsia="仿宋"/>
          <w:sz w:val="32"/>
          <w:szCs w:val="32"/>
        </w:rPr>
        <w:t>综合考虑我</w:t>
      </w:r>
      <w:r>
        <w:rPr>
          <w:rFonts w:hint="eastAsia" w:ascii="仿宋" w:hAnsi="仿宋" w:eastAsia="仿宋"/>
          <w:sz w:val="32"/>
          <w:szCs w:val="32"/>
          <w:lang w:eastAsia="zh-CN"/>
        </w:rPr>
        <w:t>县</w:t>
      </w:r>
      <w:r>
        <w:rPr>
          <w:rFonts w:hint="eastAsia" w:ascii="仿宋" w:hAnsi="仿宋" w:eastAsia="仿宋"/>
          <w:sz w:val="32"/>
          <w:szCs w:val="32"/>
        </w:rPr>
        <w:t>农业和农业机械化发展方向和需求，累加补贴范围为购机对</w:t>
      </w:r>
      <w:r>
        <w:rPr>
          <w:rFonts w:hint="eastAsia" w:ascii="仿宋" w:hAnsi="仿宋" w:eastAsia="仿宋"/>
          <w:color w:val="595959"/>
          <w:sz w:val="32"/>
          <w:szCs w:val="32"/>
        </w:rPr>
        <w:t>象按规定程序购买，且列入我</w:t>
      </w:r>
      <w:r>
        <w:rPr>
          <w:rFonts w:hint="eastAsia" w:ascii="仿宋" w:hAnsi="仿宋" w:eastAsia="仿宋"/>
          <w:color w:val="595959"/>
          <w:sz w:val="32"/>
          <w:szCs w:val="32"/>
          <w:lang w:eastAsia="zh-CN"/>
        </w:rPr>
        <w:t>县</w:t>
      </w:r>
      <w:r>
        <w:rPr>
          <w:rFonts w:hint="eastAsia" w:ascii="仿宋" w:hAnsi="仿宋" w:eastAsia="仿宋"/>
          <w:color w:val="595959"/>
          <w:sz w:val="32"/>
          <w:szCs w:val="32"/>
        </w:rPr>
        <w:t>补贴范围的累加补贴机具。重点</w:t>
      </w:r>
      <w:r>
        <w:rPr>
          <w:rFonts w:hint="eastAsia" w:ascii="仿宋" w:hAnsi="仿宋" w:eastAsia="仿宋" w:cs="Times New Roman"/>
          <w:sz w:val="32"/>
          <w:szCs w:val="32"/>
        </w:rPr>
        <w:t>为花生收获机</w:t>
      </w:r>
      <w:r>
        <w:rPr>
          <w:rFonts w:hint="eastAsia" w:ascii="仿宋" w:hAnsi="仿宋" w:eastAsia="仿宋" w:cs="Times New Roman"/>
          <w:sz w:val="32"/>
          <w:szCs w:val="32"/>
          <w:lang w:eastAsia="zh-CN"/>
        </w:rPr>
        <w:t>（不含自走式花生捡拾收获机）</w:t>
      </w:r>
      <w:r>
        <w:rPr>
          <w:rFonts w:hint="eastAsia" w:ascii="仿宋" w:hAnsi="仿宋" w:eastAsia="仿宋" w:cs="Times New Roman"/>
          <w:sz w:val="32"/>
          <w:szCs w:val="32"/>
        </w:rPr>
        <w:t>、打（压）捆机</w:t>
      </w:r>
      <w:r>
        <w:rPr>
          <w:rFonts w:hint="eastAsia" w:ascii="仿宋" w:hAnsi="仿宋" w:eastAsia="仿宋" w:cs="Times New Roman"/>
          <w:sz w:val="32"/>
          <w:szCs w:val="32"/>
          <w:lang w:eastAsia="zh-CN"/>
        </w:rPr>
        <w:t>、</w:t>
      </w:r>
      <w:r>
        <w:rPr>
          <w:rFonts w:hint="eastAsia" w:ascii="仿宋" w:hAnsi="仿宋" w:eastAsia="仿宋" w:cs="Times New Roman"/>
          <w:sz w:val="32"/>
          <w:szCs w:val="32"/>
        </w:rPr>
        <w:t>自走履带式谷物联合收割机(全喂入)、辅助驾驶（系统）设备</w:t>
      </w:r>
      <w:r>
        <w:rPr>
          <w:rFonts w:hint="eastAsia" w:ascii="仿宋" w:hAnsi="仿宋" w:eastAsia="仿宋" w:cs="Times New Roman"/>
          <w:sz w:val="32"/>
          <w:szCs w:val="32"/>
          <w:lang w:eastAsia="zh-CN"/>
        </w:rPr>
        <w:t>、喷灌机、青饲料收获机、平地机、</w:t>
      </w:r>
      <w:r>
        <w:rPr>
          <w:rFonts w:hint="eastAsia" w:ascii="仿宋" w:hAnsi="仿宋" w:eastAsia="仿宋" w:cs="Times New Roman"/>
          <w:sz w:val="32"/>
          <w:szCs w:val="32"/>
        </w:rPr>
        <w:t>穗茎兼收玉米收获机</w:t>
      </w:r>
      <w:r>
        <w:rPr>
          <w:rFonts w:hint="eastAsia" w:ascii="仿宋" w:hAnsi="仿宋" w:eastAsia="仿宋" w:cs="Times New Roman"/>
          <w:sz w:val="32"/>
          <w:szCs w:val="32"/>
          <w:lang w:eastAsia="zh-CN"/>
        </w:rPr>
        <w:t>、</w:t>
      </w:r>
      <w:r>
        <w:rPr>
          <w:rFonts w:hint="eastAsia" w:ascii="仿宋" w:hAnsi="仿宋" w:eastAsia="仿宋" w:cs="Times New Roman"/>
          <w:sz w:val="32"/>
          <w:szCs w:val="32"/>
        </w:rPr>
        <w:t>育秧（苗）播种设备。</w:t>
      </w:r>
    </w:p>
    <w:p>
      <w:pPr>
        <w:spacing w:line="360" w:lineRule="auto"/>
        <w:ind w:firstLine="643" w:firstLineChars="200"/>
        <w:rPr>
          <w:rFonts w:hint="eastAsia" w:ascii="仿宋" w:hAnsi="仿宋" w:eastAsia="仿宋"/>
          <w:color w:val="595959"/>
          <w:sz w:val="32"/>
          <w:szCs w:val="32"/>
        </w:rPr>
      </w:pPr>
      <w:r>
        <w:rPr>
          <w:rFonts w:hint="eastAsia" w:ascii="仿宋" w:hAnsi="仿宋" w:eastAsia="仿宋"/>
          <w:b/>
          <w:sz w:val="32"/>
          <w:szCs w:val="32"/>
        </w:rPr>
        <w:t>（三）累加补贴标准。</w:t>
      </w:r>
      <w:r>
        <w:rPr>
          <w:rFonts w:hint="eastAsia" w:ascii="仿宋" w:hAnsi="仿宋" w:eastAsia="仿宋"/>
          <w:sz w:val="32"/>
          <w:szCs w:val="32"/>
        </w:rPr>
        <w:t>累加补贴额度以</w:t>
      </w:r>
      <w:r>
        <w:rPr>
          <w:rFonts w:hint="eastAsia" w:ascii="仿宋" w:hAnsi="仿宋" w:eastAsia="仿宋"/>
          <w:bCs/>
          <w:sz w:val="32"/>
          <w:szCs w:val="32"/>
        </w:rPr>
        <w:t>《河南省2021-2023年农机购置补贴机具补贴额一览表》</w:t>
      </w:r>
      <w:r>
        <w:rPr>
          <w:rFonts w:hint="eastAsia" w:ascii="仿宋" w:hAnsi="仿宋" w:eastAsia="仿宋"/>
          <w:sz w:val="32"/>
          <w:szCs w:val="32"/>
        </w:rPr>
        <w:t>规定的定额补贴标准为基</w:t>
      </w:r>
      <w:r>
        <w:rPr>
          <w:rFonts w:hint="eastAsia" w:ascii="仿宋" w:hAnsi="仿宋" w:eastAsia="仿宋"/>
          <w:color w:val="595959"/>
          <w:sz w:val="32"/>
          <w:szCs w:val="32"/>
        </w:rPr>
        <w:t>础累加1/3,</w:t>
      </w:r>
      <w:r>
        <w:rPr>
          <w:rFonts w:hint="eastAsia" w:ascii="仿宋" w:hAnsi="仿宋" w:eastAsia="仿宋"/>
          <w:bCs/>
          <w:color w:val="595959"/>
          <w:sz w:val="32"/>
          <w:szCs w:val="32"/>
        </w:rPr>
        <w:t xml:space="preserve"> </w:t>
      </w:r>
      <w:r>
        <w:rPr>
          <w:rFonts w:hint="eastAsia" w:ascii="仿宋" w:hAnsi="仿宋" w:eastAsia="仿宋"/>
          <w:color w:val="595959"/>
          <w:sz w:val="32"/>
          <w:szCs w:val="32"/>
        </w:rPr>
        <w:t>资金统一精确到十位。</w:t>
      </w:r>
    </w:p>
    <w:p>
      <w:pPr>
        <w:spacing w:line="360" w:lineRule="auto"/>
        <w:ind w:firstLine="643" w:firstLineChars="200"/>
        <w:rPr>
          <w:rFonts w:hint="eastAsia" w:ascii="仿宋" w:hAnsi="仿宋" w:eastAsia="仿宋"/>
          <w:sz w:val="32"/>
          <w:szCs w:val="32"/>
        </w:rPr>
      </w:pPr>
      <w:r>
        <w:rPr>
          <w:rFonts w:hint="eastAsia" w:ascii="仿宋" w:hAnsi="仿宋" w:eastAsia="仿宋"/>
          <w:b/>
          <w:sz w:val="32"/>
          <w:szCs w:val="32"/>
        </w:rPr>
        <w:t>（四）累加补贴时限。</w:t>
      </w: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年度。</w:t>
      </w:r>
    </w:p>
    <w:p>
      <w:pPr>
        <w:spacing w:line="360" w:lineRule="auto"/>
        <w:ind w:firstLine="645"/>
        <w:rPr>
          <w:rFonts w:hint="eastAsia" w:ascii="黑体" w:hAnsi="黑体" w:eastAsia="黑体"/>
          <w:sz w:val="32"/>
          <w:szCs w:val="32"/>
        </w:rPr>
      </w:pPr>
      <w:r>
        <w:rPr>
          <w:rFonts w:hint="eastAsia" w:ascii="黑体" w:hAnsi="黑体" w:eastAsia="黑体"/>
          <w:sz w:val="32"/>
          <w:szCs w:val="32"/>
        </w:rPr>
        <w:t>五、操作实施要求</w:t>
      </w:r>
    </w:p>
    <w:p>
      <w:pPr>
        <w:spacing w:line="360" w:lineRule="auto"/>
        <w:ind w:firstLine="643" w:firstLineChars="200"/>
        <w:rPr>
          <w:rFonts w:hint="eastAsia" w:ascii="仿宋" w:hAnsi="仿宋" w:eastAsia="仿宋"/>
          <w:sz w:val="32"/>
          <w:szCs w:val="32"/>
        </w:rPr>
      </w:pPr>
      <w:r>
        <w:rPr>
          <w:rFonts w:hint="eastAsia" w:ascii="仿宋" w:hAnsi="仿宋" w:eastAsia="仿宋"/>
          <w:b/>
          <w:sz w:val="32"/>
          <w:szCs w:val="32"/>
        </w:rPr>
        <w:t>（一）按时衔接操作。</w:t>
      </w:r>
      <w:r>
        <w:rPr>
          <w:rFonts w:hint="eastAsia" w:ascii="仿宋" w:hAnsi="仿宋" w:eastAsia="仿宋"/>
          <w:sz w:val="32"/>
          <w:szCs w:val="32"/>
        </w:rPr>
        <w:t>累加补贴政策要与农机购置补贴政策紧密结合，必须在按规定完成农机购置补贴程序的基础上，办理累加补贴登记核实手续。</w:t>
      </w:r>
    </w:p>
    <w:p>
      <w:pPr>
        <w:spacing w:line="360" w:lineRule="auto"/>
        <w:ind w:firstLine="643" w:firstLineChars="200"/>
        <w:rPr>
          <w:rFonts w:hint="eastAsia" w:ascii="仿宋" w:hAnsi="仿宋" w:eastAsia="仿宋"/>
          <w:sz w:val="32"/>
          <w:szCs w:val="32"/>
        </w:rPr>
      </w:pPr>
      <w:r>
        <w:rPr>
          <w:rFonts w:hint="eastAsia" w:ascii="仿宋" w:hAnsi="仿宋" w:eastAsia="仿宋"/>
          <w:b/>
          <w:sz w:val="32"/>
          <w:szCs w:val="32"/>
        </w:rPr>
        <w:t>（二）累加补贴机具登记、核实。</w:t>
      </w:r>
      <w:r>
        <w:rPr>
          <w:rFonts w:hint="eastAsia" w:ascii="仿宋" w:hAnsi="仿宋" w:eastAsia="仿宋"/>
          <w:sz w:val="32"/>
          <w:szCs w:val="32"/>
        </w:rPr>
        <w:t>县级农机管理部门要根据农机购置补贴实施结果，认真审核补贴档案材料，对累加补贴对象进行登记，填写《XX年农业机械累加补贴登记核实表》（附表</w:t>
      </w:r>
      <w:r>
        <w:rPr>
          <w:rFonts w:hint="eastAsia" w:ascii="仿宋" w:hAnsi="仿宋" w:eastAsia="仿宋"/>
          <w:sz w:val="32"/>
          <w:szCs w:val="32"/>
          <w:lang w:val="en-US" w:eastAsia="zh-CN"/>
        </w:rPr>
        <w:t>1</w:t>
      </w:r>
      <w:r>
        <w:rPr>
          <w:rFonts w:hint="eastAsia" w:ascii="仿宋" w:hAnsi="仿宋" w:eastAsia="仿宋"/>
          <w:sz w:val="32"/>
          <w:szCs w:val="32"/>
        </w:rPr>
        <w:t>）。县级农机购置补贴领导小组要组织对登记的累加补贴机具进行验收并将验收结果进行公示。验收合格后，由累加补贴对象签字盖章（或手印），县级农机购置补贴领导小组提出验收意见。累加补贴对象和生产企业及经销商要积极配合县级农机购置补贴领导小组组织的累加补贴机具验收，否则经县级农机购置补贴领导小组研究决定，将取消购机者享受累加补贴资格和生产企业及经销商销售补贴产品资格。</w:t>
      </w:r>
    </w:p>
    <w:p>
      <w:pPr>
        <w:spacing w:line="360" w:lineRule="auto"/>
        <w:ind w:firstLine="643" w:firstLineChars="200"/>
        <w:rPr>
          <w:rFonts w:hint="eastAsia" w:ascii="仿宋" w:hAnsi="仿宋" w:eastAsia="仿宋"/>
          <w:color w:val="FF0000"/>
          <w:sz w:val="32"/>
          <w:szCs w:val="32"/>
        </w:rPr>
      </w:pPr>
      <w:r>
        <w:rPr>
          <w:rFonts w:hint="eastAsia" w:ascii="仿宋" w:hAnsi="仿宋" w:eastAsia="仿宋"/>
          <w:b/>
          <w:sz w:val="32"/>
          <w:szCs w:val="32"/>
        </w:rPr>
        <w:t>（三）累加补贴资金支付。</w:t>
      </w:r>
      <w:r>
        <w:rPr>
          <w:rFonts w:hint="eastAsia" w:ascii="仿宋" w:hAnsi="仿宋" w:eastAsia="仿宋"/>
          <w:sz w:val="32"/>
          <w:szCs w:val="32"/>
        </w:rPr>
        <w:t>县级农机部门根据登记核实汇总表，提出累加补贴资金支付意见，由主要负责人签字并加盖公章，连同累加补贴登记核实表一份（原件）报同级财政部门，并对提供资料的准确性、合规性负责。县级财政部门根据农机部门提供的支付意见，将累加补贴资金拨付至购机者账户。各省辖市要及时汇总所辖县区登记核实表，留本级建档</w:t>
      </w:r>
      <w:r>
        <w:rPr>
          <w:rFonts w:hint="eastAsia" w:ascii="仿宋" w:hAnsi="仿宋" w:eastAsia="仿宋"/>
          <w:color w:val="000000"/>
          <w:sz w:val="32"/>
          <w:szCs w:val="32"/>
        </w:rPr>
        <w:t>备查</w:t>
      </w:r>
      <w:r>
        <w:rPr>
          <w:rFonts w:hint="eastAsia" w:ascii="仿宋" w:hAnsi="仿宋" w:eastAsia="仿宋"/>
          <w:sz w:val="32"/>
          <w:szCs w:val="32"/>
        </w:rPr>
        <w:t>。</w:t>
      </w:r>
    </w:p>
    <w:p>
      <w:pPr>
        <w:spacing w:line="360" w:lineRule="auto"/>
        <w:ind w:firstLine="640" w:firstLineChars="200"/>
        <w:rPr>
          <w:rFonts w:hint="eastAsia" w:ascii="黑体" w:hAnsi="黑体" w:eastAsia="黑体"/>
          <w:sz w:val="32"/>
          <w:szCs w:val="32"/>
        </w:rPr>
      </w:pPr>
      <w:r>
        <w:rPr>
          <w:rFonts w:hint="eastAsia" w:ascii="黑体" w:hAnsi="黑体" w:eastAsia="黑体"/>
          <w:sz w:val="32"/>
          <w:szCs w:val="32"/>
        </w:rPr>
        <w:t>六、工作措施</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严格按照</w:t>
      </w:r>
      <w:r>
        <w:rPr>
          <w:rFonts w:hint="eastAsia" w:ascii="仿宋" w:hAnsi="仿宋" w:eastAsia="仿宋" w:cs="Times New Roman"/>
          <w:sz w:val="32"/>
          <w:szCs w:val="32"/>
        </w:rPr>
        <w:t>武陟县农机购置补贴工作领导小组关于印发《武陟县2021-2023年农业机械购置补贴实施方案》的</w:t>
      </w:r>
      <w:r>
        <w:rPr>
          <w:rFonts w:hint="eastAsia" w:ascii="仿宋" w:hAnsi="仿宋" w:eastAsia="仿宋"/>
          <w:sz w:val="32"/>
          <w:szCs w:val="32"/>
        </w:rPr>
        <w:t>要求，加强领导，密切配合，积极引导，科学调控，规范操作，严肃纪律，加强监管，确保累加补贴工作顺利实施。</w:t>
      </w:r>
    </w:p>
    <w:p>
      <w:pPr>
        <w:spacing w:line="360" w:lineRule="auto"/>
        <w:ind w:firstLine="1600" w:firstLineChars="500"/>
        <w:rPr>
          <w:rFonts w:hint="eastAsia" w:ascii="仿宋" w:hAnsi="仿宋" w:eastAsia="仿宋"/>
          <w:sz w:val="32"/>
          <w:szCs w:val="32"/>
        </w:rPr>
      </w:pPr>
      <w:r>
        <w:rPr>
          <w:rFonts w:hint="eastAsia" w:ascii="仿宋" w:hAnsi="仿宋" w:eastAsia="仿宋"/>
          <w:sz w:val="32"/>
          <w:szCs w:val="32"/>
        </w:rPr>
        <w:t>附表：1.XX年农业机械累加补贴登记核实表</w:t>
      </w: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p>
    <w:p>
      <w:pPr>
        <w:spacing w:line="360" w:lineRule="auto"/>
        <w:rPr>
          <w:rFonts w:hint="eastAsia" w:ascii="仿宋_GB2312" w:hAnsi="仿宋" w:eastAsia="仿宋_GB2312"/>
          <w:sz w:val="32"/>
          <w:szCs w:val="32"/>
        </w:rPr>
      </w:pPr>
    </w:p>
    <w:p>
      <w:pPr>
        <w:spacing w:line="240" w:lineRule="auto"/>
        <w:rPr>
          <w:rFonts w:hint="eastAsia" w:ascii="仿宋_GB2312" w:hAnsi="仿宋" w:eastAsia="仿宋_GB2312"/>
          <w:sz w:val="32"/>
          <w:szCs w:val="32"/>
        </w:rPr>
      </w:pPr>
    </w:p>
    <w:p>
      <w:pPr>
        <w:spacing w:line="360" w:lineRule="auto"/>
        <w:rPr>
          <w:rFonts w:hint="eastAsia" w:ascii="仿宋_GB2312" w:hAnsi="仿宋" w:eastAsia="仿宋_GB2312"/>
          <w:sz w:val="32"/>
          <w:szCs w:val="32"/>
        </w:rPr>
      </w:pPr>
    </w:p>
    <w:p>
      <w:pPr>
        <w:spacing w:line="360" w:lineRule="auto"/>
        <w:rPr>
          <w:rFonts w:hint="eastAsia" w:ascii="仿宋_GB2312" w:hAnsi="仿宋" w:eastAsia="仿宋_GB2312"/>
          <w:sz w:val="32"/>
          <w:szCs w:val="32"/>
        </w:rPr>
      </w:pPr>
    </w:p>
    <w:p>
      <w:pPr>
        <w:spacing w:line="240" w:lineRule="auto"/>
        <w:rPr>
          <w:rFonts w:hint="eastAsia" w:ascii="仿宋_GB2312" w:hAnsi="仿宋" w:eastAsia="仿宋_GB2312"/>
          <w:sz w:val="32"/>
          <w:szCs w:val="32"/>
        </w:rPr>
        <w:sectPr>
          <w:headerReference r:id="rId3" w:type="default"/>
          <w:footerReference r:id="rId5" w:type="default"/>
          <w:headerReference r:id="rId4" w:type="even"/>
          <w:footerReference r:id="rId6" w:type="even"/>
          <w:pgSz w:w="11906" w:h="16838"/>
          <w:pgMar w:top="1440" w:right="1588" w:bottom="1440" w:left="1588" w:header="851" w:footer="992" w:gutter="0"/>
          <w:pgNumType w:fmt="decimal"/>
          <w:cols w:space="720" w:num="1"/>
          <w:docGrid w:linePitch="312" w:charSpace="0"/>
        </w:sectPr>
      </w:pPr>
    </w:p>
    <w:p>
      <w:pPr>
        <w:rPr>
          <w:rFonts w:hint="eastAsia" w:ascii="仿宋_GB2312" w:hAnsi="仿宋" w:eastAsia="仿宋_GB2312"/>
          <w:sz w:val="32"/>
          <w:szCs w:val="32"/>
        </w:rPr>
      </w:pPr>
      <w:r>
        <w:rPr>
          <w:rFonts w:hint="eastAsia" w:ascii="仿宋_GB2312" w:hAnsi="仿宋" w:eastAsia="仿宋_GB2312"/>
          <w:sz w:val="32"/>
          <w:szCs w:val="32"/>
        </w:rPr>
        <w:t>附表2</w:t>
      </w:r>
    </w:p>
    <w:p>
      <w:pPr>
        <w:jc w:val="center"/>
        <w:rPr>
          <w:rFonts w:hint="eastAsia" w:ascii="仿宋" w:hAnsi="仿宋" w:eastAsia="仿宋"/>
          <w:b/>
          <w:sz w:val="40"/>
          <w:szCs w:val="44"/>
        </w:rPr>
      </w:pPr>
      <w:r>
        <w:rPr>
          <w:rFonts w:hint="eastAsia" w:ascii="仿宋" w:hAnsi="仿宋" w:eastAsia="仿宋"/>
          <w:b/>
          <w:sz w:val="40"/>
          <w:szCs w:val="44"/>
        </w:rPr>
        <w:t>XX年农业机械累加补贴登记核实表</w:t>
      </w:r>
    </w:p>
    <w:p>
      <w:pPr>
        <w:jc w:val="center"/>
        <w:rPr>
          <w:rFonts w:hint="eastAsia" w:ascii="仿宋" w:hAnsi="仿宋" w:eastAsia="仿宋"/>
          <w:szCs w:val="21"/>
        </w:rPr>
      </w:pPr>
    </w:p>
    <w:p>
      <w:pPr>
        <w:rPr>
          <w:rFonts w:hint="eastAsia" w:ascii="仿宋" w:hAnsi="仿宋" w:eastAsia="仿宋"/>
          <w:sz w:val="24"/>
        </w:rPr>
      </w:pPr>
      <w:r>
        <w:rPr>
          <w:rFonts w:hint="eastAsia" w:ascii="仿宋" w:hAnsi="仿宋" w:eastAsia="仿宋"/>
          <w:sz w:val="24"/>
        </w:rPr>
        <w:t>填报单位（章）：                                                                     上报时间：     年   月   日</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9"/>
        <w:gridCol w:w="932"/>
        <w:gridCol w:w="1846"/>
        <w:gridCol w:w="1418"/>
        <w:gridCol w:w="649"/>
        <w:gridCol w:w="1418"/>
        <w:gridCol w:w="3657"/>
        <w:gridCol w:w="840"/>
        <w:gridCol w:w="840"/>
        <w:gridCol w:w="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8" w:hRule="atLeast"/>
          <w:jc w:val="center"/>
        </w:trPr>
        <w:tc>
          <w:tcPr>
            <w:tcW w:w="1049" w:type="dxa"/>
            <w:noWrap w:val="0"/>
            <w:vAlign w:val="center"/>
          </w:tcPr>
          <w:p>
            <w:pPr>
              <w:pStyle w:val="6"/>
              <w:rPr>
                <w:rFonts w:hint="eastAsia" w:ascii="仿宋" w:hAnsi="仿宋" w:eastAsia="仿宋"/>
                <w:sz w:val="21"/>
                <w:szCs w:val="21"/>
              </w:rPr>
            </w:pPr>
            <w:r>
              <w:rPr>
                <w:rFonts w:hint="eastAsia" w:ascii="仿宋" w:hAnsi="仿宋" w:eastAsia="仿宋"/>
                <w:sz w:val="21"/>
                <w:szCs w:val="21"/>
              </w:rPr>
              <w:t>购买机具名称</w:t>
            </w:r>
          </w:p>
        </w:tc>
        <w:tc>
          <w:tcPr>
            <w:tcW w:w="932" w:type="dxa"/>
            <w:noWrap w:val="0"/>
            <w:vAlign w:val="center"/>
          </w:tcPr>
          <w:p>
            <w:pPr>
              <w:pStyle w:val="6"/>
              <w:rPr>
                <w:rFonts w:hint="eastAsia" w:ascii="仿宋" w:hAnsi="仿宋" w:eastAsia="仿宋"/>
                <w:sz w:val="21"/>
                <w:szCs w:val="21"/>
              </w:rPr>
            </w:pPr>
            <w:r>
              <w:rPr>
                <w:rFonts w:hint="eastAsia" w:ascii="仿宋" w:hAnsi="仿宋" w:eastAsia="仿宋"/>
                <w:sz w:val="21"/>
                <w:szCs w:val="21"/>
              </w:rPr>
              <w:t>购买机具型号</w:t>
            </w:r>
          </w:p>
        </w:tc>
        <w:tc>
          <w:tcPr>
            <w:tcW w:w="1846" w:type="dxa"/>
            <w:noWrap w:val="0"/>
            <w:vAlign w:val="center"/>
          </w:tcPr>
          <w:p>
            <w:pPr>
              <w:pStyle w:val="6"/>
              <w:rPr>
                <w:rFonts w:hint="eastAsia" w:ascii="仿宋" w:hAnsi="仿宋" w:eastAsia="仿宋"/>
                <w:sz w:val="21"/>
                <w:szCs w:val="21"/>
              </w:rPr>
            </w:pPr>
            <w:r>
              <w:rPr>
                <w:rFonts w:hint="eastAsia" w:ascii="仿宋" w:hAnsi="仿宋" w:eastAsia="仿宋"/>
                <w:sz w:val="21"/>
                <w:szCs w:val="21"/>
              </w:rPr>
              <w:t>机具生产厂家</w:t>
            </w:r>
          </w:p>
        </w:tc>
        <w:tc>
          <w:tcPr>
            <w:tcW w:w="1418" w:type="dxa"/>
            <w:noWrap w:val="0"/>
            <w:vAlign w:val="center"/>
          </w:tcPr>
          <w:p>
            <w:pPr>
              <w:pStyle w:val="6"/>
              <w:rPr>
                <w:rFonts w:hint="eastAsia" w:ascii="仿宋" w:hAnsi="仿宋" w:eastAsia="仿宋"/>
                <w:sz w:val="21"/>
                <w:szCs w:val="21"/>
              </w:rPr>
            </w:pPr>
            <w:r>
              <w:rPr>
                <w:rFonts w:hint="eastAsia" w:ascii="仿宋" w:hAnsi="仿宋" w:eastAsia="仿宋"/>
                <w:sz w:val="21"/>
                <w:szCs w:val="21"/>
              </w:rPr>
              <w:t>购机者姓名（组织名称）</w:t>
            </w:r>
          </w:p>
        </w:tc>
        <w:tc>
          <w:tcPr>
            <w:tcW w:w="649" w:type="dxa"/>
            <w:noWrap w:val="0"/>
            <w:vAlign w:val="center"/>
          </w:tcPr>
          <w:p>
            <w:pPr>
              <w:pStyle w:val="6"/>
              <w:rPr>
                <w:rFonts w:hint="eastAsia" w:ascii="仿宋" w:hAnsi="仿宋" w:eastAsia="仿宋"/>
                <w:sz w:val="21"/>
                <w:szCs w:val="21"/>
              </w:rPr>
            </w:pPr>
            <w:r>
              <w:rPr>
                <w:rFonts w:hint="eastAsia" w:ascii="仿宋" w:hAnsi="仿宋" w:eastAsia="仿宋"/>
                <w:sz w:val="21"/>
                <w:szCs w:val="21"/>
              </w:rPr>
              <w:t>购买台数</w:t>
            </w:r>
          </w:p>
        </w:tc>
        <w:tc>
          <w:tcPr>
            <w:tcW w:w="1418" w:type="dxa"/>
            <w:noWrap w:val="0"/>
            <w:vAlign w:val="center"/>
          </w:tcPr>
          <w:p>
            <w:pPr>
              <w:pStyle w:val="6"/>
              <w:spacing w:before="0"/>
              <w:rPr>
                <w:rFonts w:hint="eastAsia" w:ascii="仿宋" w:hAnsi="仿宋" w:eastAsia="仿宋"/>
                <w:sz w:val="21"/>
                <w:szCs w:val="21"/>
              </w:rPr>
            </w:pPr>
            <w:r>
              <w:rPr>
                <w:rFonts w:hint="eastAsia" w:ascii="仿宋" w:hAnsi="仿宋" w:eastAsia="仿宋"/>
                <w:sz w:val="21"/>
                <w:szCs w:val="21"/>
              </w:rPr>
              <w:t>购机时间</w:t>
            </w:r>
          </w:p>
          <w:p>
            <w:pPr>
              <w:pStyle w:val="6"/>
              <w:rPr>
                <w:rFonts w:hint="eastAsia" w:ascii="仿宋" w:hAnsi="仿宋" w:eastAsia="仿宋"/>
                <w:sz w:val="21"/>
                <w:szCs w:val="21"/>
              </w:rPr>
            </w:pPr>
            <w:r>
              <w:rPr>
                <w:rFonts w:hint="eastAsia" w:ascii="仿宋" w:hAnsi="仿宋" w:eastAsia="仿宋"/>
                <w:sz w:val="21"/>
                <w:szCs w:val="21"/>
              </w:rPr>
              <w:t>（年、月、日）</w:t>
            </w:r>
          </w:p>
        </w:tc>
        <w:tc>
          <w:tcPr>
            <w:tcW w:w="3657" w:type="dxa"/>
            <w:noWrap w:val="0"/>
            <w:vAlign w:val="center"/>
          </w:tcPr>
          <w:p>
            <w:pPr>
              <w:pStyle w:val="6"/>
              <w:rPr>
                <w:rFonts w:hint="eastAsia" w:ascii="仿宋" w:hAnsi="仿宋" w:eastAsia="仿宋"/>
                <w:sz w:val="21"/>
                <w:szCs w:val="21"/>
              </w:rPr>
            </w:pPr>
            <w:r>
              <w:rPr>
                <w:rFonts w:hint="eastAsia" w:ascii="仿宋" w:hAnsi="仿宋" w:eastAsia="仿宋"/>
                <w:sz w:val="21"/>
                <w:szCs w:val="21"/>
              </w:rPr>
              <w:t>详细地址</w:t>
            </w:r>
          </w:p>
        </w:tc>
        <w:tc>
          <w:tcPr>
            <w:tcW w:w="840" w:type="dxa"/>
            <w:noWrap w:val="0"/>
            <w:vAlign w:val="center"/>
          </w:tcPr>
          <w:p>
            <w:pPr>
              <w:pStyle w:val="6"/>
              <w:rPr>
                <w:rFonts w:hint="eastAsia" w:ascii="仿宋" w:hAnsi="仿宋" w:eastAsia="仿宋"/>
                <w:sz w:val="21"/>
                <w:szCs w:val="21"/>
              </w:rPr>
            </w:pPr>
            <w:r>
              <w:rPr>
                <w:rFonts w:hint="eastAsia" w:ascii="仿宋" w:hAnsi="仿宋" w:eastAsia="仿宋"/>
                <w:sz w:val="21"/>
                <w:szCs w:val="21"/>
              </w:rPr>
              <w:t>中央补贴金额（元）</w:t>
            </w:r>
          </w:p>
        </w:tc>
        <w:tc>
          <w:tcPr>
            <w:tcW w:w="840" w:type="dxa"/>
            <w:noWrap w:val="0"/>
            <w:vAlign w:val="center"/>
          </w:tcPr>
          <w:p>
            <w:pPr>
              <w:pStyle w:val="6"/>
              <w:rPr>
                <w:rFonts w:hint="eastAsia" w:ascii="仿宋" w:hAnsi="仿宋" w:eastAsia="仿宋"/>
                <w:sz w:val="21"/>
                <w:szCs w:val="21"/>
              </w:rPr>
            </w:pPr>
            <w:r>
              <w:rPr>
                <w:rFonts w:hint="eastAsia" w:ascii="仿宋" w:hAnsi="仿宋" w:eastAsia="仿宋"/>
                <w:sz w:val="21"/>
                <w:szCs w:val="21"/>
              </w:rPr>
              <w:t>累加补贴金额（元）</w:t>
            </w:r>
          </w:p>
        </w:tc>
        <w:tc>
          <w:tcPr>
            <w:tcW w:w="986" w:type="dxa"/>
            <w:noWrap w:val="0"/>
            <w:vAlign w:val="center"/>
          </w:tcPr>
          <w:p>
            <w:pPr>
              <w:pStyle w:val="6"/>
              <w:rPr>
                <w:rFonts w:hint="eastAsia" w:ascii="仿宋" w:hAnsi="仿宋" w:eastAsia="仿宋"/>
                <w:sz w:val="21"/>
                <w:szCs w:val="21"/>
              </w:rPr>
            </w:pPr>
            <w:r>
              <w:rPr>
                <w:rFonts w:hint="eastAsia" w:ascii="仿宋" w:hAnsi="仿宋" w:eastAsia="仿宋"/>
                <w:sz w:val="21"/>
                <w:szCs w:val="21"/>
              </w:rPr>
              <w:t>购机者签字、盖手印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1049" w:type="dxa"/>
            <w:noWrap w:val="0"/>
            <w:vAlign w:val="top"/>
          </w:tcPr>
          <w:p>
            <w:pPr>
              <w:ind w:right="640"/>
              <w:jc w:val="center"/>
              <w:rPr>
                <w:rFonts w:hint="eastAsia" w:ascii="仿宋" w:hAnsi="仿宋" w:eastAsia="仿宋"/>
                <w:sz w:val="32"/>
                <w:szCs w:val="32"/>
              </w:rPr>
            </w:pPr>
          </w:p>
        </w:tc>
        <w:tc>
          <w:tcPr>
            <w:tcW w:w="932" w:type="dxa"/>
            <w:noWrap w:val="0"/>
            <w:vAlign w:val="top"/>
          </w:tcPr>
          <w:p>
            <w:pPr>
              <w:ind w:right="640"/>
              <w:jc w:val="center"/>
              <w:rPr>
                <w:rFonts w:hint="eastAsia" w:ascii="仿宋" w:hAnsi="仿宋" w:eastAsia="仿宋"/>
                <w:sz w:val="32"/>
                <w:szCs w:val="32"/>
              </w:rPr>
            </w:pPr>
          </w:p>
        </w:tc>
        <w:tc>
          <w:tcPr>
            <w:tcW w:w="1846" w:type="dxa"/>
            <w:noWrap w:val="0"/>
            <w:vAlign w:val="top"/>
          </w:tcPr>
          <w:p>
            <w:pPr>
              <w:ind w:right="640"/>
              <w:jc w:val="center"/>
              <w:rPr>
                <w:rFonts w:hint="eastAsia" w:ascii="仿宋" w:hAnsi="仿宋" w:eastAsia="仿宋"/>
                <w:sz w:val="32"/>
                <w:szCs w:val="32"/>
              </w:rPr>
            </w:pPr>
          </w:p>
        </w:tc>
        <w:tc>
          <w:tcPr>
            <w:tcW w:w="1418" w:type="dxa"/>
            <w:noWrap w:val="0"/>
            <w:vAlign w:val="top"/>
          </w:tcPr>
          <w:p>
            <w:pPr>
              <w:ind w:right="640"/>
              <w:jc w:val="center"/>
              <w:rPr>
                <w:rFonts w:hint="eastAsia" w:ascii="仿宋" w:hAnsi="仿宋" w:eastAsia="仿宋"/>
                <w:sz w:val="32"/>
                <w:szCs w:val="32"/>
              </w:rPr>
            </w:pPr>
          </w:p>
        </w:tc>
        <w:tc>
          <w:tcPr>
            <w:tcW w:w="649" w:type="dxa"/>
            <w:noWrap w:val="0"/>
            <w:vAlign w:val="top"/>
          </w:tcPr>
          <w:p>
            <w:pPr>
              <w:ind w:right="640"/>
              <w:jc w:val="center"/>
              <w:rPr>
                <w:rFonts w:hint="eastAsia" w:ascii="仿宋" w:hAnsi="仿宋" w:eastAsia="仿宋"/>
                <w:sz w:val="32"/>
                <w:szCs w:val="32"/>
              </w:rPr>
            </w:pPr>
          </w:p>
        </w:tc>
        <w:tc>
          <w:tcPr>
            <w:tcW w:w="1418" w:type="dxa"/>
            <w:noWrap w:val="0"/>
            <w:vAlign w:val="top"/>
          </w:tcPr>
          <w:p>
            <w:pPr>
              <w:ind w:right="640"/>
              <w:jc w:val="center"/>
              <w:rPr>
                <w:rFonts w:hint="eastAsia" w:ascii="仿宋" w:hAnsi="仿宋" w:eastAsia="仿宋"/>
                <w:sz w:val="32"/>
                <w:szCs w:val="32"/>
              </w:rPr>
            </w:pPr>
          </w:p>
        </w:tc>
        <w:tc>
          <w:tcPr>
            <w:tcW w:w="3657" w:type="dxa"/>
            <w:noWrap w:val="0"/>
            <w:vAlign w:val="top"/>
          </w:tcPr>
          <w:p>
            <w:pPr>
              <w:ind w:right="640"/>
              <w:jc w:val="center"/>
              <w:rPr>
                <w:rFonts w:hint="eastAsia" w:ascii="仿宋" w:hAnsi="仿宋" w:eastAsia="仿宋"/>
                <w:sz w:val="32"/>
                <w:szCs w:val="32"/>
              </w:rPr>
            </w:pPr>
          </w:p>
        </w:tc>
        <w:tc>
          <w:tcPr>
            <w:tcW w:w="840" w:type="dxa"/>
            <w:noWrap w:val="0"/>
            <w:vAlign w:val="top"/>
          </w:tcPr>
          <w:p>
            <w:pPr>
              <w:ind w:right="640"/>
              <w:jc w:val="center"/>
              <w:rPr>
                <w:rFonts w:hint="eastAsia" w:ascii="仿宋" w:hAnsi="仿宋" w:eastAsia="仿宋"/>
                <w:sz w:val="32"/>
                <w:szCs w:val="32"/>
              </w:rPr>
            </w:pPr>
          </w:p>
        </w:tc>
        <w:tc>
          <w:tcPr>
            <w:tcW w:w="840" w:type="dxa"/>
            <w:noWrap w:val="0"/>
            <w:vAlign w:val="top"/>
          </w:tcPr>
          <w:p>
            <w:pPr>
              <w:ind w:right="640"/>
              <w:jc w:val="center"/>
              <w:rPr>
                <w:rFonts w:hint="eastAsia" w:ascii="仿宋" w:hAnsi="仿宋" w:eastAsia="仿宋"/>
                <w:sz w:val="32"/>
                <w:szCs w:val="32"/>
              </w:rPr>
            </w:pPr>
          </w:p>
        </w:tc>
        <w:tc>
          <w:tcPr>
            <w:tcW w:w="986" w:type="dxa"/>
            <w:noWrap w:val="0"/>
            <w:vAlign w:val="top"/>
          </w:tcPr>
          <w:p>
            <w:pPr>
              <w:ind w:right="640"/>
              <w:jc w:val="center"/>
              <w:rPr>
                <w:rFonts w:hint="eastAsia"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1049" w:type="dxa"/>
            <w:noWrap w:val="0"/>
            <w:vAlign w:val="top"/>
          </w:tcPr>
          <w:p>
            <w:pPr>
              <w:ind w:right="640"/>
              <w:jc w:val="center"/>
              <w:rPr>
                <w:rFonts w:hint="eastAsia" w:ascii="仿宋" w:hAnsi="仿宋" w:eastAsia="仿宋"/>
                <w:sz w:val="32"/>
                <w:szCs w:val="32"/>
              </w:rPr>
            </w:pPr>
          </w:p>
        </w:tc>
        <w:tc>
          <w:tcPr>
            <w:tcW w:w="932" w:type="dxa"/>
            <w:noWrap w:val="0"/>
            <w:vAlign w:val="top"/>
          </w:tcPr>
          <w:p>
            <w:pPr>
              <w:ind w:right="640"/>
              <w:jc w:val="center"/>
              <w:rPr>
                <w:rFonts w:hint="eastAsia" w:ascii="仿宋" w:hAnsi="仿宋" w:eastAsia="仿宋"/>
                <w:sz w:val="32"/>
                <w:szCs w:val="32"/>
              </w:rPr>
            </w:pPr>
          </w:p>
        </w:tc>
        <w:tc>
          <w:tcPr>
            <w:tcW w:w="1846" w:type="dxa"/>
            <w:noWrap w:val="0"/>
            <w:vAlign w:val="top"/>
          </w:tcPr>
          <w:p>
            <w:pPr>
              <w:ind w:right="640"/>
              <w:jc w:val="center"/>
              <w:rPr>
                <w:rFonts w:hint="eastAsia" w:ascii="仿宋" w:hAnsi="仿宋" w:eastAsia="仿宋"/>
                <w:sz w:val="32"/>
                <w:szCs w:val="32"/>
              </w:rPr>
            </w:pPr>
          </w:p>
        </w:tc>
        <w:tc>
          <w:tcPr>
            <w:tcW w:w="1418" w:type="dxa"/>
            <w:noWrap w:val="0"/>
            <w:vAlign w:val="top"/>
          </w:tcPr>
          <w:p>
            <w:pPr>
              <w:ind w:right="640"/>
              <w:jc w:val="center"/>
              <w:rPr>
                <w:rFonts w:hint="eastAsia" w:ascii="仿宋" w:hAnsi="仿宋" w:eastAsia="仿宋"/>
                <w:sz w:val="32"/>
                <w:szCs w:val="32"/>
              </w:rPr>
            </w:pPr>
          </w:p>
        </w:tc>
        <w:tc>
          <w:tcPr>
            <w:tcW w:w="649" w:type="dxa"/>
            <w:noWrap w:val="0"/>
            <w:vAlign w:val="top"/>
          </w:tcPr>
          <w:p>
            <w:pPr>
              <w:ind w:right="640"/>
              <w:jc w:val="center"/>
              <w:rPr>
                <w:rFonts w:hint="eastAsia" w:ascii="仿宋" w:hAnsi="仿宋" w:eastAsia="仿宋"/>
                <w:sz w:val="32"/>
                <w:szCs w:val="32"/>
              </w:rPr>
            </w:pPr>
          </w:p>
        </w:tc>
        <w:tc>
          <w:tcPr>
            <w:tcW w:w="1418" w:type="dxa"/>
            <w:noWrap w:val="0"/>
            <w:vAlign w:val="top"/>
          </w:tcPr>
          <w:p>
            <w:pPr>
              <w:ind w:right="640"/>
              <w:jc w:val="center"/>
              <w:rPr>
                <w:rFonts w:hint="eastAsia" w:ascii="仿宋" w:hAnsi="仿宋" w:eastAsia="仿宋"/>
                <w:sz w:val="32"/>
                <w:szCs w:val="32"/>
              </w:rPr>
            </w:pPr>
          </w:p>
        </w:tc>
        <w:tc>
          <w:tcPr>
            <w:tcW w:w="3657" w:type="dxa"/>
            <w:noWrap w:val="0"/>
            <w:vAlign w:val="top"/>
          </w:tcPr>
          <w:p>
            <w:pPr>
              <w:ind w:right="640"/>
              <w:jc w:val="center"/>
              <w:rPr>
                <w:rFonts w:hint="eastAsia" w:ascii="仿宋" w:hAnsi="仿宋" w:eastAsia="仿宋"/>
                <w:sz w:val="32"/>
                <w:szCs w:val="32"/>
              </w:rPr>
            </w:pPr>
          </w:p>
        </w:tc>
        <w:tc>
          <w:tcPr>
            <w:tcW w:w="840" w:type="dxa"/>
            <w:noWrap w:val="0"/>
            <w:vAlign w:val="top"/>
          </w:tcPr>
          <w:p>
            <w:pPr>
              <w:ind w:right="640"/>
              <w:jc w:val="center"/>
              <w:rPr>
                <w:rFonts w:hint="eastAsia" w:ascii="仿宋" w:hAnsi="仿宋" w:eastAsia="仿宋"/>
                <w:sz w:val="32"/>
                <w:szCs w:val="32"/>
              </w:rPr>
            </w:pPr>
          </w:p>
        </w:tc>
        <w:tc>
          <w:tcPr>
            <w:tcW w:w="840" w:type="dxa"/>
            <w:noWrap w:val="0"/>
            <w:vAlign w:val="top"/>
          </w:tcPr>
          <w:p>
            <w:pPr>
              <w:ind w:right="640"/>
              <w:jc w:val="center"/>
              <w:rPr>
                <w:rFonts w:hint="eastAsia" w:ascii="仿宋" w:hAnsi="仿宋" w:eastAsia="仿宋"/>
                <w:sz w:val="32"/>
                <w:szCs w:val="32"/>
              </w:rPr>
            </w:pPr>
          </w:p>
        </w:tc>
        <w:tc>
          <w:tcPr>
            <w:tcW w:w="986" w:type="dxa"/>
            <w:noWrap w:val="0"/>
            <w:vAlign w:val="top"/>
          </w:tcPr>
          <w:p>
            <w:pPr>
              <w:ind w:right="640"/>
              <w:jc w:val="center"/>
              <w:rPr>
                <w:rFonts w:hint="eastAsia"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1049" w:type="dxa"/>
            <w:noWrap w:val="0"/>
            <w:vAlign w:val="top"/>
          </w:tcPr>
          <w:p>
            <w:pPr>
              <w:ind w:right="640"/>
              <w:jc w:val="center"/>
              <w:rPr>
                <w:rFonts w:hint="eastAsia" w:ascii="仿宋" w:hAnsi="仿宋" w:eastAsia="仿宋"/>
                <w:sz w:val="32"/>
                <w:szCs w:val="32"/>
              </w:rPr>
            </w:pPr>
          </w:p>
        </w:tc>
        <w:tc>
          <w:tcPr>
            <w:tcW w:w="932" w:type="dxa"/>
            <w:noWrap w:val="0"/>
            <w:vAlign w:val="top"/>
          </w:tcPr>
          <w:p>
            <w:pPr>
              <w:ind w:right="640"/>
              <w:jc w:val="center"/>
              <w:rPr>
                <w:rFonts w:hint="eastAsia" w:ascii="仿宋" w:hAnsi="仿宋" w:eastAsia="仿宋"/>
                <w:sz w:val="32"/>
                <w:szCs w:val="32"/>
              </w:rPr>
            </w:pPr>
          </w:p>
        </w:tc>
        <w:tc>
          <w:tcPr>
            <w:tcW w:w="1846" w:type="dxa"/>
            <w:noWrap w:val="0"/>
            <w:vAlign w:val="top"/>
          </w:tcPr>
          <w:p>
            <w:pPr>
              <w:ind w:right="640"/>
              <w:jc w:val="center"/>
              <w:rPr>
                <w:rFonts w:hint="eastAsia" w:ascii="仿宋" w:hAnsi="仿宋" w:eastAsia="仿宋"/>
                <w:sz w:val="32"/>
                <w:szCs w:val="32"/>
              </w:rPr>
            </w:pPr>
          </w:p>
        </w:tc>
        <w:tc>
          <w:tcPr>
            <w:tcW w:w="1418" w:type="dxa"/>
            <w:noWrap w:val="0"/>
            <w:vAlign w:val="top"/>
          </w:tcPr>
          <w:p>
            <w:pPr>
              <w:ind w:right="640"/>
              <w:jc w:val="center"/>
              <w:rPr>
                <w:rFonts w:hint="eastAsia" w:ascii="仿宋" w:hAnsi="仿宋" w:eastAsia="仿宋"/>
                <w:sz w:val="32"/>
                <w:szCs w:val="32"/>
              </w:rPr>
            </w:pPr>
          </w:p>
        </w:tc>
        <w:tc>
          <w:tcPr>
            <w:tcW w:w="649" w:type="dxa"/>
            <w:noWrap w:val="0"/>
            <w:vAlign w:val="top"/>
          </w:tcPr>
          <w:p>
            <w:pPr>
              <w:ind w:right="640"/>
              <w:jc w:val="center"/>
              <w:rPr>
                <w:rFonts w:hint="eastAsia" w:ascii="仿宋" w:hAnsi="仿宋" w:eastAsia="仿宋"/>
                <w:sz w:val="32"/>
                <w:szCs w:val="32"/>
              </w:rPr>
            </w:pPr>
          </w:p>
        </w:tc>
        <w:tc>
          <w:tcPr>
            <w:tcW w:w="1418" w:type="dxa"/>
            <w:noWrap w:val="0"/>
            <w:vAlign w:val="top"/>
          </w:tcPr>
          <w:p>
            <w:pPr>
              <w:ind w:right="640"/>
              <w:jc w:val="center"/>
              <w:rPr>
                <w:rFonts w:hint="eastAsia" w:ascii="仿宋" w:hAnsi="仿宋" w:eastAsia="仿宋"/>
                <w:sz w:val="32"/>
                <w:szCs w:val="32"/>
              </w:rPr>
            </w:pPr>
          </w:p>
        </w:tc>
        <w:tc>
          <w:tcPr>
            <w:tcW w:w="3657" w:type="dxa"/>
            <w:noWrap w:val="0"/>
            <w:vAlign w:val="top"/>
          </w:tcPr>
          <w:p>
            <w:pPr>
              <w:ind w:right="640"/>
              <w:jc w:val="center"/>
              <w:rPr>
                <w:rFonts w:hint="eastAsia" w:ascii="仿宋" w:hAnsi="仿宋" w:eastAsia="仿宋"/>
                <w:sz w:val="32"/>
                <w:szCs w:val="32"/>
              </w:rPr>
            </w:pPr>
          </w:p>
        </w:tc>
        <w:tc>
          <w:tcPr>
            <w:tcW w:w="840" w:type="dxa"/>
            <w:noWrap w:val="0"/>
            <w:vAlign w:val="top"/>
          </w:tcPr>
          <w:p>
            <w:pPr>
              <w:ind w:right="640"/>
              <w:jc w:val="center"/>
              <w:rPr>
                <w:rFonts w:hint="eastAsia" w:ascii="仿宋" w:hAnsi="仿宋" w:eastAsia="仿宋"/>
                <w:sz w:val="32"/>
                <w:szCs w:val="32"/>
              </w:rPr>
            </w:pPr>
          </w:p>
        </w:tc>
        <w:tc>
          <w:tcPr>
            <w:tcW w:w="840" w:type="dxa"/>
            <w:noWrap w:val="0"/>
            <w:vAlign w:val="top"/>
          </w:tcPr>
          <w:p>
            <w:pPr>
              <w:ind w:right="640"/>
              <w:jc w:val="center"/>
              <w:rPr>
                <w:rFonts w:hint="eastAsia" w:ascii="仿宋" w:hAnsi="仿宋" w:eastAsia="仿宋"/>
                <w:sz w:val="32"/>
                <w:szCs w:val="32"/>
              </w:rPr>
            </w:pPr>
          </w:p>
        </w:tc>
        <w:tc>
          <w:tcPr>
            <w:tcW w:w="986" w:type="dxa"/>
            <w:noWrap w:val="0"/>
            <w:vAlign w:val="top"/>
          </w:tcPr>
          <w:p>
            <w:pPr>
              <w:ind w:right="640"/>
              <w:jc w:val="center"/>
              <w:rPr>
                <w:rFonts w:hint="eastAsia"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1049" w:type="dxa"/>
            <w:noWrap w:val="0"/>
            <w:vAlign w:val="top"/>
          </w:tcPr>
          <w:p>
            <w:pPr>
              <w:ind w:right="640"/>
              <w:jc w:val="center"/>
              <w:rPr>
                <w:rFonts w:hint="eastAsia" w:ascii="仿宋" w:hAnsi="仿宋" w:eastAsia="仿宋"/>
                <w:sz w:val="32"/>
                <w:szCs w:val="32"/>
              </w:rPr>
            </w:pPr>
          </w:p>
        </w:tc>
        <w:tc>
          <w:tcPr>
            <w:tcW w:w="932" w:type="dxa"/>
            <w:noWrap w:val="0"/>
            <w:vAlign w:val="top"/>
          </w:tcPr>
          <w:p>
            <w:pPr>
              <w:ind w:right="640"/>
              <w:jc w:val="center"/>
              <w:rPr>
                <w:rFonts w:hint="eastAsia" w:ascii="仿宋" w:hAnsi="仿宋" w:eastAsia="仿宋"/>
                <w:sz w:val="32"/>
                <w:szCs w:val="32"/>
              </w:rPr>
            </w:pPr>
          </w:p>
        </w:tc>
        <w:tc>
          <w:tcPr>
            <w:tcW w:w="1846" w:type="dxa"/>
            <w:noWrap w:val="0"/>
            <w:vAlign w:val="top"/>
          </w:tcPr>
          <w:p>
            <w:pPr>
              <w:ind w:right="640"/>
              <w:jc w:val="center"/>
              <w:rPr>
                <w:rFonts w:hint="eastAsia" w:ascii="仿宋" w:hAnsi="仿宋" w:eastAsia="仿宋"/>
                <w:sz w:val="32"/>
                <w:szCs w:val="32"/>
              </w:rPr>
            </w:pPr>
          </w:p>
        </w:tc>
        <w:tc>
          <w:tcPr>
            <w:tcW w:w="1418" w:type="dxa"/>
            <w:noWrap w:val="0"/>
            <w:vAlign w:val="top"/>
          </w:tcPr>
          <w:p>
            <w:pPr>
              <w:ind w:right="640"/>
              <w:jc w:val="center"/>
              <w:rPr>
                <w:rFonts w:hint="eastAsia" w:ascii="仿宋" w:hAnsi="仿宋" w:eastAsia="仿宋"/>
                <w:sz w:val="32"/>
                <w:szCs w:val="32"/>
              </w:rPr>
            </w:pPr>
          </w:p>
        </w:tc>
        <w:tc>
          <w:tcPr>
            <w:tcW w:w="649" w:type="dxa"/>
            <w:noWrap w:val="0"/>
            <w:vAlign w:val="top"/>
          </w:tcPr>
          <w:p>
            <w:pPr>
              <w:ind w:right="640"/>
              <w:jc w:val="center"/>
              <w:rPr>
                <w:rFonts w:hint="eastAsia" w:ascii="仿宋" w:hAnsi="仿宋" w:eastAsia="仿宋"/>
                <w:sz w:val="32"/>
                <w:szCs w:val="32"/>
              </w:rPr>
            </w:pPr>
          </w:p>
        </w:tc>
        <w:tc>
          <w:tcPr>
            <w:tcW w:w="1418" w:type="dxa"/>
            <w:noWrap w:val="0"/>
            <w:vAlign w:val="top"/>
          </w:tcPr>
          <w:p>
            <w:pPr>
              <w:ind w:right="640"/>
              <w:jc w:val="center"/>
              <w:rPr>
                <w:rFonts w:hint="eastAsia" w:ascii="仿宋" w:hAnsi="仿宋" w:eastAsia="仿宋"/>
                <w:sz w:val="32"/>
                <w:szCs w:val="32"/>
              </w:rPr>
            </w:pPr>
          </w:p>
        </w:tc>
        <w:tc>
          <w:tcPr>
            <w:tcW w:w="3657" w:type="dxa"/>
            <w:noWrap w:val="0"/>
            <w:vAlign w:val="top"/>
          </w:tcPr>
          <w:p>
            <w:pPr>
              <w:ind w:right="640"/>
              <w:jc w:val="center"/>
              <w:rPr>
                <w:rFonts w:hint="eastAsia" w:ascii="仿宋" w:hAnsi="仿宋" w:eastAsia="仿宋"/>
                <w:sz w:val="32"/>
                <w:szCs w:val="32"/>
              </w:rPr>
            </w:pPr>
          </w:p>
        </w:tc>
        <w:tc>
          <w:tcPr>
            <w:tcW w:w="840" w:type="dxa"/>
            <w:noWrap w:val="0"/>
            <w:vAlign w:val="top"/>
          </w:tcPr>
          <w:p>
            <w:pPr>
              <w:ind w:right="640"/>
              <w:jc w:val="center"/>
              <w:rPr>
                <w:rFonts w:hint="eastAsia" w:ascii="仿宋" w:hAnsi="仿宋" w:eastAsia="仿宋"/>
                <w:sz w:val="32"/>
                <w:szCs w:val="32"/>
              </w:rPr>
            </w:pPr>
          </w:p>
        </w:tc>
        <w:tc>
          <w:tcPr>
            <w:tcW w:w="840" w:type="dxa"/>
            <w:noWrap w:val="0"/>
            <w:vAlign w:val="top"/>
          </w:tcPr>
          <w:p>
            <w:pPr>
              <w:ind w:right="640"/>
              <w:jc w:val="center"/>
              <w:rPr>
                <w:rFonts w:hint="eastAsia" w:ascii="仿宋" w:hAnsi="仿宋" w:eastAsia="仿宋"/>
                <w:sz w:val="32"/>
                <w:szCs w:val="32"/>
              </w:rPr>
            </w:pPr>
          </w:p>
        </w:tc>
        <w:tc>
          <w:tcPr>
            <w:tcW w:w="986" w:type="dxa"/>
            <w:noWrap w:val="0"/>
            <w:vAlign w:val="top"/>
          </w:tcPr>
          <w:p>
            <w:pPr>
              <w:ind w:right="640"/>
              <w:jc w:val="center"/>
              <w:rPr>
                <w:rFonts w:hint="eastAsia"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1049" w:type="dxa"/>
            <w:noWrap w:val="0"/>
            <w:vAlign w:val="top"/>
          </w:tcPr>
          <w:p>
            <w:pPr>
              <w:ind w:right="640"/>
              <w:jc w:val="center"/>
              <w:rPr>
                <w:rFonts w:hint="eastAsia" w:ascii="仿宋" w:hAnsi="仿宋" w:eastAsia="仿宋"/>
                <w:sz w:val="32"/>
                <w:szCs w:val="32"/>
              </w:rPr>
            </w:pPr>
          </w:p>
        </w:tc>
        <w:tc>
          <w:tcPr>
            <w:tcW w:w="932" w:type="dxa"/>
            <w:noWrap w:val="0"/>
            <w:vAlign w:val="top"/>
          </w:tcPr>
          <w:p>
            <w:pPr>
              <w:ind w:right="640"/>
              <w:jc w:val="center"/>
              <w:rPr>
                <w:rFonts w:hint="eastAsia" w:ascii="仿宋" w:hAnsi="仿宋" w:eastAsia="仿宋"/>
                <w:sz w:val="32"/>
                <w:szCs w:val="32"/>
              </w:rPr>
            </w:pPr>
          </w:p>
        </w:tc>
        <w:tc>
          <w:tcPr>
            <w:tcW w:w="1846" w:type="dxa"/>
            <w:noWrap w:val="0"/>
            <w:vAlign w:val="top"/>
          </w:tcPr>
          <w:p>
            <w:pPr>
              <w:ind w:right="640"/>
              <w:jc w:val="center"/>
              <w:rPr>
                <w:rFonts w:hint="eastAsia" w:ascii="仿宋" w:hAnsi="仿宋" w:eastAsia="仿宋"/>
                <w:sz w:val="32"/>
                <w:szCs w:val="32"/>
              </w:rPr>
            </w:pPr>
          </w:p>
        </w:tc>
        <w:tc>
          <w:tcPr>
            <w:tcW w:w="1418" w:type="dxa"/>
            <w:noWrap w:val="0"/>
            <w:vAlign w:val="top"/>
          </w:tcPr>
          <w:p>
            <w:pPr>
              <w:ind w:right="640"/>
              <w:jc w:val="center"/>
              <w:rPr>
                <w:rFonts w:hint="eastAsia" w:ascii="仿宋" w:hAnsi="仿宋" w:eastAsia="仿宋"/>
                <w:sz w:val="32"/>
                <w:szCs w:val="32"/>
              </w:rPr>
            </w:pPr>
          </w:p>
        </w:tc>
        <w:tc>
          <w:tcPr>
            <w:tcW w:w="649" w:type="dxa"/>
            <w:noWrap w:val="0"/>
            <w:vAlign w:val="top"/>
          </w:tcPr>
          <w:p>
            <w:pPr>
              <w:ind w:right="640"/>
              <w:jc w:val="center"/>
              <w:rPr>
                <w:rFonts w:hint="eastAsia" w:ascii="仿宋" w:hAnsi="仿宋" w:eastAsia="仿宋"/>
                <w:sz w:val="32"/>
                <w:szCs w:val="32"/>
              </w:rPr>
            </w:pPr>
          </w:p>
        </w:tc>
        <w:tc>
          <w:tcPr>
            <w:tcW w:w="1418" w:type="dxa"/>
            <w:noWrap w:val="0"/>
            <w:vAlign w:val="top"/>
          </w:tcPr>
          <w:p>
            <w:pPr>
              <w:ind w:right="640"/>
              <w:jc w:val="center"/>
              <w:rPr>
                <w:rFonts w:hint="eastAsia" w:ascii="仿宋" w:hAnsi="仿宋" w:eastAsia="仿宋"/>
                <w:sz w:val="32"/>
                <w:szCs w:val="32"/>
              </w:rPr>
            </w:pPr>
          </w:p>
        </w:tc>
        <w:tc>
          <w:tcPr>
            <w:tcW w:w="3657" w:type="dxa"/>
            <w:noWrap w:val="0"/>
            <w:vAlign w:val="top"/>
          </w:tcPr>
          <w:p>
            <w:pPr>
              <w:ind w:right="640"/>
              <w:jc w:val="center"/>
              <w:rPr>
                <w:rFonts w:hint="eastAsia" w:ascii="仿宋" w:hAnsi="仿宋" w:eastAsia="仿宋"/>
                <w:sz w:val="32"/>
                <w:szCs w:val="32"/>
              </w:rPr>
            </w:pPr>
          </w:p>
        </w:tc>
        <w:tc>
          <w:tcPr>
            <w:tcW w:w="840" w:type="dxa"/>
            <w:noWrap w:val="0"/>
            <w:vAlign w:val="top"/>
          </w:tcPr>
          <w:p>
            <w:pPr>
              <w:ind w:right="640"/>
              <w:jc w:val="center"/>
              <w:rPr>
                <w:rFonts w:hint="eastAsia" w:ascii="仿宋" w:hAnsi="仿宋" w:eastAsia="仿宋"/>
                <w:sz w:val="32"/>
                <w:szCs w:val="32"/>
              </w:rPr>
            </w:pPr>
          </w:p>
        </w:tc>
        <w:tc>
          <w:tcPr>
            <w:tcW w:w="840" w:type="dxa"/>
            <w:noWrap w:val="0"/>
            <w:vAlign w:val="top"/>
          </w:tcPr>
          <w:p>
            <w:pPr>
              <w:ind w:right="640"/>
              <w:jc w:val="center"/>
              <w:rPr>
                <w:rFonts w:hint="eastAsia" w:ascii="仿宋" w:hAnsi="仿宋" w:eastAsia="仿宋"/>
                <w:sz w:val="32"/>
                <w:szCs w:val="32"/>
              </w:rPr>
            </w:pPr>
          </w:p>
        </w:tc>
        <w:tc>
          <w:tcPr>
            <w:tcW w:w="986" w:type="dxa"/>
            <w:noWrap w:val="0"/>
            <w:vAlign w:val="top"/>
          </w:tcPr>
          <w:p>
            <w:pPr>
              <w:ind w:right="640"/>
              <w:jc w:val="center"/>
              <w:rPr>
                <w:rFonts w:hint="eastAsia" w:ascii="仿宋" w:hAnsi="仿宋" w:eastAsia="仿宋"/>
                <w:sz w:val="32"/>
                <w:szCs w:val="32"/>
              </w:rPr>
            </w:pPr>
          </w:p>
        </w:tc>
      </w:tr>
    </w:tbl>
    <w:p>
      <w:pPr>
        <w:spacing w:line="600" w:lineRule="exact"/>
        <w:jc w:val="left"/>
        <w:rPr>
          <w:rFonts w:hint="eastAsia"/>
          <w:sz w:val="32"/>
          <w:szCs w:val="32"/>
        </w:rPr>
        <w:sectPr>
          <w:footerReference r:id="rId7" w:type="default"/>
          <w:pgSz w:w="16838" w:h="11906" w:orient="landscape"/>
          <w:pgMar w:top="1803" w:right="1440" w:bottom="1803" w:left="1440" w:header="851" w:footer="992" w:gutter="0"/>
          <w:pgNumType w:fmt="decimal"/>
          <w:cols w:space="720" w:num="1"/>
          <w:docGrid w:type="lines" w:linePitch="319" w:charSpace="0"/>
        </w:sectPr>
      </w:pPr>
      <w:r>
        <w:rPr>
          <w:rFonts w:hint="eastAsia" w:ascii="仿宋" w:hAnsi="仿宋" w:eastAsia="仿宋"/>
          <w:sz w:val="24"/>
        </w:rPr>
        <w:t>注：此表由县级农机管理部门按机具类别</w:t>
      </w:r>
    </w:p>
    <w:p>
      <w:pPr>
        <w:spacing w:line="640" w:lineRule="exact"/>
        <w:jc w:val="both"/>
        <w:rPr>
          <w:rFonts w:ascii="仿宋" w:hAnsi="仿宋" w:eastAsia="仿宋" w:cs="仿宋"/>
          <w:bCs/>
          <w:sz w:val="32"/>
          <w:szCs w:val="32"/>
        </w:rPr>
      </w:pPr>
    </w:p>
    <w:sectPr>
      <w:footerReference r:id="rId8" w:type="default"/>
      <w:pgSz w:w="11906" w:h="16838"/>
      <w:pgMar w:top="1440" w:right="1797" w:bottom="1440" w:left="1797"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082B5E-5EF2-4B87-9F16-0E91F3E9F18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D893D707-913E-4015-BC9E-E8274614F310}"/>
  </w:font>
  <w:font w:name="仿宋">
    <w:panose1 w:val="02010609060101010101"/>
    <w:charset w:val="86"/>
    <w:family w:val="auto"/>
    <w:pitch w:val="default"/>
    <w:sig w:usb0="800002BF" w:usb1="38CF7CFA" w:usb2="00000016" w:usb3="00000000" w:csb0="00040001" w:csb1="00000000"/>
    <w:embedRegular r:id="rId3" w:fontKey="{CF692FF1-9FAF-42FC-8AE0-EB002610FECA}"/>
  </w:font>
  <w:font w:name="Verdana">
    <w:panose1 w:val="020B0604030504040204"/>
    <w:charset w:val="00"/>
    <w:family w:val="swiss"/>
    <w:pitch w:val="default"/>
    <w:sig w:usb0="A10006FF" w:usb1="4000205B" w:usb2="00000010" w:usb3="00000000" w:csb0="2000019F" w:csb1="00000000"/>
    <w:embedRegular r:id="rId4" w:fontKey="{0707052A-B7F1-46BD-8AED-8F4D7DE83E01}"/>
  </w:font>
  <w:font w:name="方正大标宋_GBK">
    <w:panose1 w:val="02000000000000000000"/>
    <w:charset w:val="86"/>
    <w:family w:val="auto"/>
    <w:pitch w:val="default"/>
    <w:sig w:usb0="A00002BF" w:usb1="08CF7CFA" w:usb2="00000000" w:usb3="00000000" w:csb0="00040001" w:csb1="00000000"/>
    <w:embedRegular r:id="rId5" w:fontKey="{B4CF7E96-1041-4121-904C-016A1B69DF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YAKZW5gEA&#10;AMgDAAAOAAAAAAAAAAEAIAAAACIBAABkcnMvZTJvRG9jLnhtbFBLBQYAAAAABgAGAFkBAAB6BQAA&#10;AAA=&#10;">
              <v:fill on="f" focussize="0,0"/>
              <v:stroke on="f" weight="1.2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Pr>
                          <w:r>
                            <w:fldChar w:fldCharType="begin"/>
                          </w:r>
                          <w:r>
                            <w:instrText xml:space="preserve"> PAGE  \* MERGEFORMAT </w:instrText>
                          </w:r>
                          <w:r>
                            <w:fldChar w:fldCharType="separate"/>
                          </w:r>
                          <w:r>
                            <w:t>7</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RJQwtucB&#10;AADIAwAADgAAAAAAAAABACAAAAAiAQAAZHJzL2Uyb0RvYy54bWxQSwUGAAAAAAYABgBZAQAAewUA&#10;AAAA&#10;">
              <v:fill on="f" focussize="0,0"/>
              <v:stroke on="f" weight="1.25pt"/>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Pr>
                          <w:r>
                            <w:fldChar w:fldCharType="begin"/>
                          </w:r>
                          <w:r>
                            <w:instrText xml:space="preserve"> PAGE  \* MERGEFORMAT </w:instrText>
                          </w:r>
                          <w:r>
                            <w:fldChar w:fldCharType="separate"/>
                          </w:r>
                          <w:r>
                            <w:t>8</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E3NCeOcB&#10;AADIAwAADgAAAAAAAAABACAAAAAiAQAAZHJzL2Uyb0RvYy54bWxQSwUGAAAAAAYABgBZAQAAewUA&#10;AAAA&#10;">
              <v:fill on="f" focussize="0,0"/>
              <v:stroke on="f" weight="1.25pt"/>
              <v:imagedata o:title=""/>
              <o:lock v:ext="edit" aspectratio="f"/>
              <v:textbox inset="0mm,0mm,0mm,0mm" style="mso-fit-shape-to-text:t;">
                <w:txbxContent>
                  <w:p>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2YWU3NWJmN2VhZWUzYjRhNjQ3NzhkNTU3OGY3ODYifQ=="/>
  </w:docVars>
  <w:rsids>
    <w:rsidRoot w:val="00172A27"/>
    <w:rsid w:val="0003147F"/>
    <w:rsid w:val="00047481"/>
    <w:rsid w:val="00080E67"/>
    <w:rsid w:val="000943E0"/>
    <w:rsid w:val="000A5193"/>
    <w:rsid w:val="0014631C"/>
    <w:rsid w:val="001D6DD2"/>
    <w:rsid w:val="001E672C"/>
    <w:rsid w:val="001F1405"/>
    <w:rsid w:val="00265CB2"/>
    <w:rsid w:val="00280867"/>
    <w:rsid w:val="00294048"/>
    <w:rsid w:val="002962D7"/>
    <w:rsid w:val="0030543A"/>
    <w:rsid w:val="003F00DC"/>
    <w:rsid w:val="00457E9A"/>
    <w:rsid w:val="00467AA0"/>
    <w:rsid w:val="004A484A"/>
    <w:rsid w:val="005D5EAB"/>
    <w:rsid w:val="00645464"/>
    <w:rsid w:val="00664BA8"/>
    <w:rsid w:val="007322D8"/>
    <w:rsid w:val="007B2498"/>
    <w:rsid w:val="00836064"/>
    <w:rsid w:val="00836DC2"/>
    <w:rsid w:val="00885E14"/>
    <w:rsid w:val="00924191"/>
    <w:rsid w:val="00957B3F"/>
    <w:rsid w:val="009853C2"/>
    <w:rsid w:val="00993C0D"/>
    <w:rsid w:val="009E7C50"/>
    <w:rsid w:val="00A127C5"/>
    <w:rsid w:val="00A16AFE"/>
    <w:rsid w:val="00A33C35"/>
    <w:rsid w:val="00A35D7E"/>
    <w:rsid w:val="00AB2BB8"/>
    <w:rsid w:val="00AF43A9"/>
    <w:rsid w:val="00BB288D"/>
    <w:rsid w:val="00BB5F96"/>
    <w:rsid w:val="00C36943"/>
    <w:rsid w:val="00C45D57"/>
    <w:rsid w:val="00C542CE"/>
    <w:rsid w:val="00CA623E"/>
    <w:rsid w:val="00CD60B9"/>
    <w:rsid w:val="00D11D32"/>
    <w:rsid w:val="00DB72E0"/>
    <w:rsid w:val="00E05E97"/>
    <w:rsid w:val="00E336CC"/>
    <w:rsid w:val="00E40AE9"/>
    <w:rsid w:val="00E6362F"/>
    <w:rsid w:val="00E845B2"/>
    <w:rsid w:val="00EC6F55"/>
    <w:rsid w:val="00EC7394"/>
    <w:rsid w:val="00ED7AB0"/>
    <w:rsid w:val="00F24E65"/>
    <w:rsid w:val="00F77CD7"/>
    <w:rsid w:val="01BA4EE0"/>
    <w:rsid w:val="04090E27"/>
    <w:rsid w:val="066335D1"/>
    <w:rsid w:val="0CBA05FA"/>
    <w:rsid w:val="0CBD3B65"/>
    <w:rsid w:val="0F053DBB"/>
    <w:rsid w:val="0F1D6D8B"/>
    <w:rsid w:val="11772E4D"/>
    <w:rsid w:val="13845E04"/>
    <w:rsid w:val="142F5BCE"/>
    <w:rsid w:val="17836BED"/>
    <w:rsid w:val="18746CDE"/>
    <w:rsid w:val="1B045CB2"/>
    <w:rsid w:val="1B4D40AA"/>
    <w:rsid w:val="1C063923"/>
    <w:rsid w:val="1D50132A"/>
    <w:rsid w:val="1E483E67"/>
    <w:rsid w:val="231E6111"/>
    <w:rsid w:val="23293C59"/>
    <w:rsid w:val="2507300B"/>
    <w:rsid w:val="263B7D5E"/>
    <w:rsid w:val="26BD4221"/>
    <w:rsid w:val="27D65727"/>
    <w:rsid w:val="29417FB0"/>
    <w:rsid w:val="2A267A8E"/>
    <w:rsid w:val="2AD23AAA"/>
    <w:rsid w:val="2B4C75CA"/>
    <w:rsid w:val="2D5E1836"/>
    <w:rsid w:val="2F97461F"/>
    <w:rsid w:val="309E1814"/>
    <w:rsid w:val="32132A76"/>
    <w:rsid w:val="33184235"/>
    <w:rsid w:val="33847D2D"/>
    <w:rsid w:val="363C6663"/>
    <w:rsid w:val="36560AA1"/>
    <w:rsid w:val="37A24439"/>
    <w:rsid w:val="38E82B16"/>
    <w:rsid w:val="3D324CD9"/>
    <w:rsid w:val="3DB4795A"/>
    <w:rsid w:val="401F32F2"/>
    <w:rsid w:val="41C946BB"/>
    <w:rsid w:val="427053F0"/>
    <w:rsid w:val="427D7FCA"/>
    <w:rsid w:val="48A43AFA"/>
    <w:rsid w:val="49E35CE3"/>
    <w:rsid w:val="4D201026"/>
    <w:rsid w:val="504E142B"/>
    <w:rsid w:val="523A0B84"/>
    <w:rsid w:val="52C2463C"/>
    <w:rsid w:val="563A2611"/>
    <w:rsid w:val="58682C33"/>
    <w:rsid w:val="5B172EA1"/>
    <w:rsid w:val="5CCA5ACC"/>
    <w:rsid w:val="5DC72B2A"/>
    <w:rsid w:val="6035488F"/>
    <w:rsid w:val="647E5473"/>
    <w:rsid w:val="672D4015"/>
    <w:rsid w:val="67D21D3E"/>
    <w:rsid w:val="69B77BE4"/>
    <w:rsid w:val="6B1F3359"/>
    <w:rsid w:val="6EFD1D15"/>
    <w:rsid w:val="70FC17C6"/>
    <w:rsid w:val="73D10E03"/>
    <w:rsid w:val="73E14102"/>
    <w:rsid w:val="75574453"/>
    <w:rsid w:val="76A76E7F"/>
    <w:rsid w:val="783562BD"/>
    <w:rsid w:val="7B803CF3"/>
    <w:rsid w:val="7D02465C"/>
    <w:rsid w:val="7EB50AB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link w:val="10"/>
    <w:uiPriority w:val="99"/>
    <w:pPr>
      <w:tabs>
        <w:tab w:val="center" w:pos="4153"/>
        <w:tab w:val="right" w:pos="8306"/>
      </w:tabs>
      <w:snapToGrid w:val="0"/>
      <w:jc w:val="left"/>
    </w:pPr>
    <w:rPr>
      <w:kern w:val="2"/>
      <w:sz w:val="18"/>
      <w:szCs w:val="18"/>
      <w:lang w:bidi="ar-SA"/>
    </w:rPr>
  </w:style>
  <w:style w:type="paragraph" w:styleId="4">
    <w:name w:val="header"/>
    <w:basedOn w:val="1"/>
    <w:link w:val="11"/>
    <w:uiPriority w:val="0"/>
    <w:pPr>
      <w:pBdr>
        <w:bottom w:val="single" w:color="auto" w:sz="6" w:space="1"/>
      </w:pBdr>
      <w:tabs>
        <w:tab w:val="center" w:pos="4153"/>
        <w:tab w:val="right" w:pos="8306"/>
      </w:tabs>
      <w:snapToGrid w:val="0"/>
      <w:jc w:val="center"/>
    </w:pPr>
    <w:rPr>
      <w:kern w:val="2"/>
      <w:sz w:val="18"/>
      <w:szCs w:val="18"/>
      <w:lang w:bidi="ar-SA"/>
    </w:rPr>
  </w:style>
  <w:style w:type="paragraph" w:styleId="5">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styleId="6">
    <w:name w:val="Title"/>
    <w:basedOn w:val="1"/>
    <w:next w:val="1"/>
    <w:link w:val="12"/>
    <w:qFormat/>
    <w:uiPriority w:val="0"/>
    <w:pPr>
      <w:spacing w:before="240" w:after="60"/>
      <w:jc w:val="center"/>
      <w:outlineLvl w:val="0"/>
    </w:pPr>
    <w:rPr>
      <w:rFonts w:ascii="Cambria" w:hAnsi="Cambria"/>
      <w:b/>
      <w:bCs/>
      <w:sz w:val="32"/>
      <w:szCs w:val="32"/>
    </w:rPr>
  </w:style>
  <w:style w:type="character" w:styleId="9">
    <w:name w:val="page number"/>
    <w:basedOn w:val="8"/>
    <w:uiPriority w:val="0"/>
  </w:style>
  <w:style w:type="character" w:customStyle="1" w:styleId="10">
    <w:name w:val="页脚 Char"/>
    <w:basedOn w:val="8"/>
    <w:link w:val="3"/>
    <w:uiPriority w:val="99"/>
    <w:rPr>
      <w:kern w:val="2"/>
      <w:sz w:val="18"/>
      <w:szCs w:val="18"/>
      <w:lang w:bidi="ar-SA"/>
    </w:rPr>
  </w:style>
  <w:style w:type="character" w:customStyle="1" w:styleId="11">
    <w:name w:val="页眉 Char"/>
    <w:basedOn w:val="8"/>
    <w:link w:val="4"/>
    <w:uiPriority w:val="0"/>
    <w:rPr>
      <w:kern w:val="2"/>
      <w:sz w:val="18"/>
      <w:szCs w:val="18"/>
      <w:lang w:bidi="ar-SA"/>
    </w:rPr>
  </w:style>
  <w:style w:type="character" w:customStyle="1" w:styleId="12">
    <w:name w:val="标题 Char"/>
    <w:basedOn w:val="8"/>
    <w:link w:val="6"/>
    <w:uiPriority w:val="0"/>
    <w:rPr>
      <w:rFonts w:ascii="Cambria" w:hAnsi="Cambria"/>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7</Pages>
  <Words>2059</Words>
  <Characters>2134</Characters>
  <Lines>5</Lines>
  <Paragraphs>1</Paragraphs>
  <TotalTime>17</TotalTime>
  <ScaleCrop>false</ScaleCrop>
  <LinksUpToDate>false</LinksUpToDate>
  <CharactersWithSpaces>2253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2014-06-24T03:35:00Z</dcterms:created>
  <dc:creator>微软用户</dc:creator>
  <cp:lastModifiedBy>大爱无疆</cp:lastModifiedBy>
  <cp:lastPrinted>2022-10-09T02:54:41Z</cp:lastPrinted>
  <dcterms:modified xsi:type="dcterms:W3CDTF">2022-10-09T03:00:44Z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F8A6124B1A7542C482F14497FDA1BD10</vt:lpwstr>
  </property>
</Properties>
</file>