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ascii="微软雅黑" w:hAnsi="微软雅黑" w:eastAsia="微软雅黑" w:cs="微软雅黑"/>
          <w:b/>
          <w:bCs/>
          <w:i w:val="0"/>
          <w:iCs w:val="0"/>
          <w:caps w:val="0"/>
          <w:color w:val="3E3E3E"/>
          <w:spacing w:val="0"/>
          <w:sz w:val="39"/>
          <w:szCs w:val="39"/>
        </w:rPr>
      </w:pPr>
      <w:r>
        <w:rPr>
          <w:rFonts w:hint="eastAsia" w:ascii="微软雅黑" w:hAnsi="微软雅黑" w:eastAsia="微软雅黑" w:cs="微软雅黑"/>
          <w:b/>
          <w:bCs/>
          <w:i w:val="0"/>
          <w:iCs w:val="0"/>
          <w:caps w:val="0"/>
          <w:color w:val="3E3E3E"/>
          <w:spacing w:val="0"/>
          <w:sz w:val="39"/>
          <w:szCs w:val="39"/>
        </w:rPr>
        <w:t>202</w:t>
      </w:r>
      <w:r>
        <w:rPr>
          <w:rFonts w:hint="eastAsia" w:ascii="微软雅黑" w:hAnsi="微软雅黑" w:eastAsia="微软雅黑" w:cs="微软雅黑"/>
          <w:b/>
          <w:bCs/>
          <w:i w:val="0"/>
          <w:iCs w:val="0"/>
          <w:caps w:val="0"/>
          <w:color w:val="3E3E3E"/>
          <w:spacing w:val="0"/>
          <w:sz w:val="39"/>
          <w:szCs w:val="39"/>
          <w:lang w:val="en-US" w:eastAsia="zh-CN"/>
        </w:rPr>
        <w:t>3</w:t>
      </w:r>
      <w:r>
        <w:rPr>
          <w:rFonts w:hint="eastAsia" w:ascii="微软雅黑" w:hAnsi="微软雅黑" w:eastAsia="微软雅黑" w:cs="微软雅黑"/>
          <w:b/>
          <w:bCs/>
          <w:i w:val="0"/>
          <w:iCs w:val="0"/>
          <w:caps w:val="0"/>
          <w:color w:val="3E3E3E"/>
          <w:spacing w:val="0"/>
          <w:sz w:val="39"/>
          <w:szCs w:val="39"/>
        </w:rPr>
        <w:t>年新蔡县农机补贴操作流程</w:t>
      </w:r>
    </w:p>
    <w:p>
      <w:pPr>
        <w:keepNext w:val="0"/>
        <w:keepLines w:val="0"/>
        <w:widowControl/>
        <w:suppressLineNumbers w:val="0"/>
        <w:jc w:val="left"/>
      </w:pPr>
      <w:r>
        <w:rPr>
          <w:rFonts w:ascii="仿宋" w:hAnsi="仿宋" w:eastAsia="仿宋" w:cs="仿宋"/>
          <w:i w:val="0"/>
          <w:iCs w:val="0"/>
          <w:caps w:val="0"/>
          <w:color w:val="333333"/>
          <w:spacing w:val="0"/>
          <w:kern w:val="0"/>
          <w:sz w:val="32"/>
          <w:szCs w:val="32"/>
          <w:lang w:val="en-US" w:eastAsia="zh-CN" w:bidi="ar"/>
        </w:rPr>
        <w:t>农机购置补贴资金兑付实行</w:t>
      </w:r>
      <w:r>
        <w:rPr>
          <w:rFonts w:hint="eastAsia" w:ascii="仿宋" w:hAnsi="仿宋" w:eastAsia="仿宋" w:cs="仿宋"/>
          <w:i w:val="0"/>
          <w:iCs w:val="0"/>
          <w:caps w:val="0"/>
          <w:color w:val="333333"/>
          <w:spacing w:val="0"/>
          <w:kern w:val="0"/>
          <w:sz w:val="32"/>
          <w:szCs w:val="32"/>
          <w:lang w:val="en-US" w:eastAsia="zh-CN" w:bidi="ar"/>
        </w:rPr>
        <w:t>“先购机后申请，先申请先补贴，后申请后补贴，不申请不补贴，资金补完为止”的操作方式，继续推行农机“一站式”服务，方便购机者办理补贴手续。</w:t>
      </w:r>
      <w:r>
        <w:rPr>
          <w:rFonts w:hint="eastAsia" w:ascii="微软雅黑" w:hAnsi="微软雅黑" w:eastAsia="微软雅黑" w:cs="微软雅黑"/>
          <w:i w:val="0"/>
          <w:iCs w:val="0"/>
          <w:caps w:val="0"/>
          <w:color w:val="333333"/>
          <w:spacing w:val="0"/>
          <w:kern w:val="0"/>
          <w:sz w:val="21"/>
          <w:szCs w:val="21"/>
          <w:lang w:val="en-US" w:eastAsia="zh-CN" w:bidi="ar"/>
        </w:rPr>
        <w:br w:type="textWrapping"/>
      </w:r>
      <w:r>
        <w:rPr>
          <w:rStyle w:val="5"/>
          <w:rFonts w:hint="eastAsia" w:ascii="宋体" w:hAnsi="宋体" w:eastAsia="宋体" w:cs="宋体"/>
          <w:i w:val="0"/>
          <w:iCs w:val="0"/>
          <w:caps w:val="0"/>
          <w:color w:val="333333"/>
          <w:spacing w:val="0"/>
          <w:kern w:val="0"/>
          <w:sz w:val="32"/>
          <w:szCs w:val="32"/>
          <w:lang w:val="en-US" w:eastAsia="zh-CN" w:bidi="ar"/>
        </w:rPr>
        <w:t>（一）自主购机。</w:t>
      </w:r>
      <w:r>
        <w:rPr>
          <w:rFonts w:hint="eastAsia" w:ascii="仿宋" w:hAnsi="仿宋" w:eastAsia="仿宋" w:cs="仿宋"/>
          <w:i w:val="0"/>
          <w:iCs w:val="0"/>
          <w:caps w:val="0"/>
          <w:color w:val="333333"/>
          <w:spacing w:val="0"/>
          <w:kern w:val="0"/>
          <w:sz w:val="32"/>
          <w:szCs w:val="32"/>
          <w:lang w:val="en-US" w:eastAsia="zh-CN" w:bidi="ar"/>
        </w:rPr>
        <w:t>购机者自主选择农机生产企业确定的</w:t>
      </w:r>
      <w:r>
        <w:rPr>
          <w:rFonts w:hint="eastAsia" w:ascii="微软雅黑" w:hAnsi="微软雅黑" w:eastAsia="微软雅黑" w:cs="微软雅黑"/>
          <w:i w:val="0"/>
          <w:iCs w:val="0"/>
          <w:caps w:val="0"/>
          <w:color w:val="333333"/>
          <w:spacing w:val="0"/>
          <w:kern w:val="0"/>
          <w:sz w:val="21"/>
          <w:szCs w:val="21"/>
          <w:lang w:val="en-US" w:eastAsia="zh-CN" w:bidi="ar"/>
        </w:rPr>
        <w:br w:type="textWrapping"/>
      </w:r>
      <w:r>
        <w:rPr>
          <w:rFonts w:hint="eastAsia" w:ascii="仿宋" w:hAnsi="仿宋" w:eastAsia="仿宋" w:cs="仿宋"/>
          <w:i w:val="0"/>
          <w:iCs w:val="0"/>
          <w:caps w:val="0"/>
          <w:color w:val="333333"/>
          <w:spacing w:val="0"/>
          <w:kern w:val="0"/>
          <w:sz w:val="32"/>
          <w:szCs w:val="32"/>
          <w:lang w:val="en-US" w:eastAsia="zh-CN" w:bidi="ar"/>
        </w:rPr>
        <w:t>补贴机具经销企业购机。鼓励购机者使用非现金方式支付购机款，便于购置行为及资金往来全程留痕。购机者对自主购机行为和购买机具的真实性负责，承担相应责任义务，并对其购置的补贴机具拥有所有权，可自主使用、依法依规处置。经营企业须向购机者出具购机发票、售后服务凭证和产品合格证书，提供一套整机出厂编号和发动机出厂编号（没有配发动机的不需要）的拓印膜。发票上须注明购机者姓名，身份证号</w:t>
      </w:r>
      <w:bookmarkStart w:id="0" w:name="_GoBack"/>
      <w:bookmarkEnd w:id="0"/>
      <w:r>
        <w:rPr>
          <w:rFonts w:hint="eastAsia" w:ascii="仿宋" w:hAnsi="仿宋" w:eastAsia="仿宋" w:cs="仿宋"/>
          <w:i w:val="0"/>
          <w:iCs w:val="0"/>
          <w:caps w:val="0"/>
          <w:color w:val="333333"/>
          <w:spacing w:val="0"/>
          <w:kern w:val="0"/>
          <w:sz w:val="32"/>
          <w:szCs w:val="32"/>
          <w:lang w:val="en-US" w:eastAsia="zh-CN" w:bidi="ar"/>
        </w:rPr>
        <w:t>，所购机具名称、型号、数量、实际销售价格、整机出厂编号，有动力机具的发动机型号和出厂编号等信息。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20" w:right="0" w:hanging="360"/>
        <w:rPr>
          <w:rFonts w:hint="eastAsia" w:ascii="微软雅黑" w:hAnsi="微软雅黑" w:eastAsia="微软雅黑" w:cs="微软雅黑"/>
        </w:rPr>
      </w:pPr>
      <w:r>
        <w:rPr>
          <w:rStyle w:val="5"/>
          <w:rFonts w:hint="eastAsia" w:ascii="宋体" w:hAnsi="宋体" w:eastAsia="宋体" w:cs="宋体"/>
          <w:i w:val="0"/>
          <w:iCs w:val="0"/>
          <w:caps w:val="0"/>
          <w:color w:val="333333"/>
          <w:spacing w:val="0"/>
          <w:sz w:val="32"/>
          <w:szCs w:val="32"/>
        </w:rPr>
        <w:t>申请补贴。</w:t>
      </w:r>
      <w:r>
        <w:rPr>
          <w:rFonts w:hint="eastAsia" w:ascii="仿宋" w:hAnsi="仿宋" w:eastAsia="仿宋" w:cs="仿宋"/>
          <w:i w:val="0"/>
          <w:iCs w:val="0"/>
          <w:caps w:val="0"/>
          <w:color w:val="333333"/>
          <w:spacing w:val="0"/>
          <w:sz w:val="32"/>
          <w:szCs w:val="32"/>
        </w:rPr>
        <w:t>购机者自主到县农机中心申请补贴资金，并携带所购机具（安装机具除外），同时提供以下材料：</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    1、购机者申请表（申请表由乡镇、街道办及村委签署意见并盖章）乡镇、街道办及村委对购机者的合规性进行确认；</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lang w:val="en-US" w:eastAsia="zh-CN"/>
        </w:rPr>
        <w:t>2</w:t>
      </w:r>
      <w:r>
        <w:rPr>
          <w:rFonts w:hint="eastAsia" w:ascii="仿宋" w:hAnsi="仿宋" w:eastAsia="仿宋" w:cs="仿宋"/>
          <w:i w:val="0"/>
          <w:iCs w:val="0"/>
          <w:caps w:val="0"/>
          <w:color w:val="333333"/>
          <w:spacing w:val="0"/>
          <w:sz w:val="32"/>
          <w:szCs w:val="32"/>
        </w:rPr>
        <w:t>、有效</w:t>
      </w:r>
      <w:r>
        <w:rPr>
          <w:rFonts w:hint="eastAsia" w:ascii="仿宋" w:hAnsi="仿宋" w:eastAsia="仿宋" w:cs="仿宋"/>
          <w:i w:val="0"/>
          <w:iCs w:val="0"/>
          <w:caps w:val="0"/>
          <w:color w:val="333333"/>
          <w:spacing w:val="0"/>
          <w:sz w:val="32"/>
          <w:szCs w:val="32"/>
          <w:lang w:val="en-US" w:eastAsia="zh-CN"/>
        </w:rPr>
        <w:t>个人</w:t>
      </w:r>
      <w:r>
        <w:rPr>
          <w:rFonts w:hint="eastAsia" w:ascii="仿宋" w:hAnsi="仿宋" w:eastAsia="仿宋" w:cs="仿宋"/>
          <w:i w:val="0"/>
          <w:iCs w:val="0"/>
          <w:caps w:val="0"/>
          <w:color w:val="333333"/>
          <w:spacing w:val="0"/>
          <w:sz w:val="32"/>
          <w:szCs w:val="32"/>
        </w:rPr>
        <w:t>凭身份证，原件及复印件；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4、购机发票和合格证原件及复印件；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5、牌证管理机具行驶证原件及复印件；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6、</w:t>
      </w:r>
      <w:r>
        <w:rPr>
          <w:rFonts w:hint="eastAsia" w:ascii="仿宋" w:hAnsi="仿宋" w:eastAsia="仿宋" w:cs="仿宋"/>
          <w:i w:val="0"/>
          <w:iCs w:val="0"/>
          <w:caps w:val="0"/>
          <w:color w:val="333333"/>
          <w:spacing w:val="0"/>
          <w:sz w:val="32"/>
          <w:szCs w:val="32"/>
          <w:lang w:val="en-US" w:eastAsia="zh-CN"/>
        </w:rPr>
        <w:t>个人社保卡</w:t>
      </w:r>
      <w:r>
        <w:rPr>
          <w:rFonts w:hint="eastAsia" w:ascii="仿宋" w:hAnsi="仿宋" w:eastAsia="仿宋" w:cs="仿宋"/>
          <w:i w:val="0"/>
          <w:iCs w:val="0"/>
          <w:caps w:val="0"/>
          <w:color w:val="333333"/>
          <w:spacing w:val="0"/>
          <w:sz w:val="32"/>
          <w:szCs w:val="32"/>
        </w:rPr>
        <w:t>账号原件及复印件；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7、整机出厂编号和发动机出厂编号（没有的不需提供）. 在办理申请补贴时，对于实行牌证管理的机械，购机者应到县农机</w:t>
      </w:r>
      <w:r>
        <w:rPr>
          <w:rFonts w:hint="eastAsia" w:ascii="仿宋" w:hAnsi="仿宋" w:eastAsia="仿宋" w:cs="仿宋"/>
          <w:i w:val="0"/>
          <w:iCs w:val="0"/>
          <w:caps w:val="0"/>
          <w:color w:val="333333"/>
          <w:spacing w:val="0"/>
          <w:sz w:val="32"/>
          <w:szCs w:val="32"/>
          <w:lang w:val="en-US" w:eastAsia="zh-CN"/>
        </w:rPr>
        <w:t>中心</w:t>
      </w:r>
      <w:r>
        <w:rPr>
          <w:rFonts w:hint="eastAsia" w:ascii="仿宋" w:hAnsi="仿宋" w:eastAsia="仿宋" w:cs="仿宋"/>
          <w:i w:val="0"/>
          <w:iCs w:val="0"/>
          <w:caps w:val="0"/>
          <w:color w:val="333333"/>
          <w:spacing w:val="0"/>
          <w:sz w:val="32"/>
          <w:szCs w:val="32"/>
        </w:rPr>
        <w:t>服务大厅办理注册登记手续。购置非实行牌证管理机械的，购机者应到县农机购置补贴办公室进行现场核实后再办理申请补贴手续。对需要到现场安装、监管难度较大的补贴机具（如烘干机设备等），购机者应在安装完成后，经由县农机部门和乡镇、街道办抽调人员组成的农机购置补贴验收小组进行核实验收后再办理申请补贴手续。</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县农机部门负责将补贴信息及时准确录入农机购置补贴信息管理系统。将符合补贴条件和要求的购机者的身份证、购机发票原件照片上传到补贴辅助管理系统，出具《农机购置补贴资金申请表》，交由购机者签字确认；《农机购置补贴资金申请表》由县农机部门、财政部门、购机者各留存一份。对安装类、设施类或安全风险较高类补贴机具，可在生产应用一段时期后兑付补贴资金。</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购机者、农机生产和经销企业对其提交的农机购置补贴相关资料的真实性、完整性和有效性负责，并承担相关法律责任。县农机部门对购机者提交材料进行形式审核，并对形式审核结果负责。验收小组对验收结果负责。</w:t>
      </w:r>
      <w:r>
        <w:rPr>
          <w:rFonts w:hint="eastAsia" w:ascii="微软雅黑" w:hAnsi="微软雅黑" w:eastAsia="微软雅黑" w:cs="微软雅黑"/>
          <w:i w:val="0"/>
          <w:iCs w:val="0"/>
          <w:caps w:val="0"/>
          <w:color w:val="333333"/>
          <w:spacing w:val="0"/>
          <w:sz w:val="21"/>
          <w:szCs w:val="21"/>
        </w:rPr>
        <w:br w:type="textWrapping"/>
      </w:r>
      <w:r>
        <w:rPr>
          <w:rStyle w:val="5"/>
          <w:rFonts w:hint="eastAsia" w:ascii="宋体" w:hAnsi="宋体" w:eastAsia="宋体" w:cs="宋体"/>
          <w:i w:val="0"/>
          <w:iCs w:val="0"/>
          <w:caps w:val="0"/>
          <w:color w:val="333333"/>
          <w:spacing w:val="0"/>
          <w:sz w:val="32"/>
          <w:szCs w:val="32"/>
        </w:rPr>
        <w:t>（三）发放补贴。</w:t>
      </w:r>
      <w:r>
        <w:rPr>
          <w:rFonts w:hint="eastAsia" w:ascii="仿宋" w:hAnsi="仿宋" w:eastAsia="仿宋" w:cs="仿宋"/>
          <w:i w:val="0"/>
          <w:iCs w:val="0"/>
          <w:caps w:val="0"/>
          <w:color w:val="333333"/>
          <w:spacing w:val="0"/>
          <w:sz w:val="32"/>
          <w:szCs w:val="32"/>
        </w:rPr>
        <w:t>县农机部门在受理购机者补贴申请后，应于</w:t>
      </w:r>
      <w:r>
        <w:rPr>
          <w:rFonts w:hint="eastAsia" w:ascii="仿宋" w:hAnsi="仿宋" w:eastAsia="仿宋" w:cs="仿宋"/>
          <w:i w:val="0"/>
          <w:iCs w:val="0"/>
          <w:caps w:val="0"/>
          <w:color w:val="333333"/>
          <w:spacing w:val="0"/>
          <w:sz w:val="32"/>
          <w:szCs w:val="32"/>
          <w:lang w:val="en-US" w:eastAsia="zh-CN"/>
        </w:rPr>
        <w:t>28</w:t>
      </w:r>
      <w:r>
        <w:rPr>
          <w:rFonts w:hint="eastAsia" w:ascii="仿宋" w:hAnsi="仿宋" w:eastAsia="仿宋" w:cs="仿宋"/>
          <w:i w:val="0"/>
          <w:iCs w:val="0"/>
          <w:caps w:val="0"/>
          <w:color w:val="333333"/>
          <w:spacing w:val="0"/>
          <w:sz w:val="32"/>
          <w:szCs w:val="32"/>
        </w:rPr>
        <w:t>个工作日内完成审核，并送同级财政部门。在补贴资金兑付或结算前，县农机部门须公示受益对象信息，公示时间不少于七天。公示无异议后，县农机部门向县财政局出具补贴资金发放意见。</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县财政局根据农机部门提供的材料依据，对符合要求的于</w:t>
      </w:r>
      <w:r>
        <w:rPr>
          <w:rFonts w:hint="eastAsia" w:ascii="仿宋" w:hAnsi="仿宋" w:eastAsia="仿宋" w:cs="仿宋"/>
          <w:i w:val="0"/>
          <w:iCs w:val="0"/>
          <w:caps w:val="0"/>
          <w:color w:val="333333"/>
          <w:spacing w:val="0"/>
          <w:sz w:val="32"/>
          <w:szCs w:val="32"/>
          <w:lang w:val="en-US" w:eastAsia="zh-CN"/>
        </w:rPr>
        <w:t>21</w:t>
      </w:r>
      <w:r>
        <w:rPr>
          <w:rFonts w:hint="eastAsia" w:ascii="仿宋" w:hAnsi="仿宋" w:eastAsia="仿宋" w:cs="仿宋"/>
          <w:i w:val="0"/>
          <w:iCs w:val="0"/>
          <w:caps w:val="0"/>
          <w:color w:val="333333"/>
          <w:spacing w:val="0"/>
          <w:sz w:val="32"/>
          <w:szCs w:val="32"/>
        </w:rPr>
        <w:t>个工作日内通过国库集中支付的方式兑付资金；对不符合要求的应原渠道退回并由农机部门通知购机者；因资金不足需要延期兑付的，应及时告知购机者，并及时会同同级农机部门联合上报。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8AD21"/>
    <w:multiLevelType w:val="multilevel"/>
    <w:tmpl w:val="BA58AD2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ZjA3NGExZmZlZWEyNzU5ODA3NjRlODc1YzJkMzUifQ=="/>
  </w:docVars>
  <w:rsids>
    <w:rsidRoot w:val="6DAE4614"/>
    <w:rsid w:val="1AB862BD"/>
    <w:rsid w:val="24857AF5"/>
    <w:rsid w:val="6DAE4614"/>
    <w:rsid w:val="73F6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1291</Words>
  <Characters>1299</Characters>
  <Lines>0</Lines>
  <Paragraphs>0</Paragraphs>
  <TotalTime>19</TotalTime>
  <ScaleCrop>false</ScaleCrop>
  <LinksUpToDate>false</LinksUpToDate>
  <CharactersWithSpaces>1304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2021-12-13T01:02:00Z</dcterms:created>
  <dc:creator>lenovo</dc:creator>
  <cp:lastModifiedBy>lenovo</cp:lastModifiedBy>
  <dcterms:modified xsi:type="dcterms:W3CDTF">2023-09-11T02:50:29Z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3CE98A461C374B2B8D6C64C309282A56</vt:lpwstr>
  </property>
</Properties>
</file>