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兰考县</w:t>
      </w:r>
      <w:r>
        <w:rPr>
          <w:rFonts w:hint="eastAsia"/>
          <w:b/>
          <w:bCs/>
          <w:sz w:val="44"/>
          <w:szCs w:val="44"/>
          <w:lang w:val="en-US" w:eastAsia="zh-CN"/>
        </w:rPr>
        <w:t>2023</w:t>
      </w:r>
      <w:r>
        <w:rPr>
          <w:rFonts w:hint="eastAsia"/>
          <w:b/>
          <w:bCs/>
          <w:sz w:val="44"/>
          <w:szCs w:val="44"/>
          <w:lang w:eastAsia="zh-CN"/>
        </w:rPr>
        <w:t>农机购置补贴资金规模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兰考县2023年中央资金总规模2007万元，上年度超录资金万234.319元，本年度可使用资金1772.681万元，省级资金37万元。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E5684"/>
    <w:rsid w:val="27D83BF1"/>
    <w:rsid w:val="3E863EEB"/>
    <w:rsid w:val="41CE1C66"/>
    <w:rsid w:val="424E5684"/>
    <w:rsid w:val="429F2469"/>
    <w:rsid w:val="5BF6404A"/>
    <w:rsid w:val="6758052E"/>
    <w:rsid w:val="EF7BCACB"/>
    <w:rsid w:val="F37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2020-11-20T23:04:00Z</dcterms:created>
  <dc:creator>jiabao</dc:creator>
  <cp:lastModifiedBy>tuiguangzhan</cp:lastModifiedBy>
  <dcterms:modified xsi:type="dcterms:W3CDTF">2023-09-06T14:52:14Z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AE604F897636E2228769EC648A858178</vt:lpwstr>
  </property>
</Properties>
</file>