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hint="eastAsia" w:ascii="黑体" w:eastAsia="黑体"/>
          <w:b/>
          <w:sz w:val="36"/>
          <w:szCs w:val="36"/>
        </w:rPr>
      </w:pPr>
      <w:r>
        <w:rPr>
          <w:rFonts w:hint="eastAsia" w:ascii="黑体" w:eastAsia="黑体"/>
          <w:b/>
          <w:sz w:val="36"/>
          <w:szCs w:val="36"/>
        </w:rPr>
        <w:t>内乡县</w:t>
      </w:r>
      <w:r>
        <w:rPr>
          <w:rFonts w:hint="eastAsia" w:ascii="黑体" w:eastAsia="黑体"/>
          <w:b/>
          <w:sz w:val="36"/>
          <w:szCs w:val="36"/>
          <w:lang w:eastAsia="zh-CN"/>
        </w:rPr>
        <w:t>农业机械技术中心</w:t>
      </w:r>
      <w:r>
        <w:rPr>
          <w:rFonts w:hint="eastAsia" w:ascii="黑体" w:eastAsia="黑体"/>
          <w:b/>
          <w:sz w:val="36"/>
          <w:szCs w:val="36"/>
        </w:rPr>
        <w:t>20</w:t>
      </w:r>
      <w:r>
        <w:rPr>
          <w:rFonts w:hint="eastAsia" w:ascii="黑体" w:eastAsia="黑体"/>
          <w:b/>
          <w:sz w:val="36"/>
          <w:szCs w:val="36"/>
          <w:lang w:val="en-US" w:eastAsia="zh-CN"/>
        </w:rPr>
        <w:t>23</w:t>
      </w:r>
      <w:r>
        <w:rPr>
          <w:rFonts w:hint="eastAsia" w:ascii="黑体" w:eastAsia="黑体"/>
          <w:b/>
          <w:sz w:val="36"/>
          <w:szCs w:val="36"/>
        </w:rPr>
        <w:t>年农机购置补贴公告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atLeast"/>
        <w:ind w:right="0" w:firstLine="482" w:firstLineChars="200"/>
        <w:jc w:val="both"/>
        <w:textAlignment w:val="auto"/>
        <w:rPr>
          <w:rFonts w:hint="eastAsia" w:asciiTheme="minorEastAsia" w:hAnsiTheme="minorEastAsia" w:eastAsiaTheme="minorEastAsia" w:cstheme="minorEastAsia"/>
          <w:b/>
          <w:bCs/>
          <w:color w:val="000000" w:themeColor="text1"/>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内乡</w:t>
      </w:r>
      <w:r>
        <w:rPr>
          <w:rFonts w:hint="eastAsia" w:asciiTheme="minorEastAsia" w:hAnsiTheme="minorEastAsia" w:eastAsiaTheme="minorEastAsia" w:cstheme="minorEastAsia"/>
          <w:b/>
          <w:bCs/>
          <w:color w:val="000000" w:themeColor="text1"/>
          <w:sz w:val="24"/>
          <w:szCs w:val="24"/>
        </w:rPr>
        <w:t>县20</w:t>
      </w:r>
      <w:r>
        <w:rPr>
          <w:rFonts w:hint="eastAsia" w:asciiTheme="minorEastAsia" w:hAnsiTheme="minorEastAsia" w:eastAsiaTheme="minorEastAsia" w:cstheme="minorEastAsia"/>
          <w:b/>
          <w:bCs/>
          <w:color w:val="000000" w:themeColor="text1"/>
          <w:sz w:val="24"/>
          <w:szCs w:val="24"/>
          <w:lang w:val="en-US" w:eastAsia="zh-CN"/>
        </w:rPr>
        <w:t>23</w:t>
      </w:r>
      <w:r>
        <w:rPr>
          <w:rFonts w:hint="eastAsia" w:asciiTheme="minorEastAsia" w:hAnsiTheme="minorEastAsia" w:eastAsiaTheme="minorEastAsia" w:cstheme="minorEastAsia"/>
          <w:b/>
          <w:bCs/>
          <w:color w:val="000000" w:themeColor="text1"/>
          <w:sz w:val="24"/>
          <w:szCs w:val="24"/>
        </w:rPr>
        <w:t>年农机购置补贴工作自</w:t>
      </w:r>
      <w:r>
        <w:rPr>
          <w:rFonts w:hint="eastAsia" w:asciiTheme="minorEastAsia" w:hAnsiTheme="minorEastAsia" w:eastAsiaTheme="minorEastAsia" w:cstheme="minorEastAsia"/>
          <w:b/>
          <w:bCs/>
          <w:color w:val="000000" w:themeColor="text1"/>
          <w:sz w:val="24"/>
          <w:szCs w:val="24"/>
          <w:lang w:val="en-US" w:eastAsia="zh-CN"/>
        </w:rPr>
        <w:t>3</w:t>
      </w:r>
      <w:r>
        <w:rPr>
          <w:rFonts w:hint="eastAsia" w:asciiTheme="minorEastAsia" w:hAnsiTheme="minorEastAsia" w:eastAsiaTheme="minorEastAsia" w:cstheme="minorEastAsia"/>
          <w:b/>
          <w:bCs/>
          <w:color w:val="000000" w:themeColor="text1"/>
          <w:sz w:val="24"/>
          <w:szCs w:val="24"/>
        </w:rPr>
        <w:t>月</w:t>
      </w:r>
      <w:r>
        <w:rPr>
          <w:rFonts w:hint="eastAsia" w:asciiTheme="minorEastAsia" w:hAnsiTheme="minorEastAsia" w:eastAsiaTheme="minorEastAsia" w:cstheme="minorEastAsia"/>
          <w:b/>
          <w:bCs/>
          <w:color w:val="000000" w:themeColor="text1"/>
          <w:sz w:val="24"/>
          <w:szCs w:val="24"/>
          <w:lang w:val="en-US" w:eastAsia="zh-CN"/>
        </w:rPr>
        <w:t>23</w:t>
      </w:r>
      <w:r>
        <w:rPr>
          <w:rFonts w:hint="eastAsia" w:asciiTheme="minorEastAsia" w:hAnsiTheme="minorEastAsia" w:eastAsiaTheme="minorEastAsia" w:cstheme="minorEastAsia"/>
          <w:b/>
          <w:bCs/>
          <w:color w:val="000000" w:themeColor="text1"/>
          <w:sz w:val="24"/>
          <w:szCs w:val="24"/>
        </w:rPr>
        <w:t>日开始，</w:t>
      </w:r>
      <w:r>
        <w:rPr>
          <w:rFonts w:hint="eastAsia" w:asciiTheme="minorEastAsia" w:hAnsiTheme="minorEastAsia" w:eastAsiaTheme="minorEastAsia" w:cstheme="minorEastAsia"/>
          <w:b/>
          <w:bCs/>
          <w:i w:val="0"/>
          <w:caps w:val="0"/>
          <w:color w:val="000000"/>
          <w:spacing w:val="0"/>
          <w:sz w:val="24"/>
          <w:szCs w:val="24"/>
          <w:shd w:val="clear" w:fill="FFFFFF"/>
          <w:lang w:eastAsia="zh-CN"/>
        </w:rPr>
        <w:t>根据</w:t>
      </w:r>
      <w:r>
        <w:rPr>
          <w:rFonts w:hint="eastAsia" w:asciiTheme="minorEastAsia" w:hAnsiTheme="minorEastAsia" w:eastAsiaTheme="minorEastAsia" w:cstheme="minorEastAsia"/>
          <w:b/>
          <w:bCs/>
          <w:i w:val="0"/>
          <w:caps w:val="0"/>
          <w:color w:val="000000"/>
          <w:spacing w:val="0"/>
          <w:sz w:val="24"/>
          <w:szCs w:val="24"/>
          <w:shd w:val="clear" w:fill="FFFFFF"/>
        </w:rPr>
        <w:t>河南省农业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农业农村厅</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河南省财政厅关于印发《河南2021-2023年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实施指导意见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》的通知</w:t>
      </w:r>
      <w:r>
        <w:rPr>
          <w:rFonts w:hint="eastAsia" w:asciiTheme="minorEastAsia" w:hAnsiTheme="minorEastAsia" w:eastAsiaTheme="minorEastAsia" w:cstheme="minorEastAsia"/>
          <w:b/>
          <w:bCs/>
          <w:i w:val="0"/>
          <w:caps w:val="0"/>
          <w:color w:val="000000"/>
          <w:spacing w:val="0"/>
          <w:sz w:val="24"/>
          <w:szCs w:val="24"/>
          <w:shd w:val="clear" w:fill="FFFFFF"/>
        </w:rPr>
        <w:t>（豫农文﹝202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185</w:t>
      </w:r>
      <w:r>
        <w:rPr>
          <w:rFonts w:hint="eastAsia" w:asciiTheme="minorEastAsia" w:hAnsiTheme="minorEastAsia" w:eastAsiaTheme="minorEastAsia" w:cstheme="minorEastAsia"/>
          <w:b/>
          <w:bCs/>
          <w:i w:val="0"/>
          <w:caps w:val="0"/>
          <w:color w:val="000000"/>
          <w:spacing w:val="0"/>
          <w:sz w:val="24"/>
          <w:szCs w:val="24"/>
          <w:shd w:val="clear" w:fill="FFFFFF"/>
        </w:rPr>
        <w:t>号）和</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caps w:val="0"/>
          <w:color w:val="000000"/>
          <w:spacing w:val="0"/>
          <w:sz w:val="24"/>
          <w:szCs w:val="24"/>
          <w:shd w:val="clear" w:fill="FFFFFF"/>
        </w:rPr>
        <w:t>南阳市农业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农业农村局</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bCs/>
          <w:i w:val="0"/>
          <w:caps w:val="0"/>
          <w:color w:val="000000"/>
          <w:spacing w:val="0"/>
          <w:sz w:val="24"/>
          <w:szCs w:val="24"/>
          <w:shd w:val="clear" w:fill="FFFFFF"/>
        </w:rPr>
        <w:t>南阳市</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财政</w:t>
      </w:r>
      <w:r>
        <w:rPr>
          <w:rFonts w:hint="eastAsia" w:asciiTheme="minorEastAsia" w:hAnsiTheme="minorEastAsia" w:eastAsiaTheme="minorEastAsia" w:cstheme="minorEastAsia"/>
          <w:b/>
          <w:bCs/>
          <w:i w:val="0"/>
          <w:caps w:val="0"/>
          <w:color w:val="000000"/>
          <w:spacing w:val="0"/>
          <w:sz w:val="24"/>
          <w:szCs w:val="24"/>
          <w:shd w:val="clear" w:fill="FFFFFF"/>
          <w:lang w:eastAsia="zh-CN"/>
        </w:rPr>
        <w:t>局</w:t>
      </w:r>
      <w:r>
        <w:rPr>
          <w:rFonts w:hint="eastAsia" w:asciiTheme="minorEastAsia" w:hAnsiTheme="minorEastAsia" w:eastAsiaTheme="minorEastAsia" w:cstheme="minorEastAsia"/>
          <w:b/>
          <w:bCs/>
          <w:i w:val="0"/>
          <w:caps w:val="0"/>
          <w:color w:val="000000"/>
          <w:spacing w:val="0"/>
          <w:sz w:val="24"/>
          <w:szCs w:val="24"/>
          <w:shd w:val="clear" w:fill="FFFFFF"/>
        </w:rPr>
        <w:t>关于转发河南省农业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农业农村厅</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河南省财政厅关于印发&lt;河南省2021-2023年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实施指导意见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的通知&gt;</w:t>
      </w:r>
      <w:r>
        <w:rPr>
          <w:rFonts w:hint="eastAsia" w:asciiTheme="minorEastAsia" w:hAnsiTheme="minorEastAsia" w:eastAsiaTheme="minorEastAsia" w:cstheme="minorEastAsia"/>
          <w:b/>
          <w:bCs/>
          <w:i w:val="0"/>
          <w:caps w:val="0"/>
          <w:color w:val="000000"/>
          <w:spacing w:val="0"/>
          <w:sz w:val="24"/>
          <w:szCs w:val="24"/>
          <w:shd w:val="clear" w:fill="FFFFFF"/>
          <w:lang w:eastAsia="zh-CN"/>
        </w:rPr>
        <w:t>的通知》</w:t>
      </w:r>
      <w:r>
        <w:rPr>
          <w:rFonts w:hint="eastAsia" w:asciiTheme="minorEastAsia" w:hAnsiTheme="minorEastAsia" w:eastAsiaTheme="minorEastAsia" w:cstheme="minorEastAsia"/>
          <w:b/>
          <w:bCs/>
          <w:i w:val="0"/>
          <w:caps w:val="0"/>
          <w:color w:val="000000"/>
          <w:spacing w:val="0"/>
          <w:sz w:val="24"/>
          <w:szCs w:val="24"/>
          <w:shd w:val="clear" w:fill="FFFFFF"/>
        </w:rPr>
        <w:t>（宛农</w:t>
      </w:r>
      <w:r>
        <w:rPr>
          <w:rFonts w:hint="eastAsia" w:asciiTheme="minorEastAsia" w:hAnsiTheme="minorEastAsia" w:eastAsiaTheme="minorEastAsia" w:cstheme="minorEastAsia"/>
          <w:b/>
          <w:bCs/>
          <w:i w:val="0"/>
          <w:caps w:val="0"/>
          <w:color w:val="000000"/>
          <w:spacing w:val="0"/>
          <w:sz w:val="24"/>
          <w:szCs w:val="24"/>
          <w:shd w:val="clear" w:fill="FFFFFF"/>
          <w:lang w:eastAsia="zh-CN"/>
        </w:rPr>
        <w:t>通</w:t>
      </w:r>
      <w:r>
        <w:rPr>
          <w:rFonts w:hint="eastAsia" w:asciiTheme="minorEastAsia" w:hAnsiTheme="minorEastAsia" w:eastAsiaTheme="minorEastAsia" w:cstheme="minorEastAsia"/>
          <w:b/>
          <w:bCs/>
          <w:i w:val="0"/>
          <w:caps w:val="0"/>
          <w:color w:val="000000"/>
          <w:spacing w:val="0"/>
          <w:sz w:val="24"/>
          <w:szCs w:val="24"/>
          <w:shd w:val="clear" w:fill="FFFFFF"/>
        </w:rPr>
        <w:t>﹝202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33</w:t>
      </w:r>
      <w:r>
        <w:rPr>
          <w:rFonts w:hint="eastAsia" w:asciiTheme="minorEastAsia" w:hAnsiTheme="minorEastAsia" w:eastAsiaTheme="minorEastAsia" w:cstheme="minorEastAsia"/>
          <w:b/>
          <w:bCs/>
          <w:i w:val="0"/>
          <w:caps w:val="0"/>
          <w:color w:val="000000"/>
          <w:spacing w:val="0"/>
          <w:sz w:val="24"/>
          <w:szCs w:val="24"/>
          <w:shd w:val="clear" w:fill="FFFFFF"/>
        </w:rPr>
        <w:t>号）文件要求</w:t>
      </w:r>
      <w:r>
        <w:rPr>
          <w:rFonts w:hint="eastAsia" w:asciiTheme="minorEastAsia" w:hAnsiTheme="minorEastAsia" w:eastAsiaTheme="minorEastAsia" w:cstheme="minorEastAsia"/>
          <w:b/>
          <w:bCs/>
          <w:color w:val="000000" w:themeColor="text1"/>
          <w:sz w:val="24"/>
          <w:szCs w:val="24"/>
          <w:lang w:eastAsia="zh-CN"/>
        </w:rPr>
        <w:t>，结合我县实际，经县补贴领导小组同意，</w:t>
      </w:r>
      <w:r>
        <w:rPr>
          <w:rFonts w:hint="eastAsia" w:asciiTheme="minorEastAsia" w:hAnsiTheme="minorEastAsia" w:eastAsiaTheme="minorEastAsia" w:cstheme="minorEastAsia"/>
          <w:b/>
          <w:bCs/>
          <w:color w:val="000000" w:themeColor="text1"/>
          <w:sz w:val="24"/>
          <w:szCs w:val="24"/>
        </w:rPr>
        <w:t>现将我县农机购置补贴</w:t>
      </w:r>
      <w:r>
        <w:rPr>
          <w:rFonts w:hint="eastAsia" w:asciiTheme="minorEastAsia" w:hAnsiTheme="minorEastAsia" w:eastAsiaTheme="minorEastAsia" w:cstheme="minorEastAsia"/>
          <w:b/>
          <w:bCs/>
          <w:i w:val="0"/>
          <w:caps w:val="0"/>
          <w:color w:val="000000"/>
          <w:spacing w:val="0"/>
          <w:sz w:val="24"/>
          <w:szCs w:val="24"/>
          <w:shd w:val="clear" w:fill="FFFFFF"/>
        </w:rPr>
        <w:t>工作</w:t>
      </w:r>
      <w:r>
        <w:rPr>
          <w:rFonts w:hint="eastAsia" w:asciiTheme="minorEastAsia" w:hAnsiTheme="minorEastAsia" w:eastAsiaTheme="minorEastAsia" w:cstheme="minorEastAsia"/>
          <w:b/>
          <w:bCs/>
          <w:color w:val="000000" w:themeColor="text1"/>
          <w:sz w:val="24"/>
          <w:szCs w:val="24"/>
        </w:rPr>
        <w:t>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shd w:val="clear" w:fill="FFFFFF"/>
        </w:rPr>
        <w:t>一、202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3</w:t>
      </w:r>
      <w:r>
        <w:rPr>
          <w:rFonts w:hint="eastAsia" w:asciiTheme="minorEastAsia" w:hAnsiTheme="minorEastAsia" w:eastAsiaTheme="minorEastAsia" w:cstheme="minorEastAsia"/>
          <w:b/>
          <w:bCs/>
          <w:i w:val="0"/>
          <w:caps w:val="0"/>
          <w:color w:val="000000"/>
          <w:spacing w:val="0"/>
          <w:sz w:val="24"/>
          <w:szCs w:val="24"/>
          <w:shd w:val="clear" w:fill="FFFFFF"/>
        </w:rPr>
        <w:t>年农机购置补贴工作按照《</w:t>
      </w:r>
      <w:r>
        <w:rPr>
          <w:rFonts w:hint="eastAsia" w:asciiTheme="minorEastAsia" w:hAnsiTheme="minorEastAsia" w:eastAsiaTheme="minorEastAsia" w:cstheme="minorEastAsia"/>
          <w:b/>
          <w:bCs/>
          <w:i w:val="0"/>
          <w:caps w:val="0"/>
          <w:color w:val="000000"/>
          <w:spacing w:val="0"/>
          <w:sz w:val="24"/>
          <w:szCs w:val="24"/>
          <w:shd w:val="clear" w:fill="FFFFFF"/>
          <w:lang w:eastAsia="zh-CN"/>
        </w:rPr>
        <w:t>内乡</w:t>
      </w:r>
      <w:r>
        <w:rPr>
          <w:rFonts w:hint="eastAsia" w:asciiTheme="minorEastAsia" w:hAnsiTheme="minorEastAsia" w:eastAsiaTheme="minorEastAsia" w:cstheme="minorEastAsia"/>
          <w:b/>
          <w:bCs/>
          <w:i w:val="0"/>
          <w:caps w:val="0"/>
          <w:color w:val="000000"/>
          <w:spacing w:val="0"/>
          <w:sz w:val="24"/>
          <w:szCs w:val="24"/>
          <w:shd w:val="clear" w:fill="FFFFFF"/>
        </w:rPr>
        <w:t>县</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w:t>
      </w:r>
      <w:r>
        <w:rPr>
          <w:rFonts w:hint="eastAsia" w:asciiTheme="minorEastAsia" w:hAnsiTheme="minorEastAsia" w:eastAsiaTheme="minorEastAsia" w:cstheme="minorEastAsia"/>
          <w:b/>
          <w:bCs/>
          <w:i w:val="0"/>
          <w:caps w:val="0"/>
          <w:color w:val="000000"/>
          <w:spacing w:val="0"/>
          <w:sz w:val="24"/>
          <w:szCs w:val="24"/>
          <w:shd w:val="clear" w:fill="FFFFFF"/>
        </w:rPr>
        <w:t>年</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农业机械</w:t>
      </w:r>
      <w:r>
        <w:rPr>
          <w:rFonts w:hint="eastAsia" w:asciiTheme="minorEastAsia" w:hAnsiTheme="minorEastAsia" w:eastAsiaTheme="minorEastAsia" w:cstheme="minorEastAsia"/>
          <w:b/>
          <w:bCs/>
          <w:i w:val="0"/>
          <w:caps w:val="0"/>
          <w:color w:val="000000"/>
          <w:spacing w:val="0"/>
          <w:sz w:val="24"/>
          <w:szCs w:val="24"/>
          <w:shd w:val="clear" w:fill="FFFFFF"/>
        </w:rPr>
        <w:t>购置补贴实施方案》执行。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bCs/>
          <w:i w:val="0"/>
          <w:caps w:val="0"/>
          <w:color w:val="000000"/>
          <w:spacing w:val="0"/>
          <w:sz w:val="24"/>
          <w:szCs w:val="24"/>
          <w:shd w:val="clear" w:fill="FFFFFF"/>
        </w:rPr>
        <w:t>二、202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3</w:t>
      </w:r>
      <w:r>
        <w:rPr>
          <w:rFonts w:hint="eastAsia" w:asciiTheme="minorEastAsia" w:hAnsiTheme="minorEastAsia" w:eastAsiaTheme="minorEastAsia" w:cstheme="minorEastAsia"/>
          <w:b/>
          <w:bCs/>
          <w:i w:val="0"/>
          <w:caps w:val="0"/>
          <w:color w:val="000000"/>
          <w:spacing w:val="0"/>
          <w:sz w:val="24"/>
          <w:szCs w:val="24"/>
          <w:shd w:val="clear" w:fill="FFFFFF"/>
        </w:rPr>
        <w:t>年农机购置补贴范围和补贴标准按照</w:t>
      </w:r>
      <w:r>
        <w:rPr>
          <w:rFonts w:hint="eastAsia" w:asciiTheme="minorEastAsia" w:hAnsiTheme="minorEastAsia" w:eastAsiaTheme="minorEastAsia" w:cstheme="minorEastAsia"/>
          <w:b/>
          <w:bCs/>
          <w:i w:val="0"/>
          <w:caps w:val="0"/>
          <w:color w:val="000000"/>
          <w:spacing w:val="0"/>
          <w:sz w:val="24"/>
          <w:szCs w:val="24"/>
          <w:shd w:val="clear" w:fill="FFFFFF"/>
          <w:lang w:eastAsia="zh-CN"/>
        </w:rPr>
        <w:t>《内乡</w:t>
      </w:r>
      <w:r>
        <w:rPr>
          <w:rFonts w:hint="eastAsia" w:asciiTheme="minorEastAsia" w:hAnsiTheme="minorEastAsia" w:eastAsiaTheme="minorEastAsia" w:cstheme="minorEastAsia"/>
          <w:b/>
          <w:bCs/>
          <w:i w:val="0"/>
          <w:caps w:val="0"/>
          <w:color w:val="000000"/>
          <w:spacing w:val="0"/>
          <w:sz w:val="24"/>
          <w:szCs w:val="24"/>
          <w:shd w:val="clear" w:fill="FFFFFF"/>
        </w:rPr>
        <w:t>县</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w:t>
      </w:r>
      <w:r>
        <w:rPr>
          <w:rFonts w:hint="eastAsia" w:asciiTheme="minorEastAsia" w:hAnsiTheme="minorEastAsia" w:eastAsiaTheme="minorEastAsia" w:cstheme="minorEastAsia"/>
          <w:b/>
          <w:bCs/>
          <w:i w:val="0"/>
          <w:caps w:val="0"/>
          <w:color w:val="000000"/>
          <w:spacing w:val="0"/>
          <w:sz w:val="24"/>
          <w:szCs w:val="24"/>
          <w:shd w:val="clear" w:fill="FFFFFF"/>
        </w:rPr>
        <w:t>年</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农业机械</w:t>
      </w:r>
      <w:r>
        <w:rPr>
          <w:rFonts w:hint="eastAsia" w:asciiTheme="minorEastAsia" w:hAnsiTheme="minorEastAsia" w:eastAsiaTheme="minorEastAsia" w:cstheme="minorEastAsia"/>
          <w:b/>
          <w:bCs/>
          <w:i w:val="0"/>
          <w:caps w:val="0"/>
          <w:color w:val="000000"/>
          <w:spacing w:val="0"/>
          <w:sz w:val="24"/>
          <w:szCs w:val="24"/>
          <w:shd w:val="clear" w:fill="FFFFFF"/>
        </w:rPr>
        <w:t>购置补贴实施方案</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333333"/>
          <w:spacing w:val="0"/>
          <w:sz w:val="24"/>
          <w:szCs w:val="24"/>
        </w:rPr>
        <w:t>《河南省2021-2023年农机购置补贴机具</w:t>
      </w:r>
      <w:r>
        <w:rPr>
          <w:rFonts w:hint="eastAsia" w:asciiTheme="minorEastAsia" w:hAnsiTheme="minorEastAsia" w:eastAsiaTheme="minorEastAsia" w:cstheme="minorEastAsia"/>
          <w:b/>
          <w:bCs/>
          <w:i w:val="0"/>
          <w:iCs w:val="0"/>
          <w:caps w:val="0"/>
          <w:color w:val="333333"/>
          <w:spacing w:val="0"/>
          <w:sz w:val="24"/>
          <w:szCs w:val="24"/>
          <w:lang w:eastAsia="zh-CN"/>
        </w:rPr>
        <w:t>种类、</w:t>
      </w:r>
      <w:r>
        <w:rPr>
          <w:rFonts w:hint="eastAsia" w:asciiTheme="minorEastAsia" w:hAnsiTheme="minorEastAsia" w:eastAsiaTheme="minorEastAsia" w:cstheme="minorEastAsia"/>
          <w:b/>
          <w:bCs/>
          <w:i w:val="0"/>
          <w:iCs w:val="0"/>
          <w:caps w:val="0"/>
          <w:color w:val="333333"/>
          <w:spacing w:val="0"/>
          <w:sz w:val="24"/>
          <w:szCs w:val="24"/>
        </w:rPr>
        <w:t>补贴额一览表</w:t>
      </w:r>
      <w:r>
        <w:rPr>
          <w:rFonts w:hint="eastAsia" w:asciiTheme="minorEastAsia" w:hAnsiTheme="minorEastAsia" w:eastAsiaTheme="minorEastAsia" w:cstheme="minorEastAsia"/>
          <w:b/>
          <w:bCs/>
          <w:color w:val="000000"/>
          <w:sz w:val="24"/>
          <w:szCs w:val="24"/>
          <w:lang w:val="en-US" w:eastAsia="zh-CN"/>
        </w:rPr>
        <w:t>(2022修订）执行。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23" w:firstLineChars="30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shd w:val="clear" w:fill="FFFFFF"/>
        </w:rPr>
        <w:t>三、购机补贴的申请实行</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caps w:val="0"/>
          <w:color w:val="000000"/>
          <w:spacing w:val="0"/>
          <w:sz w:val="24"/>
          <w:szCs w:val="24"/>
          <w:shd w:val="clear" w:fill="FFFFFF"/>
        </w:rPr>
        <w:t>先购机后申请，先申请先补贴，后申请后补贴，不申请不补贴，资金用完即止</w:t>
      </w:r>
      <w:r>
        <w:rPr>
          <w:rFonts w:hint="eastAsia" w:asciiTheme="minorEastAsia" w:hAnsiTheme="minorEastAsia" w:eastAsiaTheme="minorEastAsia" w:cstheme="minorEastAsia"/>
          <w:b/>
          <w:bCs/>
          <w:i w:val="0"/>
          <w:caps w:val="0"/>
          <w:color w:val="000000"/>
          <w:spacing w:val="0"/>
          <w:sz w:val="24"/>
          <w:szCs w:val="24"/>
          <w:shd w:val="clear" w:fill="FFFFFF"/>
          <w:lang w:eastAsia="zh-CN"/>
        </w:rPr>
        <w:t>”的方式</w:t>
      </w:r>
      <w:r>
        <w:rPr>
          <w:rFonts w:hint="eastAsia" w:asciiTheme="minorEastAsia" w:hAnsiTheme="minorEastAsia" w:eastAsiaTheme="minorEastAsia" w:cstheme="minorEastAsia"/>
          <w:b/>
          <w:bCs/>
          <w:i w:val="0"/>
          <w:caps w:val="0"/>
          <w:color w:val="000000"/>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241" w:firstLineChars="1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 </w:t>
      </w:r>
      <w:r>
        <w:rPr>
          <w:rFonts w:hint="eastAsia" w:asciiTheme="minorEastAsia" w:hAnsiTheme="minorEastAsia" w:eastAsiaTheme="minorEastAsia" w:cstheme="minorEastAsia"/>
          <w:b/>
          <w:bCs/>
          <w:color w:val="000000" w:themeColor="text1"/>
          <w:sz w:val="24"/>
          <w:szCs w:val="24"/>
          <w:lang w:val="en-US" w:eastAsia="zh-CN"/>
        </w:rPr>
        <w:t xml:space="preserve">   </w:t>
      </w:r>
      <w:r>
        <w:rPr>
          <w:rFonts w:hint="eastAsia" w:asciiTheme="minorEastAsia" w:hAnsiTheme="minorEastAsia" w:eastAsiaTheme="minorEastAsia" w:cstheme="minorEastAsia"/>
          <w:b/>
          <w:bCs/>
          <w:color w:val="000000" w:themeColor="text1"/>
          <w:sz w:val="24"/>
          <w:szCs w:val="24"/>
          <w:lang w:eastAsia="zh-CN"/>
        </w:rPr>
        <w:t>四</w:t>
      </w:r>
      <w:r>
        <w:rPr>
          <w:rFonts w:hint="eastAsia" w:asciiTheme="minorEastAsia" w:hAnsiTheme="minorEastAsia" w:eastAsiaTheme="minorEastAsia" w:cstheme="minorEastAsia"/>
          <w:b/>
          <w:bCs/>
          <w:color w:val="000000" w:themeColor="text1"/>
          <w:sz w:val="24"/>
          <w:szCs w:val="24"/>
        </w:rPr>
        <w:t>、补贴资金及实施范围</w:t>
      </w:r>
    </w:p>
    <w:p>
      <w:pPr>
        <w:keepNext w:val="0"/>
        <w:keepLines w:val="0"/>
        <w:pageBreakBefore w:val="0"/>
        <w:kinsoku/>
        <w:wordWrap/>
        <w:overflowPunct/>
        <w:topLinePunct w:val="0"/>
        <w:autoSpaceDE/>
        <w:autoSpaceDN/>
        <w:bidi w:val="0"/>
        <w:adjustRightInd w:val="0"/>
        <w:snapToGrid w:val="0"/>
        <w:spacing w:line="360" w:lineRule="atLeast"/>
        <w:ind w:firstLine="472" w:firstLineChars="196"/>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2023年上级下达我县第一批</w:t>
      </w:r>
      <w:bookmarkStart w:id="0" w:name="_GoBack"/>
      <w:bookmarkEnd w:id="0"/>
      <w:r>
        <w:rPr>
          <w:rFonts w:hint="eastAsia" w:asciiTheme="minorEastAsia" w:hAnsiTheme="minorEastAsia" w:eastAsiaTheme="minorEastAsia" w:cstheme="minorEastAsia"/>
          <w:b/>
          <w:bCs/>
          <w:color w:val="000000" w:themeColor="text1"/>
          <w:sz w:val="24"/>
          <w:szCs w:val="24"/>
          <w:lang w:val="en-US" w:eastAsia="zh-CN"/>
        </w:rPr>
        <w:t>补贴资金397万元，</w:t>
      </w:r>
      <w:r>
        <w:rPr>
          <w:rFonts w:hint="eastAsia" w:asciiTheme="minorEastAsia" w:hAnsiTheme="minorEastAsia" w:eastAsiaTheme="minorEastAsia" w:cstheme="minorEastAsia"/>
          <w:b/>
          <w:bCs/>
          <w:color w:val="000000" w:themeColor="text1"/>
          <w:sz w:val="24"/>
          <w:szCs w:val="24"/>
        </w:rPr>
        <w:t>继续在全县范围开展农机报废更新补贴工作。农机购置补贴政策在全县所有乡镇范围内实施。</w:t>
      </w:r>
    </w:p>
    <w:p>
      <w:pPr>
        <w:keepNext w:val="0"/>
        <w:keepLines w:val="0"/>
        <w:pageBreakBefore w:val="0"/>
        <w:numPr>
          <w:ilvl w:val="0"/>
          <w:numId w:val="0"/>
        </w:numPr>
        <w:tabs>
          <w:tab w:val="left" w:pos="921"/>
        </w:tabs>
        <w:kinsoku/>
        <w:wordWrap/>
        <w:overflowPunct/>
        <w:topLinePunct w:val="0"/>
        <w:autoSpaceDE/>
        <w:autoSpaceDN/>
        <w:bidi w:val="0"/>
        <w:adjustRightInd w:val="0"/>
        <w:snapToGrid w:val="0"/>
        <w:spacing w:line="360" w:lineRule="atLeast"/>
        <w:ind w:firstLine="723" w:firstLineChars="3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五、</w:t>
      </w:r>
      <w:r>
        <w:rPr>
          <w:rFonts w:hint="eastAsia" w:asciiTheme="minorEastAsia" w:hAnsiTheme="minorEastAsia" w:eastAsiaTheme="minorEastAsia" w:cstheme="minorEastAsia"/>
          <w:b/>
          <w:bCs/>
          <w:color w:val="000000" w:themeColor="text1"/>
          <w:sz w:val="24"/>
          <w:szCs w:val="24"/>
        </w:rPr>
        <w:t>补贴机具及补贴标准</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（一）补贴机具种类。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color w:val="000000" w:themeColor="text1"/>
          <w:sz w:val="24"/>
          <w:szCs w:val="24"/>
        </w:rPr>
        <w:t>在补贴资金额度内，</w:t>
      </w:r>
      <w:r>
        <w:rPr>
          <w:rFonts w:hint="eastAsia" w:asciiTheme="minorEastAsia" w:hAnsiTheme="minorEastAsia" w:eastAsiaTheme="minorEastAsia" w:cstheme="minorEastAsia"/>
          <w:b/>
          <w:bCs/>
          <w:color w:val="000000" w:themeColor="text1"/>
          <w:kern w:val="0"/>
          <w:sz w:val="24"/>
          <w:szCs w:val="24"/>
        </w:rPr>
        <w:t>补贴范围内机具敞开补贴，要优先保证</w:t>
      </w:r>
      <w:r>
        <w:rPr>
          <w:rFonts w:hint="eastAsia" w:asciiTheme="minorEastAsia" w:hAnsiTheme="minorEastAsia" w:eastAsiaTheme="minorEastAsia" w:cstheme="minorEastAsia"/>
          <w:b/>
          <w:bCs/>
          <w:color w:val="0C0C0C" w:themeColor="text1" w:themeTint="F2"/>
          <w:sz w:val="24"/>
          <w:szCs w:val="24"/>
        </w:rPr>
        <w:t>优先保障粮食、生猪等重要农畜产品生产、丘陵山区特色农业生产以及支持农业绿色发展和数字化发展所需机具的补贴需要，</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逐步将</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域内保有量明显过多、技术相对落后</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的</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机具品目剔除出补贴范围。</w:t>
      </w:r>
    </w:p>
    <w:p>
      <w:pPr>
        <w:keepNext w:val="0"/>
        <w:keepLines w:val="0"/>
        <w:pageBreakBefore w:val="0"/>
        <w:widowControl/>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（二）补贴机具产品资质。</w:t>
      </w:r>
      <w:r>
        <w:rPr>
          <w:rFonts w:hint="eastAsia" w:asciiTheme="minorEastAsia" w:hAnsiTheme="minorEastAsia" w:eastAsiaTheme="minorEastAsia" w:cstheme="minorEastAsia"/>
          <w:b/>
          <w:bCs/>
          <w:color w:val="000000" w:themeColor="text1"/>
          <w:kern w:val="0"/>
          <w:sz w:val="24"/>
          <w:szCs w:val="24"/>
        </w:rPr>
        <w:t>补贴机具必须是补贴范围内的产品，同时还应具备以下资质之一：（1）获得农业机械试验鉴定证书（</w:t>
      </w:r>
      <w:r>
        <w:rPr>
          <w:rFonts w:hint="eastAsia" w:asciiTheme="minorEastAsia" w:hAnsiTheme="minorEastAsia" w:eastAsiaTheme="minorEastAsia" w:cstheme="minorEastAsia"/>
          <w:b/>
          <w:bCs/>
          <w:color w:val="000000" w:themeColor="text1"/>
          <w:kern w:val="0"/>
          <w:sz w:val="24"/>
          <w:szCs w:val="24"/>
          <w:lang w:eastAsia="zh-CN"/>
        </w:rPr>
        <w:t>包括尚在有效期内的</w:t>
      </w:r>
      <w:r>
        <w:rPr>
          <w:rFonts w:hint="eastAsia" w:asciiTheme="minorEastAsia" w:hAnsiTheme="minorEastAsia" w:eastAsiaTheme="minorEastAsia" w:cstheme="minorEastAsia"/>
          <w:b/>
          <w:bCs/>
          <w:color w:val="000000" w:themeColor="text1"/>
          <w:kern w:val="0"/>
          <w:sz w:val="24"/>
          <w:szCs w:val="24"/>
        </w:rPr>
        <w:t>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color w:val="000000" w:themeColor="text1"/>
          <w:sz w:val="24"/>
          <w:szCs w:val="24"/>
        </w:rPr>
        <w:t>（三）补贴标准。</w:t>
      </w:r>
      <w:r>
        <w:rPr>
          <w:rFonts w:hint="eastAsia" w:asciiTheme="minorEastAsia" w:hAnsiTheme="minorEastAsia" w:eastAsiaTheme="minorEastAsia" w:cstheme="minorEastAsia"/>
          <w:b/>
          <w:bCs/>
          <w:color w:val="000000" w:themeColor="text1"/>
          <w:kern w:val="0"/>
          <w:sz w:val="24"/>
          <w:szCs w:val="24"/>
        </w:rPr>
        <w:t>农机购置补贴资金实行定额补贴，即同一种类、同一档次农业机械原则上在省域内实行统一的补贴标准，具体补贴标准按</w:t>
      </w:r>
      <w:r>
        <w:rPr>
          <w:rFonts w:hint="eastAsia" w:asciiTheme="minorEastAsia" w:hAnsiTheme="minorEastAsia" w:eastAsiaTheme="minorEastAsia" w:cstheme="minorEastAsia"/>
          <w:b/>
          <w:bCs/>
          <w:i w:val="0"/>
          <w:caps w:val="0"/>
          <w:color w:val="000000"/>
          <w:spacing w:val="0"/>
          <w:sz w:val="24"/>
          <w:szCs w:val="24"/>
          <w:shd w:val="clear" w:fill="FFFFFF"/>
          <w:lang w:eastAsia="zh-CN"/>
        </w:rPr>
        <w:t>《河南省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机具补贴额一览表》</w:t>
      </w:r>
      <w:r>
        <w:rPr>
          <w:rFonts w:hint="eastAsia" w:asciiTheme="minorEastAsia" w:hAnsiTheme="minorEastAsia" w:eastAsiaTheme="minorEastAsia" w:cstheme="minorEastAsia"/>
          <w:b/>
          <w:bCs/>
          <w:color w:val="000000"/>
          <w:sz w:val="24"/>
          <w:szCs w:val="24"/>
          <w:lang w:val="en-US" w:eastAsia="zh-CN"/>
        </w:rPr>
        <w:t>(2022修订）</w:t>
      </w:r>
      <w:r>
        <w:rPr>
          <w:rFonts w:hint="eastAsia" w:asciiTheme="minorEastAsia" w:hAnsiTheme="minorEastAsia" w:eastAsiaTheme="minorEastAsia" w:cstheme="minorEastAsia"/>
          <w:b/>
          <w:bCs/>
          <w:i w:val="0"/>
          <w:caps w:val="0"/>
          <w:color w:val="000000"/>
          <w:spacing w:val="0"/>
          <w:sz w:val="24"/>
          <w:szCs w:val="24"/>
          <w:shd w:val="clear" w:fill="FFFFFF"/>
        </w:rPr>
        <w:t>执行。</w:t>
      </w:r>
    </w:p>
    <w:p>
      <w:pPr>
        <w:keepNext w:val="0"/>
        <w:keepLines w:val="0"/>
        <w:pageBreakBefore w:val="0"/>
        <w:kinsoku/>
        <w:wordWrap/>
        <w:overflowPunct/>
        <w:topLinePunct w:val="0"/>
        <w:autoSpaceDE/>
        <w:autoSpaceDN/>
        <w:bidi w:val="0"/>
        <w:adjustRightInd w:val="0"/>
        <w:snapToGrid w:val="0"/>
        <w:spacing w:line="360" w:lineRule="atLeast"/>
        <w:ind w:firstLine="723" w:firstLineChars="3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六</w:t>
      </w:r>
      <w:r>
        <w:rPr>
          <w:rFonts w:hint="eastAsia" w:asciiTheme="minorEastAsia" w:hAnsiTheme="minorEastAsia" w:eastAsiaTheme="minorEastAsia" w:cstheme="minorEastAsia"/>
          <w:b/>
          <w:bCs/>
          <w:color w:val="000000" w:themeColor="text1"/>
          <w:sz w:val="24"/>
          <w:szCs w:val="24"/>
        </w:rPr>
        <w:t>、补贴对象</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kern w:val="0"/>
          <w:sz w:val="24"/>
          <w:szCs w:val="24"/>
          <w:lang w:eastAsia="zh-CN"/>
        </w:rPr>
      </w:pPr>
      <w:r>
        <w:rPr>
          <w:rFonts w:hint="eastAsia" w:asciiTheme="minorEastAsia" w:hAnsiTheme="minorEastAsia" w:eastAsiaTheme="minorEastAsia" w:cstheme="minorEastAsia"/>
          <w:b/>
          <w:bCs/>
          <w:color w:val="000000" w:themeColor="text1"/>
          <w:kern w:val="0"/>
          <w:sz w:val="24"/>
          <w:szCs w:val="24"/>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Theme="minorEastAsia" w:hAnsiTheme="minorEastAsia" w:eastAsiaTheme="minorEastAsia" w:cstheme="minorEastAsia"/>
          <w:b/>
          <w:bCs/>
          <w:color w:val="000000" w:themeColor="text1"/>
          <w:kern w:val="0"/>
          <w:sz w:val="24"/>
          <w:szCs w:val="24"/>
          <w:lang w:eastAsia="zh-CN"/>
        </w:rPr>
        <w:t>（公职人员不得参与农机购置补贴）</w:t>
      </w:r>
    </w:p>
    <w:p>
      <w:pPr>
        <w:keepNext w:val="0"/>
        <w:keepLines w:val="0"/>
        <w:pageBreakBefore w:val="0"/>
        <w:kinsoku/>
        <w:wordWrap/>
        <w:overflowPunct/>
        <w:topLinePunct w:val="0"/>
        <w:autoSpaceDE/>
        <w:autoSpaceDN/>
        <w:bidi w:val="0"/>
        <w:adjustRightInd w:val="0"/>
        <w:snapToGrid w:val="0"/>
        <w:spacing w:line="360" w:lineRule="atLeast"/>
        <w:ind w:firstLine="723" w:firstLineChars="3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七</w:t>
      </w:r>
      <w:r>
        <w:rPr>
          <w:rFonts w:hint="eastAsia" w:asciiTheme="minorEastAsia" w:hAnsiTheme="minorEastAsia" w:eastAsiaTheme="minorEastAsia" w:cstheme="minorEastAsia"/>
          <w:b/>
          <w:bCs/>
          <w:color w:val="000000" w:themeColor="text1"/>
          <w:sz w:val="24"/>
          <w:szCs w:val="24"/>
        </w:rPr>
        <w:t>、补贴操作</w:t>
      </w:r>
      <w:r>
        <w:rPr>
          <w:rFonts w:hint="eastAsia" w:asciiTheme="minorEastAsia" w:hAnsiTheme="minorEastAsia" w:eastAsiaTheme="minorEastAsia" w:cstheme="minorEastAsia"/>
          <w:b/>
          <w:bCs/>
          <w:color w:val="000000" w:themeColor="text1"/>
          <w:sz w:val="24"/>
          <w:szCs w:val="24"/>
          <w:lang w:eastAsia="zh-CN"/>
        </w:rPr>
        <w:t>流程</w:t>
      </w:r>
      <w:r>
        <w:rPr>
          <w:rFonts w:hint="eastAsia" w:asciiTheme="minorEastAsia" w:hAnsiTheme="minorEastAsia" w:eastAsiaTheme="minorEastAsia" w:cstheme="minorEastAsia"/>
          <w:b/>
          <w:bCs/>
          <w:color w:val="000000" w:themeColor="text1"/>
          <w:sz w:val="24"/>
          <w:szCs w:val="24"/>
        </w:rPr>
        <w:t>及资金兑付</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rPr>
        <w:t>农机购置补贴政策实施实行“自主购机、定额补贴、先购后补、县级结算、直补到卡（户）”，</w:t>
      </w:r>
      <w:r>
        <w:rPr>
          <w:rFonts w:hint="eastAsia" w:asciiTheme="minorEastAsia" w:hAnsiTheme="minorEastAsia" w:eastAsiaTheme="minorEastAsia" w:cstheme="minorEastAsia"/>
          <w:b/>
          <w:bCs/>
          <w:color w:val="000000" w:themeColor="text1"/>
          <w:sz w:val="24"/>
          <w:szCs w:val="24"/>
        </w:rPr>
        <w:t>卡（折）必须是购机对象本人在指定银行开设的补贴账户（卡、折）。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color w:val="000000" w:themeColor="text1"/>
          <w:kern w:val="0"/>
          <w:sz w:val="24"/>
          <w:szCs w:val="24"/>
        </w:rPr>
        <w:t>（一）自主选机购机。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highlight w:val="none"/>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部门提出补贴资金申领事项，签署告知承诺书，承诺购买行为、发票购机价格等信息真实有效，按相关规定申办补贴。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rightChars="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pPr>
      <w:r>
        <w:rPr>
          <w:rFonts w:hint="eastAsia" w:asciiTheme="minorEastAsia" w:hAnsiTheme="minorEastAsia" w:eastAsiaTheme="minorEastAsia" w:cstheme="minorEastAsia"/>
          <w:b/>
          <w:bCs/>
          <w:color w:val="000000" w:themeColor="text1"/>
          <w:kern w:val="0"/>
          <w:sz w:val="24"/>
          <w:szCs w:val="24"/>
        </w:rPr>
        <w:t>（二）补贴资金申请。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全面实行办理服务系统常年连续开放，推广使用带有人脸识别功能的手机App等信息化技术，方便购机者随时在线提交补贴申请、应录尽录，加快实现购机者线下申领补贴“最多跑一次”“最多跑一地”。县农机购置补贴资金申请数量达到当年可用资金(含结转资金和调剂资金)总量110%的，应及时发布公告，停止受理补贴申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设施安装类机具必须在本县县域内</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从事农业生产</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，否则，不予受理补贴申请。</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rPr>
        <w:t>购机补贴对象凭身份证明材料（农民为身份证</w:t>
      </w:r>
      <w:r>
        <w:rPr>
          <w:rFonts w:hint="eastAsia" w:asciiTheme="minorEastAsia" w:hAnsiTheme="minorEastAsia" w:eastAsiaTheme="minorEastAsia" w:cstheme="minorEastAsia"/>
          <w:b/>
          <w:bCs/>
          <w:color w:val="000000" w:themeColor="text1"/>
          <w:sz w:val="24"/>
          <w:szCs w:val="24"/>
          <w:lang w:eastAsia="zh-CN"/>
        </w:rPr>
        <w:t>和户口本</w:t>
      </w:r>
      <w:r>
        <w:rPr>
          <w:rFonts w:hint="eastAsia" w:asciiTheme="minorEastAsia" w:hAnsiTheme="minorEastAsia" w:eastAsiaTheme="minorEastAsia" w:cstheme="minorEastAsia"/>
          <w:b/>
          <w:bCs/>
          <w:color w:val="000000" w:themeColor="text1"/>
          <w:sz w:val="24"/>
          <w:szCs w:val="24"/>
        </w:rPr>
        <w:t>，农业生产经营组织为组织机构代码营业执照），直接向县级农机管理部门提出申请。</w:t>
      </w:r>
      <w:r>
        <w:rPr>
          <w:rFonts w:hint="eastAsia" w:asciiTheme="minorEastAsia" w:hAnsiTheme="minorEastAsia" w:eastAsiaTheme="minorEastAsia" w:cstheme="minorEastAsia"/>
          <w:b/>
          <w:bCs/>
          <w:color w:val="000000" w:themeColor="text1"/>
          <w:sz w:val="24"/>
          <w:szCs w:val="24"/>
          <w:lang w:eastAsia="zh-CN"/>
        </w:rPr>
        <w:t>做到见人、见机、见发票。</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rightChars="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（三）</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审验公示信息。</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部门按照《农机购置补贴机具核验工作要点(试行)》</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（豫农机文【</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2020</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44号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）、《内乡县农业机械技术中心农机购置补贴机具核验工作制度》（内农机中心【</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2021</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12号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等</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文件</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要求，对补贴相关申请资料进行形式审核，对补贴机具进行核验，</w:t>
      </w:r>
      <w:r>
        <w:rPr>
          <w:rFonts w:hint="eastAsia" w:asciiTheme="minorEastAsia" w:hAnsiTheme="minorEastAsia" w:eastAsiaTheme="minorEastAsia" w:cstheme="minorEastAsia"/>
          <w:b/>
          <w:bCs/>
          <w:i w:val="0"/>
          <w:iCs w:val="0"/>
          <w:caps w:val="0"/>
          <w:color w:val="0C0C0C" w:themeColor="text1" w:themeTint="F2"/>
          <w:spacing w:val="0"/>
          <w:sz w:val="24"/>
          <w:szCs w:val="24"/>
          <w:highlight w:val="none"/>
          <w:shd w:val="clear" w:fill="FFFFFF"/>
        </w:rPr>
        <w:t>其中牌证管理机具凭牌证免于现场实物核验</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四</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)兑付补贴资金。县财政部门审核</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级农业农村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农业农村部门联合向上报告资金供需情况。补贴申领原则上当年有效，因当年财政补贴资金规模不够、办理手续时间紧张等无法享受补贴的，可在下一个年度优先兑付。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kinsoku/>
        <w:wordWrap/>
        <w:overflowPunct/>
        <w:topLinePunct w:val="0"/>
        <w:autoSpaceDE/>
        <w:autoSpaceDN/>
        <w:bidi w:val="0"/>
        <w:adjustRightInd w:val="0"/>
        <w:snapToGrid w:val="0"/>
        <w:spacing w:line="360" w:lineRule="atLeast"/>
        <w:ind w:firstLine="642"/>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rPr>
        <w:t>咨询电话：0377-83830702</w:t>
      </w:r>
      <w:r>
        <w:rPr>
          <w:rFonts w:hint="eastAsia" w:asciiTheme="minorEastAsia" w:hAnsiTheme="minorEastAsia" w:eastAsiaTheme="minorEastAsia" w:cstheme="minorEastAsia"/>
          <w:b/>
          <w:bCs/>
          <w:color w:val="000000" w:themeColor="text1"/>
          <w:sz w:val="24"/>
          <w:szCs w:val="24"/>
          <w:lang w:val="en-US" w:eastAsia="zh-CN"/>
        </w:rPr>
        <w:t xml:space="preserve">   监督电话：0377-65332219</w:t>
      </w:r>
    </w:p>
    <w:p>
      <w:pPr>
        <w:keepNext w:val="0"/>
        <w:keepLines w:val="0"/>
        <w:pageBreakBefore w:val="0"/>
        <w:kinsoku/>
        <w:wordWrap/>
        <w:overflowPunct/>
        <w:topLinePunct w:val="0"/>
        <w:autoSpaceDE/>
        <w:autoSpaceDN/>
        <w:bidi w:val="0"/>
        <w:adjustRightInd w:val="0"/>
        <w:snapToGrid w:val="0"/>
        <w:spacing w:line="360" w:lineRule="atLeast"/>
        <w:ind w:firstLine="642"/>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办理地点：实行牌证管理的机具，先行到县行政服务中心办理牌证手续，凭行车证到农机购置补贴大厅（原农机监理站办证大厅）办理补贴手续；其他机具直接到农机购置补贴大厅办理补贴手续。</w:t>
      </w:r>
      <w:r>
        <w:rPr>
          <w:rFonts w:hint="eastAsia" w:asciiTheme="minorEastAsia" w:hAnsiTheme="minorEastAsia" w:eastAsiaTheme="minorEastAsia" w:cstheme="minorEastAsia"/>
          <w:b/>
          <w:bCs/>
          <w:color w:val="000000" w:themeColor="text1"/>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tLeast"/>
        <w:ind w:firstLine="8192" w:firstLineChars="34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 内乡县</w:t>
      </w:r>
      <w:r>
        <w:rPr>
          <w:rFonts w:hint="eastAsia" w:asciiTheme="minorEastAsia" w:hAnsiTheme="minorEastAsia" w:eastAsiaTheme="minorEastAsia" w:cstheme="minorEastAsia"/>
          <w:b/>
          <w:bCs/>
          <w:color w:val="000000" w:themeColor="text1"/>
          <w:sz w:val="24"/>
          <w:szCs w:val="24"/>
          <w:lang w:eastAsia="zh-CN"/>
        </w:rPr>
        <w:t>农业机械技术中心</w:t>
      </w:r>
      <w:r>
        <w:rPr>
          <w:rFonts w:hint="eastAsia" w:asciiTheme="minorEastAsia" w:hAnsiTheme="minorEastAsia" w:eastAsiaTheme="minorEastAsia" w:cstheme="minorEastAsia"/>
          <w:b/>
          <w:bCs/>
          <w:color w:val="000000" w:themeColor="text1"/>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tLeas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 xml:space="preserve">                                                                           </w:t>
      </w:r>
      <w:r>
        <w:rPr>
          <w:rFonts w:hint="eastAsia" w:asciiTheme="minorEastAsia" w:hAnsiTheme="minorEastAsia" w:eastAsiaTheme="minorEastAsia" w:cstheme="minorEastAsia"/>
          <w:b/>
          <w:bCs/>
          <w:color w:val="000000" w:themeColor="text1"/>
          <w:sz w:val="24"/>
          <w:szCs w:val="24"/>
        </w:rPr>
        <w:t>20</w:t>
      </w:r>
      <w:r>
        <w:rPr>
          <w:rFonts w:hint="eastAsia" w:asciiTheme="minorEastAsia" w:hAnsiTheme="minorEastAsia" w:eastAsiaTheme="minorEastAsia" w:cstheme="minorEastAsia"/>
          <w:b/>
          <w:bCs/>
          <w:color w:val="000000" w:themeColor="text1"/>
          <w:sz w:val="24"/>
          <w:szCs w:val="24"/>
          <w:lang w:val="en-US" w:eastAsia="zh-CN"/>
        </w:rPr>
        <w:t>23</w:t>
      </w:r>
      <w:r>
        <w:rPr>
          <w:rFonts w:hint="eastAsia" w:asciiTheme="minorEastAsia" w:hAnsiTheme="minorEastAsia" w:eastAsiaTheme="minorEastAsia" w:cstheme="minorEastAsia"/>
          <w:b/>
          <w:bCs/>
          <w:color w:val="000000" w:themeColor="text1"/>
          <w:sz w:val="24"/>
          <w:szCs w:val="24"/>
        </w:rPr>
        <w:t>年</w:t>
      </w:r>
      <w:r>
        <w:rPr>
          <w:rFonts w:hint="eastAsia" w:asciiTheme="minorEastAsia" w:hAnsiTheme="minorEastAsia" w:eastAsiaTheme="minorEastAsia" w:cstheme="minorEastAsia"/>
          <w:b/>
          <w:bCs/>
          <w:color w:val="000000" w:themeColor="text1"/>
          <w:sz w:val="24"/>
          <w:szCs w:val="24"/>
          <w:lang w:val="en-US" w:eastAsia="zh-CN"/>
        </w:rPr>
        <w:t>3</w:t>
      </w:r>
      <w:r>
        <w:rPr>
          <w:rFonts w:hint="eastAsia" w:asciiTheme="minorEastAsia" w:hAnsiTheme="minorEastAsia" w:eastAsiaTheme="minorEastAsia" w:cstheme="minorEastAsia"/>
          <w:b/>
          <w:bCs/>
          <w:color w:val="000000" w:themeColor="text1"/>
          <w:sz w:val="24"/>
          <w:szCs w:val="24"/>
        </w:rPr>
        <w:t>月</w:t>
      </w:r>
      <w:r>
        <w:rPr>
          <w:rFonts w:hint="eastAsia" w:asciiTheme="minorEastAsia" w:hAnsiTheme="minorEastAsia" w:eastAsiaTheme="minorEastAsia" w:cstheme="minorEastAsia"/>
          <w:b/>
          <w:bCs/>
          <w:color w:val="000000" w:themeColor="text1"/>
          <w:sz w:val="24"/>
          <w:szCs w:val="24"/>
          <w:lang w:val="en-US" w:eastAsia="zh-CN"/>
        </w:rPr>
        <w:t>23</w:t>
      </w:r>
      <w:r>
        <w:rPr>
          <w:rFonts w:hint="eastAsia" w:asciiTheme="minorEastAsia" w:hAnsiTheme="minorEastAsia" w:eastAsiaTheme="minorEastAsia" w:cstheme="minorEastAsia"/>
          <w:b/>
          <w:bCs/>
          <w:color w:val="000000" w:themeColor="text1"/>
          <w:sz w:val="24"/>
          <w:szCs w:val="24"/>
        </w:rPr>
        <w:t>日</w:t>
      </w:r>
    </w:p>
    <w:sectPr>
      <w:pgSz w:w="16838" w:h="23811"/>
      <w:pgMar w:top="1587" w:right="1134" w:bottom="147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jQ4ZjgyNzA5ZjdmYjM4ZjNhMzY5OGEyYzM0ZDkifQ=="/>
  </w:docVars>
  <w:rsids>
    <w:rsidRoot w:val="00A8756F"/>
    <w:rsid w:val="000978A0"/>
    <w:rsid w:val="00491E01"/>
    <w:rsid w:val="005F34EF"/>
    <w:rsid w:val="00614D08"/>
    <w:rsid w:val="006708FA"/>
    <w:rsid w:val="00935244"/>
    <w:rsid w:val="009533EF"/>
    <w:rsid w:val="00A8756F"/>
    <w:rsid w:val="00D55A8E"/>
    <w:rsid w:val="00FD62E1"/>
    <w:rsid w:val="025F7AF4"/>
    <w:rsid w:val="08432CBA"/>
    <w:rsid w:val="08D6624C"/>
    <w:rsid w:val="09BB7FAE"/>
    <w:rsid w:val="0A882ED5"/>
    <w:rsid w:val="0F7A2586"/>
    <w:rsid w:val="144F5BAC"/>
    <w:rsid w:val="1485203F"/>
    <w:rsid w:val="1584744B"/>
    <w:rsid w:val="1800428D"/>
    <w:rsid w:val="191C723B"/>
    <w:rsid w:val="197C7591"/>
    <w:rsid w:val="1B144BC8"/>
    <w:rsid w:val="1DDB3EC7"/>
    <w:rsid w:val="21BB05E7"/>
    <w:rsid w:val="21D42106"/>
    <w:rsid w:val="234D3668"/>
    <w:rsid w:val="2EDD3048"/>
    <w:rsid w:val="2F756F26"/>
    <w:rsid w:val="30401993"/>
    <w:rsid w:val="30A55F1F"/>
    <w:rsid w:val="3253645F"/>
    <w:rsid w:val="357E0762"/>
    <w:rsid w:val="3AB71F66"/>
    <w:rsid w:val="3B70564E"/>
    <w:rsid w:val="41BF0AC3"/>
    <w:rsid w:val="42D24162"/>
    <w:rsid w:val="451D6E00"/>
    <w:rsid w:val="47A3553A"/>
    <w:rsid w:val="4BF421C1"/>
    <w:rsid w:val="4EE7589C"/>
    <w:rsid w:val="506E34F7"/>
    <w:rsid w:val="507D1E47"/>
    <w:rsid w:val="52A67DAB"/>
    <w:rsid w:val="55BD4A9D"/>
    <w:rsid w:val="55F364EF"/>
    <w:rsid w:val="5666310A"/>
    <w:rsid w:val="567C2469"/>
    <w:rsid w:val="57053B15"/>
    <w:rsid w:val="5EA10158"/>
    <w:rsid w:val="5F4B3119"/>
    <w:rsid w:val="61A544D1"/>
    <w:rsid w:val="62EA6C30"/>
    <w:rsid w:val="651C4C00"/>
    <w:rsid w:val="66F52B46"/>
    <w:rsid w:val="6EDA11FC"/>
    <w:rsid w:val="6EF9341C"/>
    <w:rsid w:val="705E1CE3"/>
    <w:rsid w:val="728B69EF"/>
    <w:rsid w:val="74706618"/>
    <w:rsid w:val="760A0171"/>
    <w:rsid w:val="7BE7193D"/>
    <w:rsid w:val="7DB521A4"/>
    <w:rsid w:val="7E75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Symbol" w:hAnsi="Symbol" w:eastAsia="宋体" w:cs="Arial"/>
      <w:kern w:val="10"/>
      <w:sz w:val="44"/>
      <w:szCs w:val="4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2306</Words>
  <Characters>2432</Characters>
  <Lines>12</Lines>
  <Paragraphs>3</Paragraphs>
  <TotalTime>11</TotalTime>
  <ScaleCrop>false</ScaleCrop>
  <LinksUpToDate>false</LinksUpToDate>
  <CharactersWithSpaces>2628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2018-08-20T07:26:00Z</dcterms:created>
  <dc:creator>PC</dc:creator>
  <cp:lastModifiedBy>Administrator</cp:lastModifiedBy>
  <dcterms:modified xsi:type="dcterms:W3CDTF">2023-03-23T02:22:07Z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D5AE8CC3629041E0B6DD62CC04BB8BB8</vt:lpwstr>
  </property>
</Properties>
</file>