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72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平原示范区</w:t>
      </w:r>
      <w:r>
        <w:rPr>
          <w:b/>
          <w:bCs/>
          <w:sz w:val="36"/>
          <w:szCs w:val="36"/>
        </w:rPr>
        <w:t>农业机械购置补贴操作流程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640"/>
      </w:pP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（一）购机申请与资格确认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1、购机补贴对象凭身份证明材料（农民个人为身份证或户口本、合作组织为营业执照、组织机构代码证、法人证书、税务登记证、法人身份证），向县农机局提出报名申请。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2、区农机技术中心进行补贴资格确认。区农机技术中心对购机申请进行审核，在购机申请表上签署意见，确认其购机补贴资格并出具公示表，张贴所在村村务公开栏进行公示。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3、区农机技术中心在农机购置补贴管理信息系统中录入购机对象信息。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4、购机信息在农机购置补贴管理信息系统网上公示无异议后，由区农业农村局和财政局共同发放农机购置补贴资金申请表。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（二）购机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1、供货单位向购机补贴对象出具全额销售发票，发票上必须注明补贴机具名称、型号、实际销售价格、购买人姓名等信息。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2、区农机技术中心负责组织对补贴机具进行核实。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3、加强对补贴机具的牌证管理。享受补贴政策的拖拉机、联合收割机投入使用前，其所有人应当向所在地农机安全监理机构申请登记。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（三）补贴资金结算程序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1.农机购置补贴政策实行“自主购机、定额补贴、先购后补、县级结算、直补到卡（户）”的结算方式。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2.区农机技术中心在已确认购机对象提交购机补贴手续后1个月内，要及时认真审核补贴信息表、农机补贴资金申请表、补贴机具发票、补贴标准、补贴金额、购机对象开设的银行账户（卡、折）和所购机具。确认无误后，分期分批向区财政局提出补贴资金结算申请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>3.区财政局根据农机管理部门提供的审核意见及有关材料，在1个月内将补贴资金拨付到县承办金融机构，同时协调区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承办金融机构及时将补贴资金拨付至购机对象的补贴存款卡（折）。 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kxNmFmZGI2ZDBhY2I0YThkMmI2ODllNjkwNTQifQ=="/>
  </w:docVars>
  <w:rsids>
    <w:rsidRoot w:val="232A56F3"/>
    <w:rsid w:val="232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正文1"/>
    <w:basedOn w:val="1"/>
    <w:qFormat/>
    <w:uiPriority w:val="0"/>
    <w:rPr>
      <w:rFonts w:ascii="Calibri" w:hAnsi="Calibri" w:eastAsia="新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2023-09-13T09:27:00Z</dcterms:created>
  <dc:creator>௸凡࿆ྂ盏࿆ྂ烟࿆ྂ花࿆</dc:creator>
  <cp:lastModifiedBy>௸凡࿆ྂ盏࿆ྂ烟࿆ྂ花࿆</cp:lastModifiedBy>
  <dcterms:modified xsi:type="dcterms:W3CDTF">2023-09-13T09:44:40Z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C5CC8021C2A24707A121DF7705F352B1_11</vt:lpwstr>
  </property>
</Properties>
</file>