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郏县农机报废更新补贴政策实施</w:t>
      </w:r>
    </w:p>
    <w:p>
      <w:pPr>
        <w:ind w:firstLine="2891" w:firstLineChars="6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宣传培训会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为加快耗能高、污染重、安全性能低的老旧农业机械报废更新力度，进一步促进农业机械装备结构优化调整和节能减排，9月15日，郏县农业机械技术中心组织召开农机报废更新补贴培训会议，负责农机报废更新补贴人员、农机报废拆解企业、农机合作社、农机大户等30余人参加了会议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873d23283fb7985ea8b0b7e00cc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73d23283fb7985ea8b0b7e00ccf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郏县农业</w:t>
      </w:r>
      <w:r>
        <w:rPr>
          <w:rFonts w:hint="eastAsia"/>
          <w:sz w:val="30"/>
          <w:szCs w:val="30"/>
          <w:lang w:eastAsia="zh-CN"/>
        </w:rPr>
        <w:t>机械</w:t>
      </w:r>
      <w:r>
        <w:rPr>
          <w:rFonts w:hint="eastAsia"/>
          <w:sz w:val="30"/>
          <w:szCs w:val="30"/>
        </w:rPr>
        <w:t>技术中心主</w:t>
      </w:r>
      <w:r>
        <w:rPr>
          <w:rFonts w:hint="eastAsia"/>
          <w:sz w:val="30"/>
          <w:szCs w:val="30"/>
          <w:lang w:eastAsia="zh-CN"/>
        </w:rPr>
        <w:t>任</w:t>
      </w:r>
      <w:r>
        <w:rPr>
          <w:rFonts w:hint="eastAsia"/>
          <w:sz w:val="30"/>
          <w:szCs w:val="30"/>
        </w:rPr>
        <w:t>刘世杰主持召开，副主任辛旭利对农机报废更新补贴实施范围、补贴对象、补贴种类和报废条件、补贴标准、补贴资金及回收企业等实施方案内容进行了详细解读，同时，针对郏县农机管理部门操作、回收企业操作、农机报废申请操作等农机报废补贴辅助管理系统进行了实操培训。会议结束后，农机报废拆解企业、农机合作社、农机大户等代表对目前农机报废更新补贴工作进行了汇报，交流目前存在的问题及下一步工作安排，并发放了平顶山市农业机械报废更新补贴宣传资料，要求会后加大宣传力度，持续开展相关工作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通过此次培训，进一步提升了群众对惠农政策的知晓率，提高了广大农机手的节能减排意识，对降低农机作业能耗,推进机收减损,保障粮食安全生产具有重要意义。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下一步，郏县农业机械技术中心将继续广泛宣传、提升效率、优化服务，鼓励和引导农机户及时淘汰老旧高耗能农机，切实推动农机报废补贴工作开展，确保农机报废更新政策取得实效。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3300" w:firstLineChars="1100"/>
        <w:rPr>
          <w:rFonts w:hint="eastAsia" w:eastAsiaTheme="minorEastAsia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jc4MzhmOWI1NGQ5YjkwODQwYjczMDY3NDA0ZDgifQ=="/>
  </w:docVars>
  <w:rsids>
    <w:rsidRoot w:val="49137338"/>
    <w:rsid w:val="4913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2023-09-21T01:02:00Z</dcterms:created>
  <dc:creator>Administrator</dc:creator>
  <cp:lastModifiedBy>Administrator</cp:lastModifiedBy>
  <dcterms:modified xsi:type="dcterms:W3CDTF">2023-09-21T01:27:02Z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0FAE8722F93841B1ACE5DDE593ED0F05_11</vt:lpwstr>
  </property>
</Properties>
</file>