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E5" w:rsidRDefault="00A955E5" w:rsidP="00A955E5">
      <w:pPr>
        <w:jc w:val="center"/>
        <w:rPr>
          <w:rFonts w:ascii="方正小标宋简体" w:eastAsia="方正小标宋简体"/>
          <w:kern w:val="36"/>
          <w:sz w:val="52"/>
          <w:szCs w:val="52"/>
        </w:rPr>
      </w:pPr>
    </w:p>
    <w:p w:rsidR="00A955E5" w:rsidRPr="00A955E5" w:rsidRDefault="00A955E5" w:rsidP="00A955E5">
      <w:pPr>
        <w:jc w:val="center"/>
        <w:rPr>
          <w:rFonts w:ascii="方正小标宋简体" w:eastAsia="方正小标宋简体"/>
          <w:kern w:val="36"/>
          <w:sz w:val="52"/>
          <w:szCs w:val="52"/>
        </w:rPr>
      </w:pPr>
      <w:r w:rsidRPr="00A955E5">
        <w:rPr>
          <w:rFonts w:ascii="方正小标宋简体" w:eastAsia="方正小标宋简体" w:hint="eastAsia"/>
          <w:kern w:val="36"/>
          <w:sz w:val="52"/>
          <w:szCs w:val="52"/>
        </w:rPr>
        <w:t>202</w:t>
      </w:r>
      <w:r>
        <w:rPr>
          <w:rFonts w:ascii="方正小标宋简体" w:eastAsia="方正小标宋简体" w:hint="eastAsia"/>
          <w:kern w:val="36"/>
          <w:sz w:val="52"/>
          <w:szCs w:val="52"/>
        </w:rPr>
        <w:t>2</w:t>
      </w:r>
      <w:r w:rsidRPr="00A955E5">
        <w:rPr>
          <w:rFonts w:ascii="方正小标宋简体" w:eastAsia="方正小标宋简体" w:hint="eastAsia"/>
          <w:kern w:val="36"/>
          <w:sz w:val="52"/>
          <w:szCs w:val="52"/>
        </w:rPr>
        <w:t>年农机购置补贴资金规模</w:t>
      </w:r>
    </w:p>
    <w:p w:rsidR="00A955E5" w:rsidRDefault="00A955E5" w:rsidP="00A955E5">
      <w:pPr>
        <w:spacing w:line="600" w:lineRule="atLeast"/>
        <w:rPr>
          <w:color w:val="000000"/>
          <w:sz w:val="27"/>
          <w:szCs w:val="27"/>
          <w:shd w:val="clear" w:color="auto" w:fill="FFFFFF"/>
        </w:rPr>
      </w:pPr>
    </w:p>
    <w:p w:rsidR="006C7A35" w:rsidRDefault="006C7A35" w:rsidP="00736E3D">
      <w:pPr>
        <w:spacing w:line="600" w:lineRule="atLeast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C7A35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  </w:t>
      </w:r>
      <w:r w:rsidRPr="006C7A35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根据</w:t>
      </w:r>
      <w:r w:rsidRPr="006C7A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平财预[2022]828号</w:t>
      </w:r>
      <w:r w:rsidRPr="006C7A35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文件，2022年</w:t>
      </w:r>
      <w:r w:rsidR="00736E3D" w:rsidRPr="00736E3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新华区</w:t>
      </w:r>
      <w:r w:rsidRPr="006C7A35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上级下拨农机购置补贴</w:t>
      </w:r>
      <w:r w:rsidRPr="006C7A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中央</w:t>
      </w:r>
      <w:r w:rsidRPr="006C7A35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资金</w:t>
      </w:r>
      <w:r w:rsidRPr="006C7A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10</w:t>
      </w:r>
      <w:r w:rsidRPr="006C7A35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万元；</w:t>
      </w:r>
      <w:r w:rsidRPr="00A955E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2021年结余资金数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7.33</w:t>
      </w:r>
      <w:r w:rsidRPr="00A955E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万元，可用中央补贴资金共计17.33万元。</w:t>
      </w:r>
    </w:p>
    <w:p w:rsidR="006C7A35" w:rsidRPr="00A955E5" w:rsidRDefault="006C7A35" w:rsidP="006C7A35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C7A35" w:rsidRPr="00A955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5799"/>
    <w:rsid w:val="00323B43"/>
    <w:rsid w:val="003D37D8"/>
    <w:rsid w:val="00426133"/>
    <w:rsid w:val="004358AB"/>
    <w:rsid w:val="006C7A35"/>
    <w:rsid w:val="00712222"/>
    <w:rsid w:val="00736E3D"/>
    <w:rsid w:val="007603F4"/>
    <w:rsid w:val="008B7726"/>
    <w:rsid w:val="00A955E5"/>
    <w:rsid w:val="00CE47EC"/>
    <w:rsid w:val="00D31D50"/>
    <w:rsid w:val="00D5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955E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55E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2023-12-05T01:57:00Z</dcterms:modified>
</cp:coreProperties>
</file>