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</w:t>
      </w:r>
      <w:r>
        <w:rPr>
          <w:rFonts w:hint="eastAsia" w:ascii="黑体" w:hAnsi="黑体" w:eastAsia="黑体" w:cs="黑体"/>
          <w:sz w:val="44"/>
          <w:szCs w:val="44"/>
        </w:rPr>
        <w:t>农机报废更新工作总结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年修武县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农机报废更新补贴工作按照省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市农机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有关要求，加强组织领导，积极筹划部署，引导农业机械报废更新，加快淘汰老旧高能耗农业机械，优化农机装备结构，保障农机安全生产，做好农机节能减排工作。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农机报废更新补贴工作顺利完成，现就有关实施情况总结如下：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今年我县共报废旧农机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台，更新机械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台。落实报废补贴资金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</w:t>
      </w:r>
      <w:r>
        <w:rPr>
          <w:rFonts w:hint="eastAsia" w:ascii="仿宋" w:hAnsi="仿宋" w:eastAsia="仿宋" w:cs="仿宋"/>
          <w:sz w:val="32"/>
          <w:szCs w:val="32"/>
        </w:rPr>
        <w:t>新补贴资金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仿宋"/>
          <w:sz w:val="32"/>
          <w:szCs w:val="32"/>
        </w:rPr>
        <w:t>万元，农机报废更新共用补贴资金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二、主要做法是：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（一）严格执行实施细则。报废更新补贴系统常年开放，实施中严格按照要求，坚持总量控制和申请台数限制，与农机监理部门相互配合，按程序和规定稳步推进报废补贴工作。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（二）多形式宣传政策。一是通过召开会议或者下发文件的形式向各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、农机服务组织、经销企业、回收企业等宣传农机报废更新补贴政策；二是通过网站、微信、短信等信息化媒介向公众公开、发布政策，扩大社会知晓度；三是利用农机年检审、机具核验等活动，向农机户宣传报废补贴政策，发放资料等。把报废更新补贴政策传到了千家万户，坚持农民自愿、国家扶持、方便高效、促进更新的原则，鼓励和引导农业机械升级换代，加快节能、环保、安全农业机械的推广应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（三）搞好服务，接受监督。为便于农民咨询，接受群众投诉和社会各界监督，农机技术中心设立了农机报废更新咨询电话：03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sz w:val="32"/>
          <w:szCs w:val="32"/>
        </w:rPr>
        <w:t>-3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80063</w:t>
      </w:r>
      <w:r>
        <w:rPr>
          <w:rFonts w:hint="eastAsia" w:ascii="仿宋" w:hAnsi="仿宋" w:eastAsia="仿宋" w:cs="仿宋"/>
          <w:sz w:val="32"/>
          <w:szCs w:val="32"/>
        </w:rPr>
        <w:t>1，并且始终保持电话畅通，随时能够对农民的咨询做到热情准确的解答，对农民反映的问题做到及时或者限时解决。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（四）积极探索，改进不足。实施过程中，积极与兄弟县区联系、交流、学习，拿不准的诸如机具来源信息、机具拆解前中后照片等，主动向上级主管部门请示并及时调整、改进，确保上传信息更加准确。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收集相关资料。报废补贴操作涉及到农机监理、购机办、回收企业、拆解企业等单位，每个程序走完后，我们都及时将报废补贴申请表、回收拆解企业确认表、申请人身份信息、一卡通、报废机具来源信息表和承诺书等收集、整理归档，确保办理过程可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三、存在的问题及建议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申请办理服务系统与报废系统不能有效衔接，造成资金统计不便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报废回收拆解企业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少，</w:t>
      </w:r>
      <w:r>
        <w:rPr>
          <w:rFonts w:hint="eastAsia" w:ascii="仿宋" w:hAnsi="仿宋" w:eastAsia="仿宋" w:cs="仿宋"/>
          <w:sz w:val="32"/>
          <w:szCs w:val="32"/>
        </w:rPr>
        <w:t>路途远，运输成本大。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改进两个系统，增强衔接性和可操作性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协调就近设立回收拆解企业，提高便利性。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四、下一年工作打算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一是继续开展报废更新补贴政策宣传，扩大政策知晓度；二是认真总结经验，简化流程，优化服务，充分利用信息化手段，提升效能，让信息多跑路，农户少跑路，让更多的农机户享受政策红利。为进一步优化我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农机装备结构，促进农机安全生产和节能减排，推进农业机械化转型升级和现代农业绿色发展做出更大的努力。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修武县农机技术中心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2023年12月26日      </w:t>
      </w:r>
    </w:p>
    <w:sectPr>
      <w:pgSz w:w="11906" w:h="16838"/>
      <w:pgMar w:top="1587" w:right="1474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96F27"/>
    <w:multiLevelType w:val="singleLevel"/>
    <w:tmpl w:val="96B96F2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68CEB9"/>
    <w:multiLevelType w:val="singleLevel"/>
    <w:tmpl w:val="D868CEB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416AB70"/>
    <w:multiLevelType w:val="singleLevel"/>
    <w:tmpl w:val="5416AB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Y2YyYjAxNDkzYzBhZDhiZGM2ZDc3ZTEyNDFjZTIifQ=="/>
  </w:docVars>
  <w:rsids>
    <w:rsidRoot w:val="638F3C8C"/>
    <w:rsid w:val="0E1E1875"/>
    <w:rsid w:val="19501EC4"/>
    <w:rsid w:val="2B751886"/>
    <w:rsid w:val="32A21B1D"/>
    <w:rsid w:val="49E22A33"/>
    <w:rsid w:val="537D0E07"/>
    <w:rsid w:val="5E197862"/>
    <w:rsid w:val="5E4A2FE5"/>
    <w:rsid w:val="638F3C8C"/>
    <w:rsid w:val="7750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1223</Words>
  <Characters>1254</Characters>
  <Lines>0</Lines>
  <Paragraphs>0</Paragraphs>
  <TotalTime>0</TotalTime>
  <ScaleCrop>false</ScaleCrop>
  <LinksUpToDate>false</LinksUpToDate>
  <CharactersWithSpaces>1263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2021-12-31T01:39:00Z</dcterms:created>
  <dc:creator>Dell</dc:creator>
  <cp:lastModifiedBy>晨 茗</cp:lastModifiedBy>
  <cp:lastPrinted>2023-12-25T08:23:06Z</cp:lastPrinted>
  <dcterms:modified xsi:type="dcterms:W3CDTF">2023-12-25T08:23:08Z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BC9837B2D5F14205972541317DE9132C_13</vt:lpwstr>
  </property>
</Properties>
</file>