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4"/>
        <w:gridCol w:w="1568"/>
      </w:tblGrid>
      <w:tr w14:paraId="69BF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954" w:type="dxa"/>
            <w:tcBorders>
              <w:tl2br w:val="nil"/>
              <w:tr2bl w:val="nil"/>
            </w:tcBorders>
          </w:tcPr>
          <w:p w14:paraId="47DB60B5">
            <w:pPr>
              <w:pStyle w:val="2"/>
              <w:autoSpaceDE w:val="0"/>
              <w:autoSpaceDN w:val="0"/>
              <w:adjustRightInd w:val="0"/>
              <w:snapToGrid w:val="0"/>
              <w:spacing w:before="198" w:line="560" w:lineRule="atLeast"/>
              <w:ind w:left="0" w:leftChars="0" w:firstLine="0" w:firstLineChars="0"/>
              <w:jc w:val="distribute"/>
              <w:rPr>
                <w:rFonts w:hint="eastAsia" w:ascii="方正小标宋简体" w:hAnsi="方正小标宋简体" w:eastAsia="方正小标宋简体" w:cs="方正小标宋简体"/>
                <w:color w:val="FF0000"/>
                <w:sz w:val="72"/>
                <w:szCs w:val="72"/>
                <w:vertAlign w:val="baseline"/>
                <w:lang w:eastAsia="zh-CN"/>
              </w:rPr>
            </w:pPr>
            <w:r>
              <w:rPr>
                <w:rFonts w:hint="eastAsia" w:ascii="方正小标宋简体" w:hAnsi="方正小标宋简体" w:eastAsia="方正小标宋简体" w:cs="方正小标宋简体"/>
                <w:color w:val="FF0000"/>
                <w:spacing w:val="1"/>
                <w:w w:val="94"/>
                <w:kern w:val="0"/>
                <w:sz w:val="72"/>
                <w:szCs w:val="72"/>
                <w:fitText w:val="6804" w:id="1843805827"/>
                <w:vertAlign w:val="baseline"/>
                <w:lang w:eastAsia="zh-CN"/>
              </w:rPr>
              <w:t>顺河回族区农业农村</w:t>
            </w:r>
            <w:r>
              <w:rPr>
                <w:rFonts w:hint="eastAsia" w:ascii="方正小标宋简体" w:hAnsi="方正小标宋简体" w:eastAsia="方正小标宋简体" w:cs="方正小标宋简体"/>
                <w:color w:val="FF0000"/>
                <w:spacing w:val="45"/>
                <w:w w:val="94"/>
                <w:kern w:val="0"/>
                <w:sz w:val="72"/>
                <w:szCs w:val="72"/>
                <w:fitText w:val="6804" w:id="1843805827"/>
                <w:vertAlign w:val="baseline"/>
                <w:lang w:eastAsia="zh-CN"/>
              </w:rPr>
              <w:t>局</w:t>
            </w:r>
          </w:p>
        </w:tc>
        <w:tc>
          <w:tcPr>
            <w:tcW w:w="1568" w:type="dxa"/>
            <w:vMerge w:val="restart"/>
            <w:tcBorders>
              <w:tl2br w:val="nil"/>
              <w:tr2bl w:val="nil"/>
            </w:tcBorders>
            <w:vAlign w:val="center"/>
          </w:tcPr>
          <w:p w14:paraId="16DC1CAD">
            <w:pPr>
              <w:pStyle w:val="2"/>
              <w:autoSpaceDE w:val="0"/>
              <w:autoSpaceDN w:val="0"/>
              <w:adjustRightInd w:val="0"/>
              <w:snapToGrid w:val="0"/>
              <w:spacing w:before="198" w:line="560" w:lineRule="atLeast"/>
              <w:ind w:left="0" w:leftChars="0" w:firstLine="0" w:firstLineChars="0"/>
              <w:jc w:val="center"/>
              <w:rPr>
                <w:rFonts w:hint="eastAsia" w:ascii="方正小标宋简体" w:hAnsi="方正小标宋简体" w:eastAsia="方正小标宋简体" w:cs="方正小标宋简体"/>
                <w:color w:val="FF0000"/>
                <w:sz w:val="44"/>
                <w:szCs w:val="44"/>
                <w:vertAlign w:val="baseline"/>
                <w:lang w:eastAsia="zh-CN"/>
              </w:rPr>
            </w:pPr>
            <w:r>
              <w:rPr>
                <w:rFonts w:hint="eastAsia" w:ascii="方正小标宋简体" w:hAnsi="方正小标宋简体" w:eastAsia="方正小标宋简体" w:cs="方正小标宋简体"/>
                <w:color w:val="FF0000"/>
                <w:spacing w:val="0"/>
                <w:w w:val="75"/>
                <w:kern w:val="0"/>
                <w:sz w:val="96"/>
                <w:szCs w:val="96"/>
                <w:fitText w:val="1440" w:id="779306870"/>
                <w:vertAlign w:val="baseline"/>
                <w:lang w:eastAsia="zh-CN"/>
              </w:rPr>
              <w:t>文件</w:t>
            </w:r>
          </w:p>
        </w:tc>
      </w:tr>
      <w:tr w14:paraId="6B5F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954" w:type="dxa"/>
            <w:tcBorders>
              <w:tl2br w:val="nil"/>
              <w:tr2bl w:val="nil"/>
            </w:tcBorders>
          </w:tcPr>
          <w:p w14:paraId="5AB46CE0">
            <w:pPr>
              <w:pStyle w:val="2"/>
              <w:autoSpaceDE w:val="0"/>
              <w:autoSpaceDN w:val="0"/>
              <w:adjustRightInd w:val="0"/>
              <w:snapToGrid w:val="0"/>
              <w:spacing w:before="198" w:line="560" w:lineRule="atLeast"/>
              <w:ind w:left="0" w:leftChars="0" w:firstLine="0" w:firstLineChars="0"/>
              <w:jc w:val="distribute"/>
              <w:rPr>
                <w:rFonts w:hint="eastAsia" w:ascii="黑体" w:hAnsi="黑体" w:eastAsia="黑体" w:cs="黑体"/>
                <w:color w:val="000000"/>
                <w:sz w:val="72"/>
                <w:szCs w:val="72"/>
                <w:vertAlign w:val="baseline"/>
                <w:lang w:eastAsia="zh-CN"/>
              </w:rPr>
            </w:pPr>
            <w:r>
              <w:rPr>
                <w:rFonts w:hint="eastAsia" w:ascii="方正小标宋简体" w:hAnsi="方正小标宋简体" w:eastAsia="方正小标宋简体" w:cs="方正小标宋简体"/>
                <w:color w:val="FF0000"/>
                <w:sz w:val="72"/>
                <w:szCs w:val="72"/>
                <w:vertAlign w:val="baseline"/>
                <w:lang w:eastAsia="zh-CN"/>
              </w:rPr>
              <w:t>顺河回族区财政局</w:t>
            </w:r>
          </w:p>
        </w:tc>
        <w:tc>
          <w:tcPr>
            <w:tcW w:w="1568" w:type="dxa"/>
            <w:vMerge w:val="continue"/>
            <w:tcBorders>
              <w:tl2br w:val="nil"/>
              <w:tr2bl w:val="nil"/>
            </w:tcBorders>
          </w:tcPr>
          <w:p w14:paraId="784CCE41">
            <w:pPr>
              <w:pStyle w:val="2"/>
              <w:autoSpaceDE w:val="0"/>
              <w:autoSpaceDN w:val="0"/>
              <w:adjustRightInd w:val="0"/>
              <w:snapToGrid w:val="0"/>
              <w:spacing w:before="198" w:line="560" w:lineRule="atLeast"/>
              <w:jc w:val="both"/>
              <w:rPr>
                <w:rFonts w:hint="eastAsia" w:ascii="黑体" w:hAnsi="黑体" w:eastAsia="黑体" w:cs="黑体"/>
                <w:color w:val="000000"/>
                <w:sz w:val="44"/>
                <w:szCs w:val="44"/>
                <w:vertAlign w:val="baseline"/>
              </w:rPr>
            </w:pPr>
          </w:p>
        </w:tc>
      </w:tr>
    </w:tbl>
    <w:p w14:paraId="0AAD9BD9">
      <w:pPr>
        <w:jc w:val="center"/>
        <w:rPr>
          <w:rFonts w:hint="eastAsia" w:ascii="仿宋_GB2312" w:hAnsi="仿宋_GB2312" w:eastAsia="仿宋_GB2312" w:cs="仿宋_GB2312"/>
          <w:color w:val="000000"/>
          <w:sz w:val="32"/>
          <w:szCs w:val="32"/>
          <w:lang w:eastAsia="zh-CN"/>
        </w:rPr>
      </w:pPr>
    </w:p>
    <w:p w14:paraId="0BE03907">
      <w:pPr>
        <w:jc w:val="center"/>
        <w:rPr>
          <w:rFonts w:hint="eastAsia" w:ascii="仿宋_GB2312" w:hAnsi="仿宋_GB2312" w:eastAsia="仿宋_GB2312" w:cs="仿宋_GB2312"/>
          <w:color w:val="000000"/>
          <w:sz w:val="32"/>
          <w:szCs w:val="32"/>
          <w:lang w:eastAsia="zh-CN"/>
        </w:rPr>
      </w:pPr>
    </w:p>
    <w:p w14:paraId="6052722A">
      <w:pPr>
        <w:autoSpaceDE/>
        <w:autoSpaceDN/>
        <w:spacing w:before="0" w:after="0" w:line="240" w:lineRule="auto"/>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eastAsia="zh-CN"/>
        </w:rPr>
        <w:t>汴顺农字〔</w:t>
      </w:r>
      <w:r>
        <w:rPr>
          <w:rFonts w:hint="eastAsia" w:ascii="仿宋_GB2312" w:hAnsi="仿宋_GB2312" w:eastAsia="仿宋_GB2312" w:cs="仿宋_GB2312"/>
          <w:color w:val="000000"/>
          <w:kern w:val="2"/>
          <w:sz w:val="32"/>
          <w:szCs w:val="32"/>
          <w:lang w:val="en-US" w:eastAsia="zh-CN"/>
        </w:rPr>
        <w:t>2024〕109号</w:t>
      </w:r>
    </w:p>
    <w:p w14:paraId="3911759C">
      <w:pPr>
        <w:pStyle w:val="2"/>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textAlignment w:val="auto"/>
        <w:rPr>
          <w:rFonts w:hint="eastAsia" w:ascii="仿宋_GB2312" w:hAnsi="仿宋_GB2312" w:eastAsia="仿宋_GB2312" w:cs="仿宋_GB2312"/>
          <w:color w:val="0000FF"/>
          <w:spacing w:val="0"/>
          <w:w w:val="1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170815</wp:posOffset>
                </wp:positionV>
                <wp:extent cx="5410200" cy="6985"/>
                <wp:effectExtent l="0" t="0" r="0" b="0"/>
                <wp:wrapNone/>
                <wp:docPr id="2" name="直接连接符 2"/>
                <wp:cNvGraphicFramePr/>
                <a:graphic xmlns:a="http://schemas.openxmlformats.org/drawingml/2006/main">
                  <a:graphicData uri="http://schemas.microsoft.com/office/word/2010/wordprocessingShape">
                    <wps:wsp>
                      <wps:cNvCnPr/>
                      <wps:spPr>
                        <a:xfrm flipV="1">
                          <a:off x="1033780" y="3601720"/>
                          <a:ext cx="5410200" cy="6985"/>
                        </a:xfrm>
                        <a:prstGeom prst="line">
                          <a:avLst/>
                        </a:prstGeom>
                        <a:ln w="158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6pt;margin-top:13.45pt;height:0.55pt;width:426pt;z-index:251659264;mso-width-relative:page;mso-height-relative:page;" filled="f" stroked="t" coordsize="21600,21600" o:gfxdata="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UXqkzXAAAACAEAAA8AAAAAAAAAAQAgAAAAIgAAAGRycy9kb3ducmV2LnhtbFBLAQIUABQA&#10;AAAIAIdO4kA/IrSF8QEAALQDAAAOAAAAAAAAAAEAIAAAACYBAABkcnMvZTJvRG9jLnhtbFBLBQYA&#10;AAAABgAGAFkBAACJBQAAAAA=&#10;">
                <v:fill on="f" focussize="0,0"/>
                <v:stroke weight="1.25pt" color="#FF0000 [3204]" joinstyle="round"/>
                <v:imagedata o:title=""/>
                <o:lock v:ext="edit" aspectratio="f"/>
              </v:line>
            </w:pict>
          </mc:Fallback>
        </mc:AlternateContent>
      </w:r>
    </w:p>
    <w:p w14:paraId="60C12F46">
      <w:pPr>
        <w:pStyle w:val="2"/>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textAlignment w:val="auto"/>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t>顺河回族区农业农村局  顺河回族区财政局</w:t>
      </w:r>
    </w:p>
    <w:p w14:paraId="1FA8150B">
      <w:pPr>
        <w:pStyle w:val="2"/>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textAlignment w:val="auto"/>
        <w:rPr>
          <w:rFonts w:hint="eastAsia" w:ascii="方正小标宋简体" w:hAnsi="方正小标宋简体" w:eastAsia="方正小标宋简体" w:cs="方正小标宋简体"/>
          <w:color w:val="000000" w:themeColor="text1"/>
          <w:spacing w:val="0"/>
          <w:w w:val="10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t>关于印发《顺河回族区</w:t>
      </w:r>
      <w:r>
        <w:rPr>
          <w:rFonts w:hint="eastAsia" w:ascii="方正小标宋简体" w:hAnsi="方正小标宋简体" w:eastAsia="方正小标宋简体" w:cs="方正小标宋简体"/>
          <w:color w:val="000000" w:themeColor="text1"/>
          <w:spacing w:val="0"/>
          <w:w w:val="100"/>
          <w:sz w:val="44"/>
          <w:szCs w:val="44"/>
          <w:lang w:eastAsia="zh-CN"/>
          <w14:textFill>
            <w14:solidFill>
              <w14:schemeClr w14:val="tx1"/>
            </w14:solidFill>
          </w14:textFill>
        </w:rPr>
        <w:t>2024—2026年农机</w:t>
      </w:r>
    </w:p>
    <w:p w14:paraId="3BFEF69B">
      <w:pPr>
        <w:pStyle w:val="2"/>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textAlignment w:val="auto"/>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sz w:val="44"/>
          <w:szCs w:val="44"/>
          <w:lang w:eastAsia="zh-CN"/>
          <w14:textFill>
            <w14:solidFill>
              <w14:schemeClr w14:val="tx1"/>
            </w14:solidFill>
          </w14:textFill>
        </w:rPr>
        <w:t>购置与应用补贴实施方案</w:t>
      </w:r>
      <w:r>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t>》的通知</w:t>
      </w:r>
    </w:p>
    <w:p w14:paraId="7118C7A5">
      <w:pPr>
        <w:keepNext w:val="0"/>
        <w:keepLines w:val="0"/>
        <w:pageBreakBefore w:val="0"/>
        <w:widowControl w:val="0"/>
        <w:kinsoku/>
        <w:wordWrap/>
        <w:overflowPunct/>
        <w:topLinePunct w:val="0"/>
        <w:autoSpaceDE w:val="0"/>
        <w:autoSpaceDN w:val="0"/>
        <w:bidi w:val="0"/>
        <w:spacing w:before="0" w:line="580" w:lineRule="exact"/>
        <w:ind w:left="0" w:right="0"/>
        <w:textAlignment w:val="auto"/>
        <w:rPr>
          <w:rFonts w:hint="eastAsia" w:ascii="仿宋_GB2312" w:hAnsi="仿宋_GB2312" w:eastAsia="仿宋_GB2312" w:cs="仿宋_GB2312"/>
          <w:spacing w:val="0"/>
          <w:w w:val="100"/>
          <w:sz w:val="32"/>
          <w:szCs w:val="32"/>
          <w:lang w:val="en-US" w:eastAsia="zh-CN"/>
        </w:rPr>
      </w:pPr>
    </w:p>
    <w:p w14:paraId="2CB21AAF">
      <w:pPr>
        <w:keepNext w:val="0"/>
        <w:keepLines w:val="0"/>
        <w:pageBreakBefore w:val="0"/>
        <w:widowControl w:val="0"/>
        <w:kinsoku/>
        <w:wordWrap/>
        <w:overflowPunct/>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各乡农业服务中心：</w:t>
      </w:r>
    </w:p>
    <w:p w14:paraId="2701FDB5">
      <w:pPr>
        <w:keepNext w:val="0"/>
        <w:keepLines w:val="0"/>
        <w:pageBreakBefore w:val="0"/>
        <w:widowControl w:val="0"/>
        <w:kinsoku/>
        <w:wordWrap/>
        <w:overflowPunct/>
        <w:topLinePunct w:val="0"/>
        <w:autoSpaceDE w:val="0"/>
        <w:autoSpaceDN w:val="0"/>
        <w:bidi w:val="0"/>
        <w:spacing w:before="0" w:line="580" w:lineRule="exact"/>
        <w:ind w:left="0" w:right="0" w:firstLine="640"/>
        <w:jc w:val="both"/>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为规范实施农机购置与应用补贴政策，充分发挥政策效益，推动农业机械化全程全面高质量发展，有效支撑粮食和重要农产品稳定安全供给，加快农业农村现代化，根据《</w:t>
      </w:r>
      <w:r>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t>开封市</w:t>
      </w: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2024—2026年农机购置与应用补贴实施方案》，我们制定《顺河回族区2024—2026年农机购置与应用补贴实施方案》现予印发，请遵照执行。</w:t>
      </w:r>
    </w:p>
    <w:p w14:paraId="0B4A73A1">
      <w:pPr>
        <w:keepNext w:val="0"/>
        <w:keepLines w:val="0"/>
        <w:pageBreakBefore w:val="0"/>
        <w:widowControl w:val="0"/>
        <w:kinsoku/>
        <w:wordWrap/>
        <w:overflowPunct/>
        <w:topLinePunct w:val="0"/>
        <w:autoSpaceDE w:val="0"/>
        <w:autoSpaceDN w:val="0"/>
        <w:bidi w:val="0"/>
        <w:spacing w:before="0" w:line="580" w:lineRule="exact"/>
        <w:ind w:left="0" w:right="0" w:firstLine="640"/>
        <w:textAlignment w:val="auto"/>
        <w:rPr>
          <w:rFonts w:hint="eastAsia" w:ascii="仿宋_GB2312" w:hAnsi="仿宋_GB2312" w:eastAsia="仿宋_GB2312" w:cs="仿宋_GB2312"/>
          <w:color w:val="0000FF"/>
          <w:spacing w:val="0"/>
          <w:w w:val="100"/>
          <w:sz w:val="32"/>
          <w:szCs w:val="32"/>
          <w:lang w:val="en-US" w:eastAsia="zh-CN"/>
        </w:rPr>
      </w:pP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本通知自印发之日起实施。</w:t>
      </w:r>
    </w:p>
    <w:p w14:paraId="17C62BFE">
      <w:pPr>
        <w:keepNext w:val="0"/>
        <w:keepLines w:val="0"/>
        <w:pageBreakBefore w:val="0"/>
        <w:widowControl w:val="0"/>
        <w:kinsoku/>
        <w:wordWrap/>
        <w:overflowPunct/>
        <w:topLinePunct w:val="0"/>
        <w:autoSpaceDE w:val="0"/>
        <w:autoSpaceDN w:val="0"/>
        <w:bidi w:val="0"/>
        <w:spacing w:before="0" w:line="580" w:lineRule="exact"/>
        <w:ind w:left="0" w:right="0"/>
        <w:textAlignment w:val="auto"/>
        <w:rPr>
          <w:rFonts w:hint="eastAsia" w:ascii="仿宋_GB2312" w:hAnsi="仿宋_GB2312" w:eastAsia="仿宋_GB2312" w:cs="仿宋_GB2312"/>
          <w:color w:val="0000FF"/>
          <w:spacing w:val="0"/>
          <w:w w:val="100"/>
          <w:sz w:val="32"/>
          <w:szCs w:val="32"/>
          <w:lang w:val="en-US" w:eastAsia="zh-CN"/>
        </w:rPr>
      </w:pPr>
    </w:p>
    <w:p w14:paraId="7FDDB8E4">
      <w:pPr>
        <w:keepNext w:val="0"/>
        <w:keepLines w:val="0"/>
        <w:pageBreakBefore w:val="0"/>
        <w:widowControl w:val="0"/>
        <w:kinsoku/>
        <w:wordWrap/>
        <w:overflowPunct/>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 xml:space="preserve">顺河回族区农业农村局           顺河回族区财政局                                   </w:t>
      </w:r>
    </w:p>
    <w:p w14:paraId="7BAF7B36">
      <w:pPr>
        <w:keepNext w:val="0"/>
        <w:keepLines w:val="0"/>
        <w:pageBreakBefore w:val="0"/>
        <w:widowControl w:val="0"/>
        <w:kinsoku/>
        <w:wordWrap/>
        <w:overflowPunct/>
        <w:topLinePunct w:val="0"/>
        <w:autoSpaceDE w:val="0"/>
        <w:autoSpaceDN w:val="0"/>
        <w:bidi w:val="0"/>
        <w:spacing w:before="0" w:line="580" w:lineRule="exact"/>
        <w:ind w:left="0" w:right="0" w:firstLine="5120" w:firstLineChars="1600"/>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2024年11月8日</w:t>
      </w:r>
    </w:p>
    <w:p w14:paraId="0AD414A9">
      <w:pPr>
        <w:pStyle w:val="2"/>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jc w:val="both"/>
        <w:textAlignment w:val="auto"/>
        <w:rPr>
          <w:rFonts w:hint="eastAsia" w:ascii="仿宋_GB2312" w:hAnsi="仿宋_GB2312" w:eastAsia="仿宋_GB2312" w:cs="仿宋_GB2312"/>
          <w:b/>
          <w:bCs/>
          <w:color w:val="000000" w:themeColor="text1"/>
          <w:spacing w:val="0"/>
          <w:w w:val="100"/>
          <w:sz w:val="32"/>
          <w:szCs w:val="32"/>
          <w:highlight w:val="none"/>
          <w:lang w:eastAsia="zh-CN"/>
          <w14:textFill>
            <w14:solidFill>
              <w14:schemeClr w14:val="tx1"/>
            </w14:solidFill>
          </w14:textFill>
        </w:rPr>
      </w:pPr>
    </w:p>
    <w:p w14:paraId="79B2EC27">
      <w:pPr>
        <w:pStyle w:val="2"/>
        <w:keepNext w:val="0"/>
        <w:keepLines w:val="0"/>
        <w:pageBreakBefore w:val="0"/>
        <w:widowControl w:val="0"/>
        <w:kinsoku/>
        <w:wordWrap/>
        <w:overflowPunct/>
        <w:topLinePunct w:val="0"/>
        <w:autoSpaceDE w:val="0"/>
        <w:autoSpaceDN w:val="0"/>
        <w:bidi w:val="0"/>
        <w:adjustRightInd w:val="0"/>
        <w:snapToGrid w:val="0"/>
        <w:spacing w:before="0" w:line="720"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sz w:val="44"/>
          <w:szCs w:val="44"/>
          <w:highlight w:val="none"/>
          <w:lang w:eastAsia="zh-CN"/>
          <w14:textFill>
            <w14:solidFill>
              <w14:schemeClr w14:val="tx1"/>
            </w14:solidFill>
          </w14:textFill>
        </w:rPr>
        <w:t>顺河回族区</w:t>
      </w:r>
      <w:r>
        <w:rPr>
          <w:rFonts w:hint="eastAsia" w:ascii="方正小标宋简体" w:hAnsi="方正小标宋简体" w:eastAsia="方正小标宋简体" w:cs="方正小标宋简体"/>
          <w:b w:val="0"/>
          <w:bCs w:val="0"/>
          <w:color w:val="000000" w:themeColor="text1"/>
          <w:spacing w:val="0"/>
          <w:w w:val="100"/>
          <w:sz w:val="44"/>
          <w:szCs w:val="44"/>
          <w:highlight w:val="none"/>
          <w14:textFill>
            <w14:solidFill>
              <w14:schemeClr w14:val="tx1"/>
            </w14:solidFill>
          </w14:textFill>
        </w:rPr>
        <w:t>2024—2026</w:t>
      </w:r>
      <w:r>
        <w:rPr>
          <w:rFonts w:hint="eastAsia" w:ascii="方正小标宋简体" w:hAnsi="方正小标宋简体" w:eastAsia="方正小标宋简体" w:cs="方正小标宋简体"/>
          <w:b w:val="0"/>
          <w:bCs w:val="0"/>
          <w:color w:val="000000" w:themeColor="text1"/>
          <w:spacing w:val="0"/>
          <w:w w:val="100"/>
          <w:sz w:val="44"/>
          <w:szCs w:val="44"/>
          <w:highlight w:val="none"/>
          <w:lang w:eastAsia="zh-CN"/>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pacing w:val="0"/>
          <w:w w:val="100"/>
          <w:sz w:val="44"/>
          <w:szCs w:val="44"/>
          <w:highlight w:val="none"/>
          <w14:textFill>
            <w14:solidFill>
              <w14:schemeClr w14:val="tx1"/>
            </w14:solidFill>
          </w14:textFill>
        </w:rPr>
        <w:t>农机购置与</w:t>
      </w:r>
    </w:p>
    <w:p w14:paraId="1F54ACAE">
      <w:pPr>
        <w:pStyle w:val="2"/>
        <w:keepNext w:val="0"/>
        <w:keepLines w:val="0"/>
        <w:pageBreakBefore w:val="0"/>
        <w:widowControl w:val="0"/>
        <w:kinsoku/>
        <w:wordWrap/>
        <w:overflowPunct/>
        <w:topLinePunct w:val="0"/>
        <w:autoSpaceDE w:val="0"/>
        <w:autoSpaceDN w:val="0"/>
        <w:bidi w:val="0"/>
        <w:adjustRightInd w:val="0"/>
        <w:snapToGrid w:val="0"/>
        <w:spacing w:before="0" w:line="720"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sz w:val="44"/>
          <w:szCs w:val="44"/>
          <w:highlight w:val="none"/>
          <w14:textFill>
            <w14:solidFill>
              <w14:schemeClr w14:val="tx1"/>
            </w14:solidFill>
          </w14:textFill>
        </w:rPr>
        <w:t>应用补贴实施</w:t>
      </w:r>
      <w:r>
        <w:rPr>
          <w:rFonts w:hint="eastAsia" w:ascii="方正小标宋简体" w:hAnsi="方正小标宋简体" w:eastAsia="方正小标宋简体" w:cs="方正小标宋简体"/>
          <w:b w:val="0"/>
          <w:bCs w:val="0"/>
          <w:color w:val="000000" w:themeColor="text1"/>
          <w:spacing w:val="0"/>
          <w:w w:val="100"/>
          <w:sz w:val="44"/>
          <w:szCs w:val="44"/>
          <w:highlight w:val="none"/>
          <w:lang w:eastAsia="zh-CN"/>
          <w14:textFill>
            <w14:solidFill>
              <w14:schemeClr w14:val="tx1"/>
            </w14:solidFill>
          </w14:textFill>
        </w:rPr>
        <w:t>方案</w:t>
      </w:r>
    </w:p>
    <w:p w14:paraId="7A12CF38">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一、总体要求</w:t>
      </w:r>
    </w:p>
    <w:p w14:paraId="74ED1BAD">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全面贯彻落实党的二十大和二十届二中</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三中</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全会精神</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深入贯彻落实习近平总书记关于“三农”工作的重要论述</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、视察河南重要讲话重要指示和</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党中央、国务院决策部署</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贯彻总体国家安全观和高质量发展要求</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坚持稳中求进工作总基调</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锚定建设农业强</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省</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目标</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以稳定实施政策、充分发挥效益为主线</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以推动科技自主创新、智能绿色低碳发展为路径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坚持开拓创新、公平公正、优机优补、严惩违规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支持广大农民群众及农业生产经营组织购置使用先进适用的农业机械</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引领农机研产推用全链协同</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加快发展新质生产力</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推进农业机械化全程全面高质量发展</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为确保守住国家粮食安全和不发生规模性返贫底线、加快农业农村现代化提供坚实支撑</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0C58CA19">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二、</w:t>
      </w:r>
      <w:r>
        <w:rPr>
          <w:rFonts w:hint="eastAsia" w:ascii="黑体" w:hAnsi="黑体" w:eastAsia="黑体" w:cs="黑体"/>
          <w:color w:val="000000" w:themeColor="text1"/>
          <w:spacing w:val="0"/>
          <w:w w:val="100"/>
          <w:sz w:val="32"/>
          <w:szCs w:val="32"/>
          <w:highlight w:val="none"/>
          <w14:textFill>
            <w14:solidFill>
              <w14:schemeClr w14:val="tx1"/>
            </w14:solidFill>
          </w14:textFill>
        </w:rPr>
        <w:t>实施重点</w:t>
      </w:r>
    </w:p>
    <w:p w14:paraId="5517E3F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
          <w14:textFill>
            <w14:solidFill>
              <w14:schemeClr w14:val="tx1"/>
            </w14:solidFill>
          </w14:textFill>
        </w:rPr>
        <w:t>（一）在支持重点方面着力突出稳产保供。</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14:paraId="5C96B2AE">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 w:eastAsia="zh-CN"/>
          <w14:textFill>
            <w14:solidFill>
              <w14:schemeClr w14:val="tx1"/>
            </w14:solidFill>
          </w14:textFill>
        </w:rPr>
        <w:t>（二）</w:t>
      </w:r>
      <w:r>
        <w:rPr>
          <w:rFonts w:hint="eastAsia" w:ascii="楷体_GB2312" w:hAnsi="楷体_GB2312" w:eastAsia="楷体_GB2312" w:cs="楷体_GB2312"/>
          <w:b w:val="0"/>
          <w:bCs/>
          <w:color w:val="000000" w:themeColor="text1"/>
          <w:spacing w:val="0"/>
          <w:w w:val="100"/>
          <w:sz w:val="32"/>
          <w:szCs w:val="32"/>
          <w:highlight w:val="none"/>
          <w:lang w:val="en"/>
          <w14:textFill>
            <w14:solidFill>
              <w14:schemeClr w14:val="tx1"/>
            </w14:solidFill>
          </w14:textFill>
        </w:rPr>
        <w:t>在补贴标准方面着力做到有升有降</w:t>
      </w:r>
      <w:r>
        <w:rPr>
          <w:rFonts w:hint="eastAsia" w:ascii="楷体_GB2312" w:hAnsi="楷体_GB2312" w:eastAsia="楷体_GB2312" w:cs="楷体_GB2312"/>
          <w:b w:val="0"/>
          <w:bCs/>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一是严格按照省农业农村厅</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省财政厅制定补贴标准执行。二是</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对区域内保有量明显过多、技术相对落后的机具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实行降低补贴标准、退坡处理直至退出补贴范围</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2024年将补贴额低于1500元的农具退出补贴范围。</w:t>
      </w:r>
    </w:p>
    <w:p w14:paraId="001A2C9F">
      <w:pPr>
        <w:pStyle w:val="4"/>
        <w:keepNext w:val="0"/>
        <w:keepLines w:val="0"/>
        <w:pageBreakBefore w:val="0"/>
        <w:widowControl w:val="0"/>
        <w:kinsoku/>
        <w:wordWrap/>
        <w:topLinePunct w:val="0"/>
        <w:autoSpaceDE w:val="0"/>
        <w:autoSpaceDN w:val="0"/>
        <w:bidi w:val="0"/>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 w:eastAsia="zh-CN"/>
          <w14:textFill>
            <w14:solidFill>
              <w14:schemeClr w14:val="tx1"/>
            </w14:solidFill>
          </w14:textFill>
        </w:rPr>
        <w:t>（三）在</w:t>
      </w:r>
      <w:r>
        <w:rPr>
          <w:rFonts w:hint="eastAsia" w:ascii="楷体_GB2312" w:hAnsi="楷体_GB2312" w:eastAsia="楷体_GB2312" w:cs="楷体_GB2312"/>
          <w:b w:val="0"/>
          <w:bCs/>
          <w:color w:val="000000" w:themeColor="text1"/>
          <w:spacing w:val="0"/>
          <w:w w:val="100"/>
          <w:sz w:val="32"/>
          <w:szCs w:val="32"/>
          <w:highlight w:val="none"/>
          <w:lang w:val="en-US" w:eastAsia="zh-CN"/>
          <w14:textFill>
            <w14:solidFill>
              <w14:schemeClr w14:val="tx1"/>
            </w14:solidFill>
          </w14:textFill>
        </w:rPr>
        <w:t>实施创新</w:t>
      </w:r>
      <w:r>
        <w:rPr>
          <w:rFonts w:hint="eastAsia" w:ascii="楷体_GB2312" w:hAnsi="楷体_GB2312" w:eastAsia="楷体_GB2312" w:cs="楷体_GB2312"/>
          <w:b w:val="0"/>
          <w:bCs/>
          <w:color w:val="000000" w:themeColor="text1"/>
          <w:spacing w:val="0"/>
          <w:w w:val="100"/>
          <w:sz w:val="32"/>
          <w:szCs w:val="32"/>
          <w:highlight w:val="none"/>
          <w:lang w:val="en" w:eastAsia="zh-CN"/>
          <w14:textFill>
            <w14:solidFill>
              <w14:schemeClr w14:val="tx1"/>
            </w14:solidFill>
          </w14:textFill>
        </w:rPr>
        <w:t>方面着力</w:t>
      </w:r>
      <w:r>
        <w:rPr>
          <w:rFonts w:hint="eastAsia" w:ascii="楷体_GB2312" w:hAnsi="楷体_GB2312" w:eastAsia="楷体_GB2312" w:cs="楷体_GB2312"/>
          <w:b w:val="0"/>
          <w:bCs/>
          <w:color w:val="000000" w:themeColor="text1"/>
          <w:spacing w:val="0"/>
          <w:w w:val="100"/>
          <w:sz w:val="32"/>
          <w:szCs w:val="32"/>
          <w:highlight w:val="none"/>
          <w:lang w:val="en-US" w:eastAsia="zh-CN"/>
          <w14:textFill>
            <w14:solidFill>
              <w14:schemeClr w14:val="tx1"/>
            </w14:solidFill>
          </w14:textFill>
        </w:rPr>
        <w:t>支持先行先试。</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深化农机购置与应用补贴试点,逐步推广与农机作业量挂钩的兑付补贴资金的操作方式。鼓励探索对参与防灾减灾的机具达到一定作业量后适当给予应用补贴的方式方法。</w:t>
      </w:r>
    </w:p>
    <w:p w14:paraId="5F95A5A3">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 w:eastAsia="zh-CN" w:bidi="ar-SA"/>
          <w14:textFill>
            <w14:solidFill>
              <w14:schemeClr w14:val="tx1"/>
            </w14:solidFill>
          </w14:textFill>
        </w:rPr>
        <w:t>（四）在风险防控方面着力提高监管水平。</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运用全国农机作业指挥调度平台及省农机信息化平台</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推进补贴机具唯一身份识别</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发挥大数据信息优势</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提升违规行为排查和监控能力</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强化属地管理责任和多部门联动</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完善市、区、乡三级监管机制</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全流程加强补贴机具研产推用各环节监督管理</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鼓励支持农机行业协会发挥引领行业自律功能</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强化社会监督</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p>
    <w:p w14:paraId="298406DA">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 w:eastAsia="zh-CN" w:bidi="ar-SA"/>
          <w14:textFill>
            <w14:solidFill>
              <w14:schemeClr w14:val="tx1"/>
            </w14:solidFill>
          </w14:textFill>
        </w:rPr>
        <w:t>(五)在补贴兑付方面着力提升服务效能。</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强</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化资金兑付</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工作</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增加结算批次</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鼓励</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推进补贴全流程线上办理</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提高补贴办理便利性</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确保及时兑付</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加强补贴资金管理</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落实专款专用要求</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加大对超期不兑付、兑付慢问题治理力度</w:t>
      </w:r>
      <w:r>
        <w:rPr>
          <w:rFonts w:hint="eastAsia" w:ascii="仿宋_GB2312" w:hAnsi="仿宋_GB2312" w:eastAsia="仿宋_GB2312" w:cs="仿宋_GB2312"/>
          <w:color w:val="000000" w:themeColor="text1"/>
          <w:spacing w:val="0"/>
          <w:w w:val="100"/>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健全完善补贴资金管理长效机制</w:t>
      </w:r>
      <w:r>
        <w:rPr>
          <w:rFonts w:hint="eastAsia" w:ascii="仿宋_GB2312" w:hAnsi="仿宋_GB2312" w:eastAsia="仿宋_GB2312" w:cs="仿宋_GB2312"/>
          <w:color w:val="000000" w:themeColor="text1"/>
          <w:spacing w:val="0"/>
          <w:w w:val="100"/>
          <w:kern w:val="0"/>
          <w:sz w:val="32"/>
          <w:szCs w:val="32"/>
          <w:highlight w:val="none"/>
          <w:lang w:val="en" w:eastAsia="zh-CN" w:bidi="ar-SA"/>
          <w14:textFill>
            <w14:solidFill>
              <w14:schemeClr w14:val="tx1"/>
            </w14:solidFill>
          </w14:textFill>
        </w:rPr>
        <w:t>。</w:t>
      </w:r>
    </w:p>
    <w:p w14:paraId="2DC6127E">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三、补贴对象和补贴标准</w:t>
      </w:r>
    </w:p>
    <w:p w14:paraId="3A660BC7">
      <w:pPr>
        <w:pStyle w:val="7"/>
        <w:keepNext w:val="0"/>
        <w:keepLines w:val="0"/>
        <w:pageBreakBefore w:val="0"/>
        <w:widowControl w:val="0"/>
        <w:kinsoku/>
        <w:wordWrap/>
        <w:topLinePunct w:val="0"/>
        <w:autoSpaceDE w:val="0"/>
        <w:autoSpaceDN w:val="0"/>
        <w:bidi w:val="0"/>
        <w:snapToGrid w:val="0"/>
        <w:spacing w:before="0" w:beforeAutospacing="0" w:after="0" w:afterAutospacing="0" w:line="580" w:lineRule="exact"/>
        <w:ind w:left="0" w:right="0" w:firstLine="64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补贴对象为从事农业生产的农民和农业生产经营组织(以下简称“购机者”)</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其中农业生产经营组织包括农村集体经济组织、农民专业合作经济组织、农业企业和其他从事农业生产经营的组织</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381DE0DC">
      <w:pPr>
        <w:pStyle w:val="7"/>
        <w:keepNext w:val="0"/>
        <w:keepLines w:val="0"/>
        <w:pageBreakBefore w:val="0"/>
        <w:widowControl w:val="0"/>
        <w:kinsoku/>
        <w:wordWrap/>
        <w:topLinePunct w:val="0"/>
        <w:autoSpaceDE w:val="0"/>
        <w:autoSpaceDN w:val="0"/>
        <w:bidi w:val="0"/>
        <w:snapToGrid w:val="0"/>
        <w:spacing w:before="0" w:beforeAutospacing="0" w:after="0" w:afterAutospacing="0" w:line="580" w:lineRule="exact"/>
        <w:ind w:left="0" w:right="0" w:firstLine="640"/>
        <w:jc w:val="both"/>
        <w:textAlignment w:val="auto"/>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农机购置</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与应用</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补贴政策继续覆盖</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全区两个乡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东郊乡、土柏岗乡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35CB9514">
      <w:pPr>
        <w:keepNext w:val="0"/>
        <w:keepLines w:val="0"/>
        <w:pageBreakBefore w:val="0"/>
        <w:widowControl w:val="0"/>
        <w:kinsoku/>
        <w:wordWrap/>
        <w:topLinePunct w:val="0"/>
        <w:autoSpaceDE w:val="0"/>
        <w:autoSpaceDN w:val="0"/>
        <w:bidi w:val="0"/>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农机购置与应用</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实行定额补贴，</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即同一种类、同一档次农业机械在</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省实行统一的补贴标准</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，具体补贴</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标准按《河南省202</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年农机购置</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与应用</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补贴机具补贴额一览表》</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另行下达</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执行</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在政策实施过程中发现具体产品或档次的实际补贴比例超过</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测算比例15</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个百分点以上的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农业农村局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会同</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应结合实际情况及时组织调查</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并将调查情况及时报送</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市农业机械技术中心</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对有违规情节的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按相关规定处理</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对无违规情节的补贴申请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可按原规定兑付补贴资金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发现同档次同品质的大多数产品价格总体下降幅度较大的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综合研判后</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应当</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及时</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上报</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处理</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如发现劣质产品以低价扰乱市场秩序的</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要严肃查处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56103FB4">
      <w:pPr>
        <w:keepNext w:val="0"/>
        <w:keepLines w:val="0"/>
        <w:pageBreakBefore w:val="0"/>
        <w:widowControl w:val="0"/>
        <w:kinsoku/>
        <w:wordWrap/>
        <w:topLinePunct w:val="0"/>
        <w:autoSpaceDE w:val="0"/>
        <w:autoSpaceDN w:val="0"/>
        <w:bidi w:val="0"/>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原则上市县不得实施累加补贴。确需累加补贴的须由上级农业农村部门、财政部门联合逐级上报农业农村部、财政部备案后实施。</w:t>
      </w:r>
    </w:p>
    <w:p w14:paraId="547BA0B4">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四、</w:t>
      </w:r>
      <w:r>
        <w:rPr>
          <w:rFonts w:hint="eastAsia" w:ascii="黑体" w:hAnsi="黑体" w:eastAsia="黑体" w:cs="黑体"/>
          <w:color w:val="000000" w:themeColor="text1"/>
          <w:spacing w:val="0"/>
          <w:w w:val="100"/>
          <w:sz w:val="32"/>
          <w:szCs w:val="32"/>
          <w:highlight w:val="none"/>
          <w14:textFill>
            <w14:solidFill>
              <w14:schemeClr w14:val="tx1"/>
            </w14:solidFill>
          </w14:textFill>
        </w:rPr>
        <w:t>补贴范围和补贴机具</w:t>
      </w:r>
    </w:p>
    <w:p w14:paraId="7355F524">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t>补贴范围</w:t>
      </w:r>
    </w:p>
    <w:p w14:paraId="43A682BE">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结合农业生产实际</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按照市实施意见中公布的</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大类</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个小类1</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28</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个品目机具列入补贴范围（详见附件</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eastAsia="zh-CN"/>
          <w14:textFill>
            <w14:solidFill>
              <w14:schemeClr w14:val="tx1"/>
            </w14:solidFill>
          </w14:textFill>
        </w:rPr>
        <w:t>。根据</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农业生产需要以及资金供需实际</w:t>
      </w:r>
      <w:r>
        <w:rPr>
          <w:rFonts w:hint="eastAsia" w:ascii="仿宋_GB2312" w:hAnsi="仿宋_GB2312" w:eastAsia="仿宋_GB2312" w:cs="仿宋_GB2312"/>
          <w:b w:val="0"/>
          <w:bCs w:val="0"/>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优先保障粮油等主要作物大面积单产提升</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等重点机具</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的推广应用。不得将本</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地</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不适用、种植面积少、应用量很少甚至没有的品目纳入补贴范围</w:t>
      </w:r>
      <w:r>
        <w:rPr>
          <w:rFonts w:hint="eastAsia" w:ascii="仿宋_GB2312" w:hAnsi="仿宋_GB2312" w:eastAsia="仿宋_GB2312" w:cs="仿宋_GB2312"/>
          <w:b w:val="0"/>
          <w:bCs w:val="0"/>
          <w:color w:val="000000" w:themeColor="text1"/>
          <w:spacing w:val="0"/>
          <w:w w:val="100"/>
          <w:kern w:val="0"/>
          <w:sz w:val="32"/>
          <w:szCs w:val="32"/>
          <w:highlight w:val="none"/>
          <w:lang w:val="en" w:eastAsia="zh-CN"/>
          <w14:textFill>
            <w14:solidFill>
              <w14:schemeClr w14:val="tx1"/>
            </w14:solidFill>
          </w14:textFill>
        </w:rPr>
        <w:t>。</w:t>
      </w:r>
    </w:p>
    <w:p w14:paraId="51C7857E">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t>（二）常规机具</w:t>
      </w:r>
    </w:p>
    <w:p w14:paraId="0F2C6E7D">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必须是补贴范围内的产品</w:t>
      </w:r>
      <w:r>
        <w:rPr>
          <w:rFonts w:hint="eastAsia" w:ascii="仿宋_GB2312" w:hAnsi="仿宋_GB2312" w:eastAsia="仿宋_GB2312" w:cs="仿宋_GB2312"/>
          <w:b w:val="0"/>
          <w:bCs w:val="0"/>
          <w:color w:val="000000" w:themeColor="text1"/>
          <w:spacing w:val="0"/>
          <w:w w:val="100"/>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同时还应具备以下资质之一：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(1)获得农业机械试验鉴定证书</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(2)获得农机强制性产品认证证书</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(3)列入农机自愿性认证采信试点范围</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获得农机自愿性产品认证证书</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补贴机具须在明显位置永久固定标有生产企业、产品名称和型号、出厂编号、生产日期、执行标准等信息的铭牌</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申请补贴机具的生产和购机日期须同时在农机鉴定(认证)证书或其他报告等有效期范围内</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2ECCB26B">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全面开展农用无人驾驶航空器购置补贴工作</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具体</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方案</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另行公布</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p>
    <w:p w14:paraId="1AB65CD9">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五、资金使用和</w:t>
      </w:r>
      <w: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t>管理</w:t>
      </w:r>
    </w:p>
    <w:p w14:paraId="3A97DBB8">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8"/>
        <w:jc w:val="both"/>
        <w:textAlignment w:val="auto"/>
        <w:rPr>
          <w:rFonts w:hint="eastAsia" w:ascii="仿宋_GB2312" w:hAnsi="仿宋_GB2312" w:eastAsia="仿宋_GB2312" w:cs="仿宋_GB2312"/>
          <w:color w:val="000000" w:themeColor="text1"/>
          <w:spacing w:val="0"/>
          <w:w w:val="100"/>
          <w:sz w:val="32"/>
          <w:szCs w:val="32"/>
          <w:highlight w:val="none"/>
          <w:u w:val="none"/>
          <w:lang w:val="e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u w:val="none"/>
          <w:lang w:val="en-US" w:eastAsia="zh-CN" w:bidi="ar-SA"/>
          <w14:textFill>
            <w14:solidFill>
              <w14:schemeClr w14:val="tx1"/>
            </w14:solidFill>
          </w14:textFill>
        </w:rPr>
        <w:t>（一）资金使用。</w:t>
      </w:r>
      <w:r>
        <w:rPr>
          <w:rFonts w:hint="eastAsia" w:ascii="仿宋_GB2312" w:hAnsi="仿宋_GB2312" w:eastAsia="仿宋_GB2312" w:cs="仿宋_GB2312"/>
          <w:color w:val="000000" w:themeColor="text1"/>
          <w:spacing w:val="0"/>
          <w:w w:val="100"/>
          <w:sz w:val="32"/>
          <w:szCs w:val="32"/>
          <w:highlight w:val="none"/>
          <w:u w:val="none"/>
          <w14:textFill>
            <w14:solidFill>
              <w14:schemeClr w14:val="tx1"/>
            </w14:solidFill>
          </w14:textFill>
        </w:rPr>
        <w:t>农机购置与应用补贴主要用于支持购置使用先进适用的农业机械</w:t>
      </w:r>
      <w:r>
        <w:rPr>
          <w:rFonts w:hint="eastAsia" w:ascii="仿宋_GB2312" w:hAnsi="仿宋_GB2312" w:eastAsia="仿宋_GB2312" w:cs="仿宋_GB2312"/>
          <w:color w:val="000000" w:themeColor="text1"/>
          <w:spacing w:val="0"/>
          <w:w w:val="100"/>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14:textFill>
            <w14:solidFill>
              <w14:schemeClr w14:val="tx1"/>
            </w14:solidFill>
          </w14:textFill>
        </w:rPr>
        <w:t>以及开展有关试点和农机报废更新等</w:t>
      </w:r>
      <w:r>
        <w:rPr>
          <w:rFonts w:hint="eastAsia" w:ascii="仿宋_GB2312" w:hAnsi="仿宋_GB2312" w:eastAsia="仿宋_GB2312" w:cs="仿宋_GB2312"/>
          <w:color w:val="000000" w:themeColor="text1"/>
          <w:spacing w:val="0"/>
          <w:w w:val="100"/>
          <w:sz w:val="32"/>
          <w:szCs w:val="32"/>
          <w:highlight w:val="none"/>
          <w:u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14:textFill>
            <w14:solidFill>
              <w14:schemeClr w14:val="tx1"/>
            </w14:solidFill>
          </w14:textFill>
        </w:rPr>
        <w:t>要优先用于以往年度已录入但尚未兑付及当年已购机的补贴申请</w:t>
      </w:r>
      <w:r>
        <w:rPr>
          <w:rFonts w:hint="eastAsia" w:ascii="仿宋_GB2312" w:hAnsi="仿宋_GB2312" w:eastAsia="仿宋_GB2312" w:cs="仿宋_GB2312"/>
          <w:color w:val="000000" w:themeColor="text1"/>
          <w:spacing w:val="0"/>
          <w:w w:val="100"/>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14:textFill>
            <w14:solidFill>
              <w14:schemeClr w14:val="tx1"/>
            </w14:solidFill>
          </w14:textFill>
        </w:rPr>
        <w:t>并通过办理服务系统予以体现</w:t>
      </w:r>
      <w:r>
        <w:rPr>
          <w:rFonts w:hint="eastAsia" w:ascii="仿宋_GB2312" w:hAnsi="仿宋_GB2312" w:eastAsia="仿宋_GB2312" w:cs="仿宋_GB2312"/>
          <w:color w:val="000000" w:themeColor="text1"/>
          <w:spacing w:val="0"/>
          <w:w w:val="100"/>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14:textFill>
            <w14:solidFill>
              <w14:schemeClr w14:val="tx1"/>
            </w14:solidFill>
          </w14:textFill>
        </w:rPr>
        <w:t>农机购置与应用补贴资金必须足额保障</w:t>
      </w:r>
      <w:r>
        <w:rPr>
          <w:rFonts w:hint="eastAsia" w:ascii="仿宋_GB2312" w:hAnsi="仿宋_GB2312" w:eastAsia="仿宋_GB2312" w:cs="仿宋_GB2312"/>
          <w:color w:val="000000" w:themeColor="text1"/>
          <w:spacing w:val="0"/>
          <w:w w:val="10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14:textFill>
            <w14:solidFill>
              <w14:schemeClr w14:val="tx1"/>
            </w14:solidFill>
          </w14:textFill>
        </w:rPr>
        <w:t>不得挤占、截留、挪用或用于其他支出</w:t>
      </w:r>
      <w:r>
        <w:rPr>
          <w:rFonts w:hint="eastAsia" w:ascii="仿宋_GB2312" w:hAnsi="仿宋_GB2312" w:eastAsia="仿宋_GB2312" w:cs="仿宋_GB2312"/>
          <w:color w:val="000000" w:themeColor="text1"/>
          <w:spacing w:val="0"/>
          <w:w w:val="100"/>
          <w:sz w:val="32"/>
          <w:szCs w:val="32"/>
          <w:highlight w:val="none"/>
          <w:u w:val="none"/>
          <w:lang w:val="en"/>
          <w14:textFill>
            <w14:solidFill>
              <w14:schemeClr w14:val="tx1"/>
            </w14:solidFill>
          </w14:textFill>
        </w:rPr>
        <w:t>。</w:t>
      </w:r>
    </w:p>
    <w:p w14:paraId="198404EF">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u w:val="none"/>
          <w:lang w:val="en-US" w:eastAsia="zh-CN" w:bidi="ar-SA"/>
          <w14:textFill>
            <w14:solidFill>
              <w14:schemeClr w14:val="tx1"/>
            </w14:solidFill>
          </w14:textFill>
        </w:rPr>
        <w:t>（二）资金管理</w:t>
      </w:r>
      <w:r>
        <w:rPr>
          <w:rFonts w:hint="eastAsia" w:ascii="楷体_GB2312" w:hAnsi="楷体_GB2312" w:eastAsia="楷体_GB2312" w:cs="楷体_GB2312"/>
          <w:b w:val="0"/>
          <w:bCs/>
          <w:color w:val="000000" w:themeColor="text1"/>
          <w:spacing w:val="0"/>
          <w:w w:val="100"/>
          <w:sz w:val="32"/>
          <w:szCs w:val="32"/>
          <w:highlight w:val="none"/>
          <w:u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区财政按规定履行区级支出责任。区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按规定落实</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资金</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会同区农业农村局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加强资金使用情况监测</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优先使用结转资金</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将</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保障补贴工作实施必要的组织管理经费</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纳入预算</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包括政策实施</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绩效考核、机具核验、信息化建设、第三方抽查核验等工作经费</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p>
    <w:p w14:paraId="0B7BA14F">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楷体_GB2312" w:hAnsi="楷体_GB2312" w:eastAsia="楷体_GB2312" w:cs="楷体_GB2312"/>
          <w:b w:val="0"/>
          <w:bCs/>
          <w:color w:val="000000" w:themeColor="text1"/>
          <w:spacing w:val="0"/>
          <w:w w:val="100"/>
          <w:sz w:val="32"/>
          <w:szCs w:val="32"/>
          <w:highlight w:val="none"/>
          <w:u w:val="none"/>
          <w:lang w:val="en" w:eastAsia="zh-CN" w:bidi="ar-SA"/>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u w:val="none"/>
          <w:lang w:val="en-US" w:eastAsia="zh-CN" w:bidi="ar-SA"/>
          <w14:textFill>
            <w14:solidFill>
              <w14:schemeClr w14:val="tx1"/>
            </w14:solidFill>
          </w14:textFill>
        </w:rPr>
        <w:t>(三)组织开展创新试点</w:t>
      </w:r>
    </w:p>
    <w:p w14:paraId="332623CF">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开展</w:t>
      </w:r>
      <w:r>
        <w:rPr>
          <w:rFonts w:hint="eastAsia" w:ascii="仿宋_GB2312" w:hAnsi="仿宋_GB2312" w:eastAsia="仿宋_GB2312" w:cs="仿宋_GB2312"/>
          <w:b w:val="0"/>
          <w:bCs w:val="0"/>
          <w:color w:val="000000" w:themeColor="text1"/>
          <w:spacing w:val="0"/>
          <w:w w:val="100"/>
          <w:sz w:val="32"/>
          <w:szCs w:val="32"/>
          <w:highlight w:val="none"/>
          <w:lang w:val="en" w:eastAsia="zh-CN"/>
          <w14:textFill>
            <w14:solidFill>
              <w14:schemeClr w14:val="tx1"/>
            </w14:solidFill>
          </w14:textFill>
        </w:rPr>
        <w:t>农机购置与应用补贴</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资金兑付方式试点</w:t>
      </w:r>
      <w:r>
        <w:rPr>
          <w:rFonts w:hint="eastAsia" w:ascii="仿宋_GB2312" w:hAnsi="仿宋_GB2312" w:eastAsia="仿宋_GB2312" w:cs="仿宋_GB2312"/>
          <w:b w:val="0"/>
          <w:bCs w:val="0"/>
          <w:color w:val="000000" w:themeColor="text1"/>
          <w:spacing w:val="0"/>
          <w:w w:val="100"/>
          <w:sz w:val="32"/>
          <w:szCs w:val="32"/>
          <w:highlight w:val="none"/>
          <w:lang w:val="en" w:eastAsia="zh-CN"/>
          <w14:textFill>
            <w14:solidFill>
              <w14:schemeClr w14:val="tx1"/>
            </w14:solidFill>
          </w14:textFill>
        </w:rPr>
        <w:t>。鼓励</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对具备作业信息化监测条件的大型、智能、复式、高端、绿色农机以及重点推广的机具实施农机购置与应用补贴</w:t>
      </w:r>
      <w:r>
        <w:rPr>
          <w:rFonts w:hint="eastAsia" w:ascii="仿宋_GB2312" w:hAnsi="仿宋_GB2312" w:eastAsia="仿宋_GB2312" w:cs="仿宋_GB2312"/>
          <w:b w:val="0"/>
          <w:bCs w:val="0"/>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即：第1年在</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购机核验合格后按程序兑付</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定额补贴资金的</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70</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第</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年在所购机具达到规定的年度作业量后</w:t>
      </w:r>
      <w:r>
        <w:rPr>
          <w:rFonts w:hint="eastAsia" w:ascii="仿宋_GB2312" w:hAnsi="仿宋_GB2312" w:eastAsia="仿宋_GB2312" w:cs="仿宋_GB2312"/>
          <w:b w:val="0"/>
          <w:bCs w:val="0"/>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再</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兑付</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定额补贴资金的30%</w:t>
      </w:r>
      <w:r>
        <w:rPr>
          <w:rFonts w:hint="eastAsia" w:ascii="仿宋_GB2312" w:hAnsi="仿宋_GB2312" w:eastAsia="仿宋_GB2312" w:cs="仿宋_GB2312"/>
          <w:b w:val="0"/>
          <w:bCs w:val="0"/>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第</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完成</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规定的</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年度作业量</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后</w:t>
      </w:r>
      <w:r>
        <w:rPr>
          <w:rFonts w:hint="eastAsia" w:ascii="仿宋_GB2312" w:hAnsi="仿宋_GB2312" w:eastAsia="仿宋_GB2312" w:cs="仿宋_GB2312"/>
          <w:b w:val="0"/>
          <w:bCs w:val="0"/>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奖励</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定额补贴资金</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的10%；</w:t>
      </w:r>
      <w:r>
        <w:rPr>
          <w:rFonts w:hint="eastAsia" w:ascii="仿宋_GB2312" w:hAnsi="仿宋_GB2312" w:eastAsia="仿宋_GB2312" w:cs="仿宋_GB2312"/>
          <w:b w:val="0"/>
          <w:bCs w:val="0"/>
          <w:color w:val="000000" w:themeColor="text1"/>
          <w:spacing w:val="0"/>
          <w:w w:val="100"/>
          <w:sz w:val="32"/>
          <w:szCs w:val="32"/>
          <w:highlight w:val="none"/>
          <w14:textFill>
            <w14:solidFill>
              <w14:schemeClr w14:val="tx1"/>
            </w14:solidFill>
          </w14:textFill>
        </w:rPr>
        <w:t>第</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4年在完成规定的年度作业量后</w:t>
      </w:r>
      <w:r>
        <w:rPr>
          <w:rFonts w:hint="eastAsia" w:ascii="仿宋_GB2312" w:hAnsi="仿宋_GB2312" w:eastAsia="仿宋_GB2312" w:cs="仿宋_GB2312"/>
          <w:b w:val="0"/>
          <w:bCs w:val="0"/>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再奖励定额补贴资金的10%。依据实际情况确定补贴范围</w:t>
      </w:r>
      <w:r>
        <w:rPr>
          <w:rFonts w:hint="eastAsia" w:ascii="仿宋_GB2312" w:hAnsi="仿宋_GB2312" w:eastAsia="仿宋_GB2312" w:cs="仿宋_GB2312"/>
          <w:b w:val="0"/>
          <w:bCs w:val="0"/>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制定实施方案并报上一级农业农村（农机）、财政部门备案后实施。</w:t>
      </w:r>
    </w:p>
    <w:p w14:paraId="00655486">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六、</w:t>
      </w:r>
      <w:r>
        <w:rPr>
          <w:rFonts w:hint="eastAsia" w:ascii="黑体" w:hAnsi="黑体" w:eastAsia="黑体" w:cs="黑体"/>
          <w:color w:val="000000" w:themeColor="text1"/>
          <w:spacing w:val="0"/>
          <w:w w:val="100"/>
          <w:sz w:val="32"/>
          <w:szCs w:val="32"/>
          <w:highlight w:val="none"/>
          <w14:textFill>
            <w14:solidFill>
              <w14:schemeClr w14:val="tx1"/>
            </w14:solidFill>
          </w14:textFill>
        </w:rPr>
        <w:t>操作实施流程</w:t>
      </w:r>
    </w:p>
    <w:p w14:paraId="08294924">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农机购置与应用补贴政策实行“自主购机、定额补贴、先购后补</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县级结算、直补到卡( 户)”</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购机行为完成后</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购机者自主向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所属</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乡级</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农机主管部门</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提出补贴资金申领事项</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签署告知承诺书</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承诺购买行为、发票购机价格等信息真实有效</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按相关规定申办补贴</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35389FAA">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(一)发布实施规定。</w:t>
      </w:r>
      <w:r>
        <w:rPr>
          <w:rFonts w:hint="eastAsia" w:ascii="仿宋_GB2312" w:hAnsi="仿宋_GB2312" w:eastAsia="仿宋_GB2312" w:cs="仿宋_GB2312"/>
          <w:b w:val="0"/>
          <w:bCs/>
          <w:color w:val="000000" w:themeColor="text1"/>
          <w:spacing w:val="0"/>
          <w:w w:val="100"/>
          <w:sz w:val="32"/>
          <w:szCs w:val="32"/>
          <w:highlight w:val="none"/>
          <w:lang w:val="en" w:eastAsia="zh-CN"/>
          <w14:textFill>
            <w14:solidFill>
              <w14:schemeClr w14:val="tx1"/>
            </w14:solidFill>
          </w14:textFill>
        </w:rPr>
        <w:t>区</w:t>
      </w:r>
      <w:r>
        <w:rPr>
          <w:rFonts w:hint="eastAsia" w:ascii="仿宋_GB2312" w:hAnsi="仿宋_GB2312" w:eastAsia="仿宋_GB2312" w:cs="仿宋_GB2312"/>
          <w:b w:val="0"/>
          <w:bCs/>
          <w:color w:val="000000" w:themeColor="text1"/>
          <w:spacing w:val="0"/>
          <w:w w:val="100"/>
          <w:sz w:val="32"/>
          <w:szCs w:val="32"/>
          <w:highlight w:val="none"/>
          <w14:textFill>
            <w14:solidFill>
              <w14:schemeClr w14:val="tx1"/>
            </w14:solidFill>
          </w14:textFill>
        </w:rPr>
        <w:t>农业农村</w:t>
      </w:r>
      <w:r>
        <w:rPr>
          <w:rFonts w:hint="eastAsia" w:ascii="仿宋_GB2312" w:hAnsi="仿宋_GB2312" w:eastAsia="仿宋_GB2312" w:cs="仿宋_GB2312"/>
          <w:b w:val="0"/>
          <w:bCs/>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按职责分工和有关规定发布本地区农机购置与应用补贴实施方案、操作程序、补贴额一览表、补贴机具信息表、咨询投诉举报电话等信息</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413ED357">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（二）自主购机。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购机者自主选择购买机具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按市场化原则自行与农机产销企业协商确定购机价格与支付方式</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原则上购机价格在5000元以上的鼓励非现金方式支付购机款</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并对交易行为真实性</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有效性和可能发生的纠纷承担法律责任</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6CE84F97">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(四)受理补贴申请。</w:t>
      </w:r>
      <w:r>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lang w:val="en-US" w:eastAsia="zh-CN" w:bidi="ar-SA"/>
          <w14:textFill>
            <w14:solidFill>
              <w14:schemeClr w14:val="tx1"/>
            </w14:solidFill>
          </w14:textFill>
        </w:rPr>
        <w:t>农机</w:t>
      </w:r>
      <w:r>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t>部门在收到</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购机者完成签字确认的补贴申请后</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应于2个工作日内作出是否受理的决定</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对因资料不齐全等原因无法受理的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应注明原因</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按原渠道退回申请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并告知购机者</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做好咨询答疑</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3A5FCBA5">
      <w:pPr>
        <w:keepNext w:val="0"/>
        <w:keepLines w:val="0"/>
        <w:pageBreakBefore w:val="0"/>
        <w:widowControl w:val="0"/>
        <w:kinsoku/>
        <w:wordWrap/>
        <w:overflowPunct w:val="0"/>
        <w:topLinePunct w:val="0"/>
        <w:autoSpaceDE w:val="0"/>
        <w:autoSpaceDN w:val="0"/>
        <w:bidi w:val="0"/>
        <w:adjustRightInd w:val="0"/>
        <w:snapToGrid w:val="0"/>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从事农业生产的农民</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年度内享受购置补贴的农业机械数量为1台；农业生产经营组织年度内可享受购置补贴的农业机械数量</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3台</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；购机者当年</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购买</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的拖拉机可配套</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1台农具，其中</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100马力（含）以上</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四驱</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拖拉机可配套3台农具</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。购置需现场安装的补贴产品，在完成安装后方可向提出补贴申请；购置实行牌证管理的机具，在提交申请时一并提供相应的《拖拉机和联合收割机行驶证》。</w:t>
      </w:r>
    </w:p>
    <w:p w14:paraId="4DAD8A33">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全面实行办理服务系统常年连续开放</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推广使用信息化技术</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方便购机者随时在线录入补贴申请信息</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引导购机者在录入信息后</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于</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10个工作日</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t>所属</w:t>
      </w:r>
      <w:r>
        <w:rPr>
          <w:rFonts w:hint="eastAsia" w:ascii="仿宋_GB2312" w:hAnsi="仿宋_GB2312" w:eastAsia="仿宋_GB2312" w:cs="仿宋_GB2312"/>
          <w:color w:val="000000" w:themeColor="text1"/>
          <w:spacing w:val="0"/>
          <w:w w:val="100"/>
          <w:sz w:val="32"/>
          <w:szCs w:val="32"/>
          <w:highlight w:val="none"/>
          <w:lang w:val="en-US" w:eastAsia="zh-CN" w:bidi="ar-SA"/>
          <w14:textFill>
            <w14:solidFill>
              <w14:schemeClr w14:val="tx1"/>
            </w14:solidFill>
          </w14:textFill>
        </w:rPr>
        <w:t>乡级农机主管</w:t>
      </w:r>
      <w:r>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t>部门提</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交补贴申请资料</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级补贴资金申请数量达到或超过当年可用资金(含结转资金、调剂资金) 时</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购机者提交的补贴申请可继续录入进行预登记</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但应及时告知购机者有关情况</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0F20CC70">
      <w:pPr>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right="0" w:rightChars="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w w:val="100"/>
          <w:sz w:val="32"/>
          <w:szCs w:val="32"/>
          <w:highlight w:val="none"/>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机具核验。</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按照</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河南省</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 xml:space="preserve">农机购置补贴机具核验工作要点(试行) </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》、《顺河回族区农机购置补贴机具核验制度》要求</w:t>
      </w:r>
      <w:r>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t>，区农机主管部门对购机者</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提交的申请资料进行形式审核，机具</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核验</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由区农业农村局联合区纪委监委、区财政局进行逐台实物核验。</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鼓励农机技术人员、第三方机构、有经验有意愿的农机使用一线“ 土专家” 和农机手参加的核验队伍</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切实强化核验工作人力资源保障</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6208E9E0">
      <w:pPr>
        <w:pStyle w:val="4"/>
        <w:keepNext w:val="0"/>
        <w:keepLines w:val="0"/>
        <w:pageBreakBefore w:val="0"/>
        <w:widowControl w:val="0"/>
        <w:kinsoku/>
        <w:wordWrap/>
        <w:topLinePunct w:val="0"/>
        <w:autoSpaceDE w:val="0"/>
        <w:autoSpaceDN w:val="0"/>
        <w:bidi w:val="0"/>
        <w:spacing w:before="0" w:line="580" w:lineRule="exact"/>
        <w:ind w:left="0" w:leftChars="0" w:right="0" w:firstLine="659" w:firstLineChars="206"/>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创新类、</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安装类、设施类或安全风险较高类补贴机具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以及当地初次出现的高补贴额机具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在安装完成且生产应用一段时间后进行现场核验和补贴兑付</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w w:val="100"/>
          <w:sz w:val="32"/>
          <w:szCs w:val="32"/>
          <w:highlight w:val="none"/>
          <w:lang w:eastAsia="zh-CN"/>
          <w14:textFill>
            <w14:solidFill>
              <w14:schemeClr w14:val="tx1"/>
            </w14:solidFill>
          </w14:textFill>
        </w:rPr>
        <w:t>核验</w:t>
      </w:r>
      <w:r>
        <w:rPr>
          <w:rFonts w:hint="eastAsia" w:ascii="仿宋_GB2312" w:hAnsi="仿宋_GB2312" w:eastAsia="仿宋_GB2312" w:cs="仿宋_GB2312"/>
          <w:b w:val="0"/>
          <w:bCs/>
          <w:color w:val="000000" w:themeColor="text1"/>
          <w:spacing w:val="0"/>
          <w:w w:val="100"/>
          <w:sz w:val="32"/>
          <w:szCs w:val="32"/>
          <w:highlight w:val="none"/>
          <w:lang w:val="en" w:eastAsia="zh-CN"/>
          <w14:textFill>
            <w14:solidFill>
              <w14:schemeClr w14:val="tx1"/>
            </w14:solidFill>
          </w14:textFill>
        </w:rPr>
        <w:t>由</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区纪委监委、区农业农村局、区财政局、乡农机主管部门、相关行业主管部门开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展核验</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对高风险类补贴机具和</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成套设施装备</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区农业农村局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、财政部门可组织符合条件的第三方开展核验</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22347F4E">
      <w:pPr>
        <w:pStyle w:val="4"/>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32"/>
          <w:szCs w:val="32"/>
          <w:highlight w:val="none"/>
          <w14:textFill>
            <w14:solidFill>
              <w14:schemeClr w14:val="tx1"/>
            </w14:solidFill>
          </w14:textFill>
        </w:rPr>
        <w:t>核验结果由核验人员与购机者双方签字确认。</w:t>
      </w:r>
    </w:p>
    <w:p w14:paraId="0AB29A92">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(六)审验公示信息。</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按照《农机购置补贴机具核验工作要点(试行)》等要求</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对补贴相关申请资料进行审核</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对补贴机具进行核验</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其中实行牌证管理的机具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要先行办理牌证照</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。区农业农村局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对符合条件可以受理的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应于</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个工作日内( 不含公示时间</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作业面积或作业量</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挂钩的机具核验时间可适当延长。</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 完成相关核验工作</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并在</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省</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农机购置与应用补贴信息公开专栏实时公布补贴申请信息</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公示时间为</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个工作日</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并</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乡村和</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补贴申请点公示栏中同时公开公示信息</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1530EF05">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14:textFill>
            <w14:solidFill>
              <w14:schemeClr w14:val="tx1"/>
            </w14:solidFill>
          </w14:textFill>
        </w:rPr>
        <w:t>(七)兑付补贴资金。</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农机购置补贴资金</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按规定</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纳入“一卡通”系统集中发放</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其中</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发放给个人、家庭的补贴资金纳入“一卡通”系统发放，发放给农业生产经营组织</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的补贴资金</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按规定通过</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国库集中支付方式向符合要求的购机者兑付</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区农业农村局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在公示完成后</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个工作日内</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提交资金兑付申请与有关材料</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于</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个工作日内通过国库集中支付方式向符合要求的购机者兑付资金</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因资金不足或违法违规处理等原因需要延期兑付的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应做细政策解读</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告知并稳定购机者预期</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补贴申领原则上当年有效</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因当年财政补贴资金规模不够、办理手续时间紧张等原因确实难以完成兑付的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可在办理服务系统中进行预登记申请</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在下一个年度优先予以兑付</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会同</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根据地区农业生产需求</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可指定有关品目(或档次) 优先录入、优先兑付</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p>
    <w:p w14:paraId="426E409F">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lang w:val="en" w:eastAsia="zh-CN" w:bidi="ar-SA"/>
          <w14:textFill>
            <w14:solidFill>
              <w14:schemeClr w14:val="tx1"/>
            </w14:solidFill>
          </w14:textFill>
        </w:rPr>
        <w:t>(八)组织抽查。</w:t>
      </w:r>
      <w:r>
        <w:rPr>
          <w:rFonts w:hint="eastAsia" w:ascii="仿宋_GB2312" w:hAnsi="仿宋_GB2312" w:eastAsia="仿宋_GB2312" w:cs="仿宋_GB2312"/>
          <w:color w:val="000000" w:themeColor="text1"/>
          <w:spacing w:val="0"/>
          <w:w w:val="100"/>
          <w:sz w:val="32"/>
          <w:szCs w:val="32"/>
          <w:highlight w:val="none"/>
          <w:lang w:val="en-US" w:eastAsia="zh-CN" w:bidi="ar-SA"/>
          <w14:textFill>
            <w14:solidFill>
              <w14:schemeClr w14:val="tx1"/>
            </w14:solidFill>
          </w14:textFill>
        </w:rPr>
        <w:t>区农业农村</w:t>
      </w:r>
      <w:bookmarkStart w:id="0" w:name="_GoBack"/>
      <w:bookmarkEnd w:id="0"/>
      <w:r>
        <w:rPr>
          <w:rFonts w:hint="eastAsia" w:ascii="仿宋_GB2312" w:hAnsi="仿宋_GB2312" w:eastAsia="仿宋_GB2312" w:cs="仿宋_GB2312"/>
          <w:color w:val="000000" w:themeColor="text1"/>
          <w:spacing w:val="0"/>
          <w:w w:val="100"/>
          <w:sz w:val="32"/>
          <w:szCs w:val="32"/>
          <w:highlight w:val="none"/>
          <w:lang w:val="en-US" w:eastAsia="zh-CN" w:bidi="ar-SA"/>
          <w14:textFill>
            <w14:solidFill>
              <w14:schemeClr w14:val="tx1"/>
            </w14:solidFill>
          </w14:textFill>
        </w:rPr>
        <w:t>局可</w:t>
      </w:r>
      <w:r>
        <w:rPr>
          <w:rFonts w:hint="eastAsia" w:ascii="仿宋_GB2312" w:hAnsi="仿宋_GB2312" w:eastAsia="仿宋_GB2312" w:cs="仿宋_GB2312"/>
          <w:color w:val="000000" w:themeColor="text1"/>
          <w:spacing w:val="0"/>
          <w:w w:val="100"/>
          <w:sz w:val="32"/>
          <w:szCs w:val="32"/>
          <w:highlight w:val="none"/>
          <w:lang w:val="en" w:eastAsia="zh-CN" w:bidi="ar-SA"/>
          <w14:textFill>
            <w14:solidFill>
              <w14:schemeClr w14:val="tx1"/>
            </w14:solidFill>
          </w14:textFill>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0A98F56E">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补贴政策全面实行跨年度连续实施</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除发生违法违规行为的</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不得以任何理由限制购机者提交补贴申请</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且补贴机具资质和办理程序等均按购机者提交办理服务系统时的相关规定执行</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不受政策调整影响</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切实稳定购机者补贴申领预期</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p>
    <w:p w14:paraId="25CB1BC3">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购机者对其购置的补贴机具拥有所有权、自主使用</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en-US"/>
          <w14:textFill>
            <w14:solidFill>
              <w14:schemeClr w14:val="tx1"/>
            </w14:solidFill>
          </w14:textFill>
        </w:rPr>
        <w:t>可依法处置</w:t>
      </w:r>
      <w:r>
        <w:rPr>
          <w:rFonts w:hint="eastAsia" w:ascii="仿宋_GB2312" w:hAnsi="仿宋_GB2312" w:eastAsia="仿宋_GB2312" w:cs="仿宋_GB2312"/>
          <w:color w:val="000000" w:themeColor="text1"/>
          <w:spacing w:val="0"/>
          <w:w w:val="100"/>
          <w:sz w:val="32"/>
          <w:szCs w:val="32"/>
          <w:highlight w:val="none"/>
          <w:lang w:val="en" w:eastAsia="en-US"/>
          <w14:textFill>
            <w14:solidFill>
              <w14:schemeClr w14:val="tx1"/>
            </w14:solidFill>
          </w14:textFill>
        </w:rPr>
        <w:t>。</w:t>
      </w:r>
    </w:p>
    <w:p w14:paraId="34AB526B">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七</w:t>
      </w:r>
      <w:r>
        <w:rPr>
          <w:rFonts w:hint="eastAsia" w:ascii="黑体" w:hAnsi="黑体" w:eastAsia="黑体" w:cs="黑体"/>
          <w:color w:val="000000" w:themeColor="text1"/>
          <w:spacing w:val="0"/>
          <w:w w:val="100"/>
          <w:sz w:val="32"/>
          <w:szCs w:val="32"/>
          <w:highlight w:val="none"/>
          <w14:textFill>
            <w14:solidFill>
              <w14:schemeClr w14:val="tx1"/>
            </w14:solidFill>
          </w14:textFill>
        </w:rPr>
        <w:t>、实施要求</w:t>
      </w:r>
    </w:p>
    <w:p w14:paraId="31F1D472">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14:textFill>
            <w14:solidFill>
              <w14:schemeClr w14:val="tx1"/>
            </w14:solidFill>
          </w14:textFill>
        </w:rPr>
        <w:t>(一)加强领导</w:t>
      </w:r>
      <w:r>
        <w:rPr>
          <w:rFonts w:hint="eastAsia" w:ascii="楷体_GB2312" w:hAnsi="楷体_GB2312" w:eastAsia="楷体_GB2312" w:cs="楷体_GB2312"/>
          <w:b w:val="0"/>
          <w:bCs/>
          <w:color w:val="000000" w:themeColor="text1"/>
          <w:spacing w:val="0"/>
          <w:w w:val="100"/>
          <w:sz w:val="32"/>
          <w:szCs w:val="32"/>
          <w:highlight w:val="none"/>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14:textFill>
            <w14:solidFill>
              <w14:schemeClr w14:val="tx1"/>
            </w14:solidFill>
          </w14:textFill>
        </w:rPr>
        <w:t>明确分工</w:t>
      </w:r>
      <w:r>
        <w:rPr>
          <w:rFonts w:hint="eastAsia" w:ascii="楷体_GB2312" w:hAnsi="楷体_GB2312" w:eastAsia="楷体_GB2312" w:cs="楷体_GB2312"/>
          <w:b w:val="0"/>
          <w:bCs/>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农机购置与应用补贴事关广大购机</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者</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切身利益和农业农村发展大局，事关保障国家粮食安全和加</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快</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建设农业强省，</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农机</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、财政部门</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要把补贴工作摆上重要议程，严格落实管理责任。</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要建立健全政府领导下的联合实施和监管机制</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切实加强组织协调</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密切沟通配合</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健全完善风险防控制度和内部控制规程</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形成工作合力</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要进一步明确职责分工</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深入落实</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各级农业农村（农机）部门</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组织实施、审核监管责任和财政部门资金兑付、资金监管责任</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要加强绩效管理</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形成管理闭环</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切实提升政策实施管理工作能力水平</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要组织开展业务培训和廉政警示教育</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提高补贴工作人员业务素质和风险防控能力意识</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44130461">
      <w:pPr>
        <w:pStyle w:val="3"/>
        <w:keepNext w:val="0"/>
        <w:keepLines w:val="0"/>
        <w:pageBreakBefore w:val="0"/>
        <w:widowControl w:val="0"/>
        <w:kinsoku/>
        <w:wordWrap/>
        <w:topLinePunct w:val="0"/>
        <w:autoSpaceDE w:val="0"/>
        <w:autoSpaceDN w:val="0"/>
        <w:bidi w:val="0"/>
        <w:spacing w:before="0" w:line="58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(二)优化服务</w:t>
      </w:r>
      <w:r>
        <w:rPr>
          <w:rFonts w:hint="eastAsia" w:ascii="楷体_GB2312" w:hAnsi="楷体_GB2312" w:eastAsia="楷体_GB2312" w:cs="楷体_GB2312"/>
          <w:b w:val="0"/>
          <w:bCs/>
          <w:color w:val="000000" w:themeColor="text1"/>
          <w:spacing w:val="0"/>
          <w:w w:val="100"/>
          <w:sz w:val="32"/>
          <w:szCs w:val="32"/>
          <w:highlight w:val="none"/>
          <w:lang w:val="en-US" w:eastAsia="zh-CN" w:bidi="ar-SA"/>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提升效能</w:t>
      </w:r>
      <w:r>
        <w:rPr>
          <w:rFonts w:hint="eastAsia" w:ascii="楷体_GB2312" w:hAnsi="楷体_GB2312" w:eastAsia="楷体_GB2312" w:cs="楷体_GB2312"/>
          <w:b w:val="0"/>
          <w:bCs/>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依托农机购置与应用补贴申请办理服务系统</w:t>
      </w:r>
      <w:r>
        <w:rPr>
          <w:rFonts w:hint="eastAsia" w:ascii="仿宋_GB2312" w:hAnsi="仿宋_GB2312" w:eastAsia="仿宋_GB2312" w:cs="仿宋_GB2312"/>
          <w:b w:val="0"/>
          <w:bCs w:val="0"/>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动态分析办理补贴申请具体时限</w:t>
      </w:r>
      <w:r>
        <w:rPr>
          <w:rFonts w:hint="eastAsia" w:ascii="仿宋_GB2312" w:hAnsi="仿宋_GB2312" w:eastAsia="仿宋_GB2312" w:cs="仿宋_GB2312"/>
          <w:b w:val="0"/>
          <w:bCs w:val="0"/>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及时预警和定期通报超时办理行为</w:t>
      </w:r>
      <w:r>
        <w:rPr>
          <w:rFonts w:hint="eastAsia" w:ascii="仿宋_GB2312" w:hAnsi="仿宋_GB2312" w:eastAsia="仿宋_GB2312" w:cs="仿宋_GB2312"/>
          <w:b w:val="0"/>
          <w:bCs w:val="0"/>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切实加快补贴申请受理、资料审核、机具核验、资金兑付等工作</w:t>
      </w:r>
      <w:r>
        <w:rPr>
          <w:rFonts w:hint="eastAsia" w:ascii="仿宋_GB2312" w:hAnsi="仿宋_GB2312" w:eastAsia="仿宋_GB2312" w:cs="仿宋_GB2312"/>
          <w:b w:val="0"/>
          <w:bCs w:val="0"/>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要畅通产业链供应链</w:t>
      </w:r>
      <w:r>
        <w:rPr>
          <w:rFonts w:hint="eastAsia" w:ascii="仿宋_GB2312" w:hAnsi="仿宋_GB2312" w:eastAsia="仿宋_GB2312" w:cs="仿宋_GB2312"/>
          <w:b w:val="0"/>
          <w:bCs w:val="0"/>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营造良好营商环境</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要提高补贴机具核验信息化水平</w:t>
      </w:r>
      <w:r>
        <w:rPr>
          <w:rFonts w:hint="eastAsia" w:ascii="仿宋_GB2312" w:hAnsi="仿宋_GB2312" w:eastAsia="仿宋_GB2312" w:cs="仿宋_GB2312"/>
          <w:b w:val="0"/>
          <w:bCs w:val="0"/>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en-US" w:bidi="ar-SA"/>
          <w14:textFill>
            <w14:solidFill>
              <w14:schemeClr w14:val="tx1"/>
            </w14:solidFill>
          </w14:textFill>
        </w:rPr>
        <w:t>加快机具投档、牌证管理、补贴资金申领等环节信息系统的互联互通</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，减少人工操作环节，让数据“多跑路”，让群众“少跑腿”</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p>
    <w:p w14:paraId="6ADC6BEE">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lang w:val="en-US" w:eastAsia="zh-CN" w:bidi="ar-SA"/>
          <w14:textFill>
            <w14:solidFill>
              <w14:schemeClr w14:val="tx1"/>
            </w14:solidFill>
          </w14:textFill>
        </w:rPr>
        <w:t>三</w:t>
      </w: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)公开信息</w:t>
      </w:r>
      <w:r>
        <w:rPr>
          <w:rFonts w:hint="eastAsia" w:ascii="楷体_GB2312" w:hAnsi="楷体_GB2312" w:eastAsia="楷体_GB2312" w:cs="楷体_GB2312"/>
          <w:b w:val="0"/>
          <w:bCs/>
          <w:color w:val="000000" w:themeColor="text1"/>
          <w:spacing w:val="0"/>
          <w:w w:val="100"/>
          <w:sz w:val="32"/>
          <w:szCs w:val="32"/>
          <w:highlight w:val="none"/>
          <w:lang w:val="en" w:eastAsia="en-US" w:bidi="ar-SA"/>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接受监督</w:t>
      </w:r>
      <w:r>
        <w:rPr>
          <w:rFonts w:hint="eastAsia" w:ascii="楷体_GB2312" w:hAnsi="楷体_GB2312" w:eastAsia="楷体_GB2312" w:cs="楷体_GB2312"/>
          <w:b w:val="0"/>
          <w:bCs/>
          <w:color w:val="000000" w:themeColor="text1"/>
          <w:spacing w:val="0"/>
          <w:w w:val="10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要加大补贴政策宣传力度</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综合运用各类媒体和多种宣传方式</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通过补贴政策信息上门、指导服务上门等</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全方位开展宣传解读</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着力提升政策知晓度和实施透明度</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要及时主动回应购机者关注的重点事项</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正确引导舆论</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稳定购机者预期</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切实保障广大农民群众和农机企业的知情权、监督权</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要健全完善农机购置与应用补贴信息公开专栏</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按年度公告近三年县域内补贴受益信息</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公开违规查处结果等信息</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主动接受社会监督</w:t>
      </w:r>
      <w:r>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t>。</w:t>
      </w:r>
    </w:p>
    <w:p w14:paraId="7BB6CE63">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8"/>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 w:eastAsia="zh-CN" w:bidi="ar-SA"/>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lang w:val="en-US" w:eastAsia="zh-CN" w:bidi="ar-SA"/>
          <w14:textFill>
            <w14:solidFill>
              <w14:schemeClr w14:val="tx1"/>
            </w14:solidFill>
          </w14:textFill>
        </w:rPr>
        <w:t>四</w:t>
      </w:r>
      <w:r>
        <w:rPr>
          <w:rFonts w:hint="eastAsia" w:ascii="楷体_GB2312" w:hAnsi="楷体_GB2312" w:eastAsia="楷体_GB2312" w:cs="楷体_GB2312"/>
          <w:b w:val="0"/>
          <w:bCs/>
          <w:color w:val="000000" w:themeColor="text1"/>
          <w:spacing w:val="0"/>
          <w:w w:val="100"/>
          <w:sz w:val="32"/>
          <w:szCs w:val="32"/>
          <w:highlight w:val="none"/>
          <w:lang w:val="en-US" w:eastAsia="en-US" w:bidi="ar-SA"/>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lang w:val="en-US" w:eastAsia="zh-CN" w:bidi="ar-SA"/>
          <w14:textFill>
            <w14:solidFill>
              <w14:schemeClr w14:val="tx1"/>
            </w14:solidFill>
          </w14:textFill>
        </w:rPr>
        <w:t>完善制度，强化考核</w:t>
      </w:r>
      <w:r>
        <w:rPr>
          <w:rFonts w:hint="eastAsia" w:ascii="楷体_GB2312" w:hAnsi="楷体_GB2312" w:eastAsia="楷体_GB2312" w:cs="楷体_GB2312"/>
          <w:b w:val="0"/>
          <w:bCs/>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highlight w:val="none"/>
          <w:lang w:val="en-US" w:eastAsia="zh-CN" w:bidi="ar-SA"/>
          <w14:textFill>
            <w14:solidFill>
              <w14:schemeClr w14:val="tx1"/>
            </w14:solidFill>
          </w14:textFill>
        </w:rPr>
        <w:t>按要求</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将补贴资金发放情况纳入各级党委和政府推进乡村振兴战略实绩考核指标体系（含巩固拓展脱贫攻坚成果考核评估）</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各地补贴预算执行情况与下一年度资金安排挂钩</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对于发生严重违法违规行为并造成不良影响的 以及预算执行进度严重滞后的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扣减下一年度补贴资金预算</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经审计发现存在截留、挤占、挪用、拖欠补贴资金重大问题的不得申报农业产业融合发展等农业领域和相关试点项目</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p>
    <w:p w14:paraId="0600E4E3">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highlight w:val="none"/>
          <w:lang w:val="en-US" w:eastAsia="zh-CN" w:bidi="ar-SA"/>
          <w14:textFill>
            <w14:solidFill>
              <w14:schemeClr w14:val="tx1"/>
            </w14:solidFill>
          </w14:textFill>
        </w:rPr>
        <w:t>（五）加强监管</w:t>
      </w:r>
      <w:r>
        <w:rPr>
          <w:rFonts w:hint="eastAsia" w:ascii="楷体_GB2312" w:hAnsi="楷体_GB2312" w:eastAsia="楷体_GB2312" w:cs="楷体_GB2312"/>
          <w:b w:val="0"/>
          <w:bCs/>
          <w:color w:val="000000" w:themeColor="text1"/>
          <w:spacing w:val="0"/>
          <w:w w:val="100"/>
          <w:sz w:val="32"/>
          <w:szCs w:val="32"/>
          <w:highlight w:val="none"/>
          <w:lang w:val="en" w:eastAsia="zh-CN" w:bidi="ar-SA"/>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highlight w:val="none"/>
          <w:lang w:val="en-US" w:eastAsia="zh-CN" w:bidi="ar-SA"/>
          <w14:textFill>
            <w14:solidFill>
              <w14:schemeClr w14:val="tx1"/>
            </w14:solidFill>
          </w14:textFill>
        </w:rPr>
        <w:t>严惩违规</w:t>
      </w:r>
      <w:r>
        <w:rPr>
          <w:rFonts w:hint="eastAsia" w:ascii="楷体_GB2312" w:hAnsi="楷体_GB2312" w:eastAsia="楷体_GB2312" w:cs="楷体_GB2312"/>
          <w:b w:val="0"/>
          <w:bCs/>
          <w:color w:val="000000" w:themeColor="text1"/>
          <w:spacing w:val="0"/>
          <w:w w:val="10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要</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严格落实属地管理责任</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加强风险防控和异常情形主动报告</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更加严格实施信用管理和农机产销企业承诺制</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要充分发挥专业机构的技术优势和大数据的信息优势</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有效开展违规行为全流程分析排查</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各级</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农机</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和财政部门</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与纪检监察、审计、信访等部门建立联合监督机制，紧盯补贴实施关键环节，结合群众反映的突出问题，以及巡视、审计、信访等相关部门提供的问题线索，开展常态化监督检查</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加强</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联合查处和</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际联动处理</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对违法违规行为保持“ 零容忍” 高压态势</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从严整治违法违规行为</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涉嫌犯罪的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移交司法机关予以查处</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有力维护政策实施良好秩序</w:t>
      </w:r>
      <w:r>
        <w:rPr>
          <w:rFonts w:hint="eastAsia" w:ascii="仿宋_GB2312" w:hAnsi="仿宋_GB2312" w:eastAsia="仿宋_GB2312" w:cs="仿宋_GB2312"/>
          <w:color w:val="000000" w:themeColor="text1"/>
          <w:spacing w:val="0"/>
          <w:w w:val="100"/>
          <w:sz w:val="32"/>
          <w:szCs w:val="32"/>
          <w:highlight w:val="none"/>
          <w:lang w:val="en"/>
          <w14:textFill>
            <w14:solidFill>
              <w14:schemeClr w14:val="tx1"/>
            </w14:solidFill>
          </w14:textFill>
        </w:rPr>
        <w:t>。</w:t>
      </w:r>
    </w:p>
    <w:p w14:paraId="37270B47">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8"/>
        <w:jc w:val="both"/>
        <w:textAlignment w:val="auto"/>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pPr>
    </w:p>
    <w:p w14:paraId="2F4B1544">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8"/>
        <w:jc w:val="both"/>
        <w:textAlignment w:val="auto"/>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pPr>
    </w:p>
    <w:p w14:paraId="6BAE08DA">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8"/>
        <w:jc w:val="both"/>
        <w:textAlignment w:val="auto"/>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pPr>
    </w:p>
    <w:p w14:paraId="079B5BD6">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1.2024—2026年</w:t>
      </w:r>
      <w:r>
        <w:rPr>
          <w:rFonts w:hint="eastAsia" w:ascii="仿宋_GB2312" w:hAnsi="仿宋_GB2312" w:eastAsia="仿宋_GB2312" w:cs="仿宋_GB2312"/>
          <w:color w:val="000000" w:themeColor="text1"/>
          <w:spacing w:val="0"/>
          <w:w w:val="100"/>
          <w:kern w:val="0"/>
          <w:sz w:val="32"/>
          <w:szCs w:val="32"/>
          <w:highlight w:val="none"/>
          <w:lang w:val="en-US" w:eastAsia="zh-CN" w:bidi="ar-SA"/>
          <w14:textFill>
            <w14:solidFill>
              <w14:schemeClr w14:val="tx1"/>
            </w14:solidFill>
          </w14:textFill>
        </w:rPr>
        <w:t>河南省</w:t>
      </w: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农机购置与应用补贴机</w:t>
      </w:r>
    </w:p>
    <w:p w14:paraId="1468626F">
      <w:pPr>
        <w:pStyle w:val="4"/>
        <w:keepNext w:val="0"/>
        <w:keepLines w:val="0"/>
        <w:pageBreakBefore w:val="0"/>
        <w:widowControl w:val="0"/>
        <w:kinsoku/>
        <w:wordWrap/>
        <w:overflowPunct/>
        <w:topLinePunct w:val="0"/>
        <w:autoSpaceDE w:val="0"/>
        <w:autoSpaceDN w:val="0"/>
        <w:bidi w:val="0"/>
        <w:adjustRightInd/>
        <w:snapToGrid/>
        <w:spacing w:before="0" w:line="580" w:lineRule="exact"/>
        <w:ind w:right="0" w:firstLine="960" w:firstLineChars="300"/>
        <w:textAlignment w:val="auto"/>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0"/>
          <w:w w:val="100"/>
          <w:kern w:val="0"/>
          <w:sz w:val="32"/>
          <w:szCs w:val="32"/>
          <w:highlight w:val="none"/>
          <w:lang w:val="en-US" w:eastAsia="en-US" w:bidi="ar-SA"/>
          <w14:textFill>
            <w14:solidFill>
              <w14:schemeClr w14:val="tx1"/>
            </w14:solidFill>
          </w14:textFill>
        </w:rPr>
        <w:t>具种类范围</w:t>
      </w:r>
    </w:p>
    <w:p w14:paraId="4ABC17CF">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4C2306FC">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21CC0131">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64A267C1">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233F4F82">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24A7408E">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附件1</w:t>
      </w:r>
    </w:p>
    <w:p w14:paraId="1AEF2E50">
      <w:pPr>
        <w:pStyle w:val="2"/>
        <w:keepNext w:val="0"/>
        <w:keepLines w:val="0"/>
        <w:pageBreakBefore w:val="0"/>
        <w:widowControl w:val="0"/>
        <w:kinsoku/>
        <w:wordWrap/>
        <w:topLinePunct w:val="0"/>
        <w:autoSpaceDE w:val="0"/>
        <w:autoSpaceDN w:val="0"/>
        <w:bidi w:val="0"/>
        <w:spacing w:before="0" w:line="580" w:lineRule="exact"/>
        <w:ind w:left="0" w:right="0"/>
        <w:jc w:val="both"/>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3862F604">
      <w:pPr>
        <w:pStyle w:val="2"/>
        <w:keepNext w:val="0"/>
        <w:keepLines w:val="0"/>
        <w:pageBreakBefore w:val="0"/>
        <w:widowControl w:val="0"/>
        <w:kinsoku/>
        <w:wordWrap/>
        <w:overflowPunct/>
        <w:topLinePunct w:val="0"/>
        <w:autoSpaceDE w:val="0"/>
        <w:autoSpaceDN w:val="0"/>
        <w:bidi w:val="0"/>
        <w:adjustRightInd/>
        <w:snapToGrid/>
        <w:spacing w:before="0" w:line="720" w:lineRule="exact"/>
        <w:ind w:left="0" w:right="0"/>
        <w:textAlignment w:val="auto"/>
        <w:rPr>
          <w:rFonts w:hint="eastAsia" w:ascii="方正小标宋简体" w:hAnsi="方正小标宋简体" w:eastAsia="方正小标宋简体" w:cs="方正小标宋简体"/>
          <w:color w:val="000000" w:themeColor="text1"/>
          <w:spacing w:val="0"/>
          <w:w w:val="10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sz w:val="44"/>
          <w:szCs w:val="44"/>
          <w:highlight w:val="none"/>
          <w:lang w:eastAsia="zh-CN"/>
          <w14:textFill>
            <w14:solidFill>
              <w14:schemeClr w14:val="tx1"/>
            </w14:solidFill>
          </w14:textFill>
        </w:rPr>
        <w:t>2024—2026年开封市农机购置与应用补贴</w:t>
      </w:r>
    </w:p>
    <w:p w14:paraId="47AA541D">
      <w:pPr>
        <w:pStyle w:val="2"/>
        <w:keepNext w:val="0"/>
        <w:keepLines w:val="0"/>
        <w:pageBreakBefore w:val="0"/>
        <w:widowControl w:val="0"/>
        <w:kinsoku/>
        <w:wordWrap/>
        <w:overflowPunct/>
        <w:topLinePunct w:val="0"/>
        <w:autoSpaceDE w:val="0"/>
        <w:autoSpaceDN w:val="0"/>
        <w:bidi w:val="0"/>
        <w:adjustRightInd/>
        <w:snapToGrid/>
        <w:spacing w:before="0" w:line="720" w:lineRule="exact"/>
        <w:ind w:left="0" w:right="0"/>
        <w:textAlignment w:val="auto"/>
        <w:rPr>
          <w:rFonts w:hint="eastAsia" w:ascii="方正小标宋简体" w:hAnsi="方正小标宋简体" w:eastAsia="方正小标宋简体" w:cs="方正小标宋简体"/>
          <w:color w:val="000000" w:themeColor="text1"/>
          <w:spacing w:val="0"/>
          <w:w w:val="10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sz w:val="44"/>
          <w:szCs w:val="44"/>
          <w:highlight w:val="none"/>
          <w:lang w:eastAsia="zh-CN"/>
          <w14:textFill>
            <w14:solidFill>
              <w14:schemeClr w14:val="tx1"/>
            </w14:solidFill>
          </w14:textFill>
        </w:rPr>
        <w:t>机具种类范围</w:t>
      </w:r>
    </w:p>
    <w:p w14:paraId="275F2445">
      <w:pPr>
        <w:pStyle w:val="4"/>
        <w:keepNext w:val="0"/>
        <w:keepLines w:val="0"/>
        <w:pageBreakBefore w:val="0"/>
        <w:widowControl w:val="0"/>
        <w:kinsoku/>
        <w:wordWrap/>
        <w:topLinePunct w:val="0"/>
        <w:autoSpaceDE w:val="0"/>
        <w:autoSpaceDN w:val="0"/>
        <w:bidi w:val="0"/>
        <w:spacing w:before="0" w:line="580" w:lineRule="exact"/>
        <w:ind w:left="0" w:right="0"/>
        <w:jc w:val="center"/>
        <w:textAlignment w:val="auto"/>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(22大类46小类128个品目)</w:t>
      </w:r>
    </w:p>
    <w:p w14:paraId="50B4E13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1.耕整地机械</w:t>
      </w:r>
    </w:p>
    <w:p w14:paraId="497A00C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1.1 耕地机械</w:t>
      </w:r>
    </w:p>
    <w:p w14:paraId="1B00179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1.1.1 犁</w:t>
      </w:r>
    </w:p>
    <w:p w14:paraId="2B5BBA2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1.1.2 旋耕机</w:t>
      </w:r>
    </w:p>
    <w:p w14:paraId="6E0D354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1.1.3 微型耕耘机</w:t>
      </w:r>
    </w:p>
    <w:p w14:paraId="6E60EBE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1.1.4 耕整机</w:t>
      </w:r>
    </w:p>
    <w:p w14:paraId="70ECDB8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1.1.5 深松机</w:t>
      </w:r>
    </w:p>
    <w:p w14:paraId="12E1107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1.1.6 开沟机</w:t>
      </w:r>
    </w:p>
    <w:p w14:paraId="73D9739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1.1.7 挖坑( 成穴) 机</w:t>
      </w:r>
    </w:p>
    <w:p w14:paraId="43583F1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1.2 整地机械</w:t>
      </w:r>
    </w:p>
    <w:p w14:paraId="3652E9C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 耙（限圆盘耙、驱动耙）</w:t>
      </w:r>
    </w:p>
    <w:p w14:paraId="4A6D004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1.2.2 埋茬起浆机</w:t>
      </w:r>
    </w:p>
    <w:p w14:paraId="682EA82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1.2.3 起垄机</w:t>
      </w:r>
    </w:p>
    <w:p w14:paraId="15720E00">
      <w:pPr>
        <w:pStyle w:val="4"/>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1.2.4 筑埂机</w:t>
      </w:r>
    </w:p>
    <w:p w14:paraId="32B9894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1.2.5 灭茬机( 不含平茬机、宿根整理机)</w:t>
      </w:r>
    </w:p>
    <w:p w14:paraId="60777E7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1.2.6 铺膜机</w:t>
      </w:r>
    </w:p>
    <w:p w14:paraId="415F96F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1.3 耕整地联合作业机械（可含施肥功能）</w:t>
      </w:r>
    </w:p>
    <w:p w14:paraId="67C7EBB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1.3.1 联合整地机</w:t>
      </w:r>
    </w:p>
    <w:p w14:paraId="4E284E9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1.3.2 深松整地联合作业机</w:t>
      </w:r>
    </w:p>
    <w:p w14:paraId="7B8D5A2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2.种植施肥机械</w:t>
      </w:r>
    </w:p>
    <w:p w14:paraId="5AEF7A0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2.1 种子播前处理和育苗机械设备</w:t>
      </w:r>
    </w:p>
    <w:p w14:paraId="052F85B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2.1.1 种子催芽机</w:t>
      </w:r>
    </w:p>
    <w:p w14:paraId="1ACE5D5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2.1.2 苗床用土粉碎机</w:t>
      </w:r>
    </w:p>
    <w:p w14:paraId="140599F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2.1.3 育秧（苗）播种设备</w:t>
      </w:r>
    </w:p>
    <w:p w14:paraId="5DFBCD5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2.1.4 营养钵压制机</w:t>
      </w:r>
    </w:p>
    <w:p w14:paraId="7A02F74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2.2 播种机械（可含施肥功能）</w:t>
      </w:r>
    </w:p>
    <w:p w14:paraId="0C35B3B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2.2.1 条播机</w:t>
      </w:r>
    </w:p>
    <w:p w14:paraId="7D82577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2.2.2 穴播机</w:t>
      </w:r>
    </w:p>
    <w:p w14:paraId="4EE0351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2.2.3 单粒（精密）播种机</w:t>
      </w:r>
    </w:p>
    <w:p w14:paraId="0D28BB0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2.2.4 根（块）茎种子播种机</w:t>
      </w:r>
    </w:p>
    <w:p w14:paraId="4468A22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2.3 耕整地播种作业机械（可含施肥功能）</w:t>
      </w:r>
    </w:p>
    <w:p w14:paraId="555F91A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2.3.1 旋耕播种机</w:t>
      </w:r>
    </w:p>
    <w:p w14:paraId="6286788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2.3.2 铺膜（带）播种机</w:t>
      </w:r>
    </w:p>
    <w:p w14:paraId="483A697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2.3.3 秸秆还田整地播种机</w:t>
      </w:r>
    </w:p>
    <w:p w14:paraId="120CE05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2.4 栽植机械</w:t>
      </w:r>
    </w:p>
    <w:p w14:paraId="2B44219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2.4.1 插秧机</w:t>
      </w:r>
    </w:p>
    <w:p w14:paraId="4BB730C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2.4.2 抛秧机</w:t>
      </w:r>
    </w:p>
    <w:p w14:paraId="5E64593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2.4.3 移栽机</w:t>
      </w:r>
    </w:p>
    <w:p w14:paraId="1B1B30E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2.5 施肥机械</w:t>
      </w:r>
    </w:p>
    <w:p w14:paraId="168CF05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2.5.1 施肥机</w:t>
      </w:r>
    </w:p>
    <w:p w14:paraId="611A5D0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2.5.2 撒（抛）肥机</w:t>
      </w:r>
    </w:p>
    <w:p w14:paraId="755E9EE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2.5.3 侧深施肥装置</w:t>
      </w:r>
    </w:p>
    <w:p w14:paraId="1C5B1F2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3.田间管理机械</w:t>
      </w:r>
    </w:p>
    <w:p w14:paraId="57A5164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3.1 中耕机械</w:t>
      </w:r>
    </w:p>
    <w:p w14:paraId="233F02F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3.1.1 中耕机</w:t>
      </w:r>
    </w:p>
    <w:p w14:paraId="7981ABA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3.1.2 田园管理机</w:t>
      </w:r>
    </w:p>
    <w:p w14:paraId="7C59264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3.1.3 割草机（含果园无人割草机）</w:t>
      </w:r>
    </w:p>
    <w:p w14:paraId="5D39066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3.2 植保机械</w:t>
      </w:r>
    </w:p>
    <w:p w14:paraId="5AB1E1F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3.2.1 喷雾机</w:t>
      </w:r>
    </w:p>
    <w:p w14:paraId="72862E3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3.2.2 农用（植保）无人驾驶航空器（可含撒播等功能）</w:t>
      </w:r>
    </w:p>
    <w:p w14:paraId="4A0BB0E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3.3 修剪防护管理机械</w:t>
      </w:r>
    </w:p>
    <w:p w14:paraId="45898BC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3.3.1 修剪机</w:t>
      </w:r>
    </w:p>
    <w:p w14:paraId="41F5068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3.3.2 枝条切碎机</w:t>
      </w:r>
    </w:p>
    <w:p w14:paraId="42485DC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3.3.3 去雄机</w:t>
      </w:r>
    </w:p>
    <w:p w14:paraId="429E781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3.3.4 埋藤机</w:t>
      </w:r>
    </w:p>
    <w:p w14:paraId="21C197B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3.3.5 农用升降作业平台</w:t>
      </w:r>
    </w:p>
    <w:p w14:paraId="553EF6E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4.灌溉机械</w:t>
      </w:r>
    </w:p>
    <w:p w14:paraId="0C71DA2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4.1 喷灌机械</w:t>
      </w:r>
    </w:p>
    <w:p w14:paraId="6D9C52D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4.1.1 喷灌机</w:t>
      </w:r>
    </w:p>
    <w:p w14:paraId="4E66742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4.2 微灌设备</w:t>
      </w:r>
    </w:p>
    <w:p w14:paraId="2B1593D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4.2.1 微喷灌设备</w:t>
      </w:r>
    </w:p>
    <w:p w14:paraId="220CC38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4.2.2 灌溉首部</w:t>
      </w:r>
    </w:p>
    <w:p w14:paraId="528881F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5.收获机械</w:t>
      </w:r>
    </w:p>
    <w:p w14:paraId="7F536D6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5.1 粮食作物收获机械</w:t>
      </w:r>
    </w:p>
    <w:p w14:paraId="43ADC0F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5.1.1 割晒机</w:t>
      </w:r>
    </w:p>
    <w:p w14:paraId="7AAA935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5.1.2 脱粒机</w:t>
      </w:r>
    </w:p>
    <w:p w14:paraId="280F605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5.1.3 谷物联合收割机</w:t>
      </w:r>
    </w:p>
    <w:p w14:paraId="394DB2D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5.1.4 玉米收获机</w:t>
      </w:r>
    </w:p>
    <w:p w14:paraId="711ABC4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5.1.5 薯类收获机</w:t>
      </w:r>
    </w:p>
    <w:p w14:paraId="4EFAA2C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5.2 油料作物收获机械</w:t>
      </w:r>
    </w:p>
    <w:p w14:paraId="3BAF338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5.2.1 大豆收获机</w:t>
      </w:r>
    </w:p>
    <w:p w14:paraId="5448DA1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5.2.2 花生收获机</w:t>
      </w:r>
    </w:p>
    <w:p w14:paraId="472089B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5.2.3 油菜籽收获机</w:t>
      </w:r>
    </w:p>
    <w:p w14:paraId="31C8DB6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5.3 果菜茶烟草药收获机械</w:t>
      </w:r>
    </w:p>
    <w:p w14:paraId="28003C4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5.3.1 叶类采收机</w:t>
      </w:r>
    </w:p>
    <w:p w14:paraId="127C1DD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5.3.2 果类收获机</w:t>
      </w:r>
    </w:p>
    <w:p w14:paraId="7FE6F2C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5.3.3 瓜类采收机</w:t>
      </w:r>
    </w:p>
    <w:p w14:paraId="38F5104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5.3.4 根（茎）类收获机</w:t>
      </w:r>
    </w:p>
    <w:p w14:paraId="6263EBF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5.4 秸秆收集处理机械</w:t>
      </w:r>
    </w:p>
    <w:p w14:paraId="1719480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5.4.1 秸秆粉碎还田机</w:t>
      </w:r>
    </w:p>
    <w:p w14:paraId="0711AD3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5.5 收获割台</w:t>
      </w:r>
    </w:p>
    <w:p w14:paraId="69B4038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5.5.1 大豆收获专用割台</w:t>
      </w:r>
    </w:p>
    <w:p w14:paraId="6EFB048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5.5.2 玉米收获专用割台</w:t>
      </w:r>
    </w:p>
    <w:p w14:paraId="58DB763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6.设施种植机械</w:t>
      </w:r>
    </w:p>
    <w:p w14:paraId="30D27D0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6.1 食用菌生产设备</w:t>
      </w:r>
    </w:p>
    <w:p w14:paraId="2E4953F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6.1.1 菌料灭菌设备</w:t>
      </w:r>
    </w:p>
    <w:p w14:paraId="4651832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6.1.2 菌料装瓶（袋）机</w:t>
      </w:r>
    </w:p>
    <w:p w14:paraId="3E5CB2B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7.田间监测及作业监控设备</w:t>
      </w:r>
    </w:p>
    <w:p w14:paraId="4F3BDA2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7.1 田间作业监控设备</w:t>
      </w:r>
    </w:p>
    <w:p w14:paraId="76E2557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7.1.1 辅助驾驶（系统）设备</w:t>
      </w:r>
    </w:p>
    <w:p w14:paraId="5E77452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8.种植业废弃物处理设备</w:t>
      </w:r>
    </w:p>
    <w:p w14:paraId="1188FA5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8.1 农田废弃物收集设备</w:t>
      </w:r>
    </w:p>
    <w:p w14:paraId="3C327F0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8.1.1 残膜回收机</w:t>
      </w:r>
    </w:p>
    <w:p w14:paraId="78A1B85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8.2 农作物废弃物处理设备</w:t>
      </w:r>
    </w:p>
    <w:p w14:paraId="6DE9F13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8.2.1 生物质气化设备</w:t>
      </w:r>
    </w:p>
    <w:p w14:paraId="37A1FA1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8.2.2 秸秆压块（粒、棒）机</w:t>
      </w:r>
    </w:p>
    <w:p w14:paraId="72C735B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9.饲料（草）收获加工运输设备</w:t>
      </w:r>
    </w:p>
    <w:p w14:paraId="021F9C4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9.1 饲料（草）收获机械</w:t>
      </w:r>
    </w:p>
    <w:p w14:paraId="485F6F5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9.1.1 割草（压扁）机</w:t>
      </w:r>
    </w:p>
    <w:p w14:paraId="2E48EDD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9.1.2 搂草机</w:t>
      </w:r>
    </w:p>
    <w:p w14:paraId="2B56C2B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9.1.3 打（压）捆机</w:t>
      </w:r>
    </w:p>
    <w:p w14:paraId="0D3B605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9.1.4 草捆包膜机</w:t>
      </w:r>
    </w:p>
    <w:p w14:paraId="0AB12D9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9.1.5 青（黄）饲料收获机</w:t>
      </w:r>
    </w:p>
    <w:p w14:paraId="47B6F1F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9.1.6 打捆包膜机</w:t>
      </w:r>
    </w:p>
    <w:p w14:paraId="092F40A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9.2 饲料（草）加工机械</w:t>
      </w:r>
    </w:p>
    <w:p w14:paraId="03385BB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9.2.1 铡草机</w:t>
      </w:r>
    </w:p>
    <w:p w14:paraId="431ECC5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9.2.2 青贮切碎机</w:t>
      </w:r>
    </w:p>
    <w:p w14:paraId="6E333C6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9.2.3 饲料（草）粉碎机</w:t>
      </w:r>
    </w:p>
    <w:p w14:paraId="58FE4F6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9.2.4 颗粒饲料压制机</w:t>
      </w:r>
    </w:p>
    <w:p w14:paraId="4582C1C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9.2.5 饲料混合机</w:t>
      </w:r>
    </w:p>
    <w:p w14:paraId="16227AC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9.2.6 饲料膨化机</w:t>
      </w:r>
    </w:p>
    <w:p w14:paraId="7811757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9.2.7 全混合日粮制备机</w:t>
      </w:r>
    </w:p>
    <w:p w14:paraId="2D17913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9.3 饲料（草）搬运机械</w:t>
      </w:r>
    </w:p>
    <w:p w14:paraId="5C90E9E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9.3.1 饲草捆收集机</w:t>
      </w:r>
    </w:p>
    <w:p w14:paraId="7F9B9A7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10.畜禽养殖机械</w:t>
      </w:r>
    </w:p>
    <w:p w14:paraId="0C4E55C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10.1 畜禽养殖成套设备</w:t>
      </w:r>
    </w:p>
    <w:p w14:paraId="1F43593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10.1.1 蜜蜂养殖设备</w:t>
      </w:r>
    </w:p>
    <w:p w14:paraId="0A55579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10.2 畜禽养殖消杀防疫机械</w:t>
      </w:r>
    </w:p>
    <w:p w14:paraId="54ED2E7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10.2.1 药浴机</w:t>
      </w:r>
    </w:p>
    <w:p w14:paraId="65199D2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10.3 畜禽繁育设备</w:t>
      </w:r>
    </w:p>
    <w:p w14:paraId="270F935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10.3.1 孵化机</w:t>
      </w:r>
    </w:p>
    <w:p w14:paraId="0EA8D90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10.4 饲养设备</w:t>
      </w:r>
    </w:p>
    <w:p w14:paraId="47B94AB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10.4.1 喂（送）料机</w:t>
      </w:r>
    </w:p>
    <w:p w14:paraId="37E4B03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11.畜禽产品采集储运设备</w:t>
      </w:r>
    </w:p>
    <w:p w14:paraId="09E3248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11.1 畜禽产品采集设备</w:t>
      </w:r>
    </w:p>
    <w:p w14:paraId="46295E2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11.1.1 挤奶机</w:t>
      </w:r>
    </w:p>
    <w:p w14:paraId="77877CB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11.1.2 生鲜乳速冷设备</w:t>
      </w:r>
    </w:p>
    <w:p w14:paraId="0A81C2A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11.1.3 散装乳冷藏罐</w:t>
      </w:r>
    </w:p>
    <w:p w14:paraId="278EB30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11.2 畜禽产品储运设备</w:t>
      </w:r>
    </w:p>
    <w:p w14:paraId="162AB87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11.2.1 储奶罐</w:t>
      </w:r>
    </w:p>
    <w:p w14:paraId="521E5F0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12.畜禽养殖废弃物及病死畜禽处理设备</w:t>
      </w:r>
    </w:p>
    <w:p w14:paraId="3C35D6F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12.1 畜禽粪污资源化利用设备</w:t>
      </w:r>
    </w:p>
    <w:p w14:paraId="0E560DE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12.1.1 清粪机</w:t>
      </w:r>
    </w:p>
    <w:p w14:paraId="00F55E4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12.1.2 畜禽粪污固液分离机</w:t>
      </w:r>
    </w:p>
    <w:p w14:paraId="395F1E8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12.1.3 畜禽粪便发酵处理设备</w:t>
      </w:r>
    </w:p>
    <w:p w14:paraId="0B6A002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12.1.4 畜禽粪便干燥设备</w:t>
      </w:r>
    </w:p>
    <w:p w14:paraId="3D29195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12.1.5 畜禽粪便翻堆设备</w:t>
      </w:r>
    </w:p>
    <w:p w14:paraId="0AEEE3A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12.1.6 沼液沼渣抽排设备</w:t>
      </w:r>
    </w:p>
    <w:p w14:paraId="066F457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12.2 病死畜禽储运及处理设备</w:t>
      </w:r>
    </w:p>
    <w:p w14:paraId="01B9B4F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12.2.1 病死畜禽处理设备</w:t>
      </w:r>
    </w:p>
    <w:p w14:paraId="733D5F4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13.水产养殖机械</w:t>
      </w:r>
    </w:p>
    <w:p w14:paraId="16CCE6F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13.1 投饲机械</w:t>
      </w:r>
    </w:p>
    <w:p w14:paraId="0725C01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13.1.1 投（饲）饵机</w:t>
      </w:r>
    </w:p>
    <w:p w14:paraId="2895D0C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13.2 水质调控设备</w:t>
      </w:r>
    </w:p>
    <w:p w14:paraId="4B06B02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13.2.1 增氧机</w:t>
      </w:r>
    </w:p>
    <w:p w14:paraId="59FCBE8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13.2.2 水质调控监控设备</w:t>
      </w:r>
    </w:p>
    <w:p w14:paraId="3B9826E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14.种子初加工机械</w:t>
      </w:r>
    </w:p>
    <w:p w14:paraId="57710A9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14.1 种子初加工机械</w:t>
      </w:r>
    </w:p>
    <w:p w14:paraId="3CBF135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14.1.1 种子清选机</w:t>
      </w:r>
    </w:p>
    <w:p w14:paraId="0CEA0CE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14.1.2 种子包衣机</w:t>
      </w:r>
    </w:p>
    <w:p w14:paraId="75FF311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15.粮油糖初加工机械</w:t>
      </w:r>
    </w:p>
    <w:p w14:paraId="03D6A48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15.1 粮食初加工机械</w:t>
      </w:r>
    </w:p>
    <w:p w14:paraId="743C31F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15.1.1 粮食清选机</w:t>
      </w:r>
    </w:p>
    <w:p w14:paraId="078E1E4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15.1.2 谷物（粮食）干燥机</w:t>
      </w:r>
    </w:p>
    <w:p w14:paraId="2756D43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15.1.3 碾米机</w:t>
      </w:r>
    </w:p>
    <w:p w14:paraId="2E60A15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15.1.4 粮食色选机</w:t>
      </w:r>
    </w:p>
    <w:p w14:paraId="7FA6BF2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15.1.5 磨粉机</w:t>
      </w:r>
    </w:p>
    <w:p w14:paraId="1DF3287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15.1.6 磨浆机</w:t>
      </w:r>
    </w:p>
    <w:p w14:paraId="79CAE52D">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15.2 油料初加工机械</w:t>
      </w:r>
    </w:p>
    <w:p w14:paraId="4B1383A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15.2.1 油菜籽干燥机</w:t>
      </w:r>
    </w:p>
    <w:p w14:paraId="17E6475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15.2.2 油料果（籽）脱（剥）壳机</w:t>
      </w:r>
    </w:p>
    <w:p w14:paraId="484A689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16.果菜茶初加工机械</w:t>
      </w:r>
    </w:p>
    <w:p w14:paraId="20FE565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16.1 果蔬初加工机械</w:t>
      </w:r>
    </w:p>
    <w:p w14:paraId="52D0163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16.1.1 果蔬分级机</w:t>
      </w:r>
    </w:p>
    <w:p w14:paraId="74DBE2C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16.1.2 果蔬清洗机</w:t>
      </w:r>
    </w:p>
    <w:p w14:paraId="6494D0CF">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16.1.3 水果打蜡机</w:t>
      </w:r>
    </w:p>
    <w:p w14:paraId="77C7CE4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16.1.4 果蔬干燥机</w:t>
      </w:r>
    </w:p>
    <w:p w14:paraId="134147D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16.1.5 干坚果脱壳机</w:t>
      </w:r>
    </w:p>
    <w:p w14:paraId="6127618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16.1.6 果蔬去籽（核）机</w:t>
      </w:r>
    </w:p>
    <w:p w14:paraId="4768BCC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16.1.7 果蔬冷藏保鲜设备</w:t>
      </w:r>
    </w:p>
    <w:p w14:paraId="031190C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17.农用动力机械</w:t>
      </w:r>
    </w:p>
    <w:p w14:paraId="5B3D2A82">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17.1 拖拉机</w:t>
      </w:r>
    </w:p>
    <w:p w14:paraId="4084B2B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17.1.1 轮式拖拉机</w:t>
      </w:r>
    </w:p>
    <w:p w14:paraId="2A4B429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17.1.2 手扶拖拉机</w:t>
      </w:r>
    </w:p>
    <w:p w14:paraId="3BD1F6F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17.1.3 履带式拖拉机</w:t>
      </w:r>
    </w:p>
    <w:p w14:paraId="6ACE725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18.农用搬运机械</w:t>
      </w:r>
    </w:p>
    <w:p w14:paraId="1FE7DDFE">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18.1 农用运输机械</w:t>
      </w:r>
    </w:p>
    <w:p w14:paraId="3723E076">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18.1.1 田间搬运机</w:t>
      </w:r>
    </w:p>
    <w:p w14:paraId="7EEFE5C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18.1.2 轨道运输机</w:t>
      </w:r>
    </w:p>
    <w:p w14:paraId="290AEEDA">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19.农用水泵</w:t>
      </w:r>
    </w:p>
    <w:p w14:paraId="79357DB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19.1 农用水泵</w:t>
      </w:r>
    </w:p>
    <w:p w14:paraId="3019064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19.1.1 潜水电泵</w:t>
      </w:r>
    </w:p>
    <w:p w14:paraId="2F688811">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19.1.2 地面泵（机组）</w:t>
      </w:r>
    </w:p>
    <w:p w14:paraId="0F4CD738">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20.设施环境控制设备</w:t>
      </w:r>
    </w:p>
    <w:p w14:paraId="42D8C290">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20.1 设施环境控制设备</w:t>
      </w:r>
    </w:p>
    <w:p w14:paraId="0B1EC075">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20.1.1 拉幕（卷帘）设备</w:t>
      </w:r>
    </w:p>
    <w:p w14:paraId="18FA261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20.1.2 加温设备</w:t>
      </w:r>
    </w:p>
    <w:p w14:paraId="5C72798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20.1.3 湿帘降温设备</w:t>
      </w:r>
    </w:p>
    <w:p w14:paraId="5790D61C">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21.农田基本建设机械</w:t>
      </w:r>
    </w:p>
    <w:p w14:paraId="25FA599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21.1 平地机械（限与拖拉机配套）</w:t>
      </w:r>
    </w:p>
    <w:p w14:paraId="6DB68937">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21.1.1 平地机</w:t>
      </w:r>
    </w:p>
    <w:p w14:paraId="3536FE1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21.2 清理机械</w:t>
      </w:r>
    </w:p>
    <w:p w14:paraId="061B8793">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21.2.1 捡（清）石机</w:t>
      </w:r>
    </w:p>
    <w:p w14:paraId="1F28C54B">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22.其他农业机械</w:t>
      </w:r>
    </w:p>
    <w:p w14:paraId="78479929">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lang w:eastAsia="zh-CN"/>
          <w14:textFill>
            <w14:solidFill>
              <w14:schemeClr w14:val="tx1"/>
            </w14:solidFill>
          </w14:textFill>
        </w:rPr>
        <w:t>22.1其他农业机械</w:t>
      </w:r>
    </w:p>
    <w:p w14:paraId="2BAB2FE4">
      <w:pPr>
        <w:pStyle w:val="12"/>
        <w:keepNext w:val="0"/>
        <w:keepLines w:val="0"/>
        <w:pageBreakBefore w:val="0"/>
        <w:widowControl w:val="0"/>
        <w:tabs>
          <w:tab w:val="left" w:pos="1055"/>
        </w:tabs>
        <w:kinsoku/>
        <w:wordWrap/>
        <w:topLinePunct w:val="0"/>
        <w:autoSpaceDE w:val="0"/>
        <w:autoSpaceDN w:val="0"/>
        <w:bidi w:val="0"/>
        <w:spacing w:before="0" w:line="580" w:lineRule="exact"/>
        <w:ind w:left="0" w:right="0" w:firstLine="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22.1.1水井钻机</w:t>
      </w:r>
    </w:p>
    <w:p w14:paraId="78070400">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699FC772">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27785D30">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0729147B">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523F7E1C">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14:paraId="1AA58635">
      <w:pPr>
        <w:keepNext w:val="0"/>
        <w:keepLines w:val="0"/>
        <w:pageBreakBefore w:val="0"/>
        <w:widowControl w:val="0"/>
        <w:kinsoku/>
        <w:wordWrap/>
        <w:topLinePunct w:val="0"/>
        <w:autoSpaceDE w:val="0"/>
        <w:autoSpaceDN w:val="0"/>
        <w:bidi w:val="0"/>
        <w:spacing w:before="0" w:line="580" w:lineRule="exact"/>
        <w:ind w:left="0" w:right="0"/>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0F9D99-DCB6-488E-898C-6ED2F53D95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embedRegular r:id="rId2" w:fontKey="{047C0AB8-ADFE-4570-B5D4-E8B72EB9A746}"/>
  </w:font>
  <w:font w:name="仿宋_GB2312">
    <w:panose1 w:val="02010609030101010101"/>
    <w:charset w:val="86"/>
    <w:family w:val="modern"/>
    <w:pitch w:val="default"/>
    <w:sig w:usb0="00000001" w:usb1="080E0000" w:usb2="00000000" w:usb3="00000000" w:csb0="00040000" w:csb1="00000000"/>
    <w:embedRegular r:id="rId3" w:fontKey="{5C8133EB-A5D8-45B2-9DF3-2568D29D9CAF}"/>
  </w:font>
  <w:font w:name="楷体_GB2312">
    <w:panose1 w:val="02010609030101010101"/>
    <w:charset w:val="86"/>
    <w:family w:val="modern"/>
    <w:pitch w:val="default"/>
    <w:sig w:usb0="00000001" w:usb1="080E0000" w:usb2="00000000" w:usb3="00000000" w:csb0="00040000" w:csb1="00000000"/>
    <w:embedRegular r:id="rId4" w:fontKey="{251FF815-8E12-4E45-B470-1ADEF9D5931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FB7C">
    <w:pPr>
      <w:pStyle w:val="4"/>
      <w:spacing w:line="14" w:lineRule="auto"/>
      <w:ind w:left="0"/>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488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AE488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ZjNkYTE1ZDE5ZDM3YjZiZGY3ZGVkYTAwYzFiMmIifQ=="/>
  </w:docVars>
  <w:rsids>
    <w:rsidRoot w:val="00000000"/>
    <w:rsid w:val="000969AD"/>
    <w:rsid w:val="000C3DA7"/>
    <w:rsid w:val="00464466"/>
    <w:rsid w:val="00DF3619"/>
    <w:rsid w:val="010C0502"/>
    <w:rsid w:val="012716CB"/>
    <w:rsid w:val="026003DA"/>
    <w:rsid w:val="030E7E36"/>
    <w:rsid w:val="037800D1"/>
    <w:rsid w:val="03800D34"/>
    <w:rsid w:val="047D2ACD"/>
    <w:rsid w:val="048B7990"/>
    <w:rsid w:val="05632F16"/>
    <w:rsid w:val="05656433"/>
    <w:rsid w:val="06124C50"/>
    <w:rsid w:val="072A7934"/>
    <w:rsid w:val="07462294"/>
    <w:rsid w:val="07C7317F"/>
    <w:rsid w:val="09023F99"/>
    <w:rsid w:val="09187C60"/>
    <w:rsid w:val="09647CF6"/>
    <w:rsid w:val="09BB0D18"/>
    <w:rsid w:val="09DE1411"/>
    <w:rsid w:val="0A256BFA"/>
    <w:rsid w:val="0A5F1540"/>
    <w:rsid w:val="0B024724"/>
    <w:rsid w:val="0B533759"/>
    <w:rsid w:val="0BA5116E"/>
    <w:rsid w:val="0BFA364D"/>
    <w:rsid w:val="0C104C1F"/>
    <w:rsid w:val="0C394176"/>
    <w:rsid w:val="0C3C5A14"/>
    <w:rsid w:val="0CC7352F"/>
    <w:rsid w:val="0D3B3F1D"/>
    <w:rsid w:val="0DB029F1"/>
    <w:rsid w:val="0E5434E9"/>
    <w:rsid w:val="0E647EF4"/>
    <w:rsid w:val="0E6C1381"/>
    <w:rsid w:val="0F0E7B3C"/>
    <w:rsid w:val="0F7D26FA"/>
    <w:rsid w:val="0FC1070A"/>
    <w:rsid w:val="10A67900"/>
    <w:rsid w:val="10CE233D"/>
    <w:rsid w:val="11904838"/>
    <w:rsid w:val="12154D3D"/>
    <w:rsid w:val="1246139A"/>
    <w:rsid w:val="12555A81"/>
    <w:rsid w:val="12850115"/>
    <w:rsid w:val="12B72298"/>
    <w:rsid w:val="13946135"/>
    <w:rsid w:val="13A96385"/>
    <w:rsid w:val="13DB6EA3"/>
    <w:rsid w:val="13EF6435"/>
    <w:rsid w:val="146B4F56"/>
    <w:rsid w:val="14B20F69"/>
    <w:rsid w:val="15071453"/>
    <w:rsid w:val="150C69CE"/>
    <w:rsid w:val="1596795E"/>
    <w:rsid w:val="15B929B8"/>
    <w:rsid w:val="15D516AE"/>
    <w:rsid w:val="161F3A58"/>
    <w:rsid w:val="166F5EEF"/>
    <w:rsid w:val="167C182F"/>
    <w:rsid w:val="16824D24"/>
    <w:rsid w:val="16CA1DBC"/>
    <w:rsid w:val="16EC0DFF"/>
    <w:rsid w:val="17C0399D"/>
    <w:rsid w:val="17F98FD0"/>
    <w:rsid w:val="1818786E"/>
    <w:rsid w:val="1862222C"/>
    <w:rsid w:val="18C33745"/>
    <w:rsid w:val="18EE6877"/>
    <w:rsid w:val="18F002B2"/>
    <w:rsid w:val="192E7DCB"/>
    <w:rsid w:val="193262A5"/>
    <w:rsid w:val="19F8741E"/>
    <w:rsid w:val="1A1860CA"/>
    <w:rsid w:val="1A3B7BC1"/>
    <w:rsid w:val="1A424B3D"/>
    <w:rsid w:val="1A5D54D3"/>
    <w:rsid w:val="1A623F06"/>
    <w:rsid w:val="1ABF618E"/>
    <w:rsid w:val="1ADF238C"/>
    <w:rsid w:val="1AF9068D"/>
    <w:rsid w:val="1B501EB2"/>
    <w:rsid w:val="1BDB3369"/>
    <w:rsid w:val="1C345EDE"/>
    <w:rsid w:val="1C705992"/>
    <w:rsid w:val="1CED3596"/>
    <w:rsid w:val="1D3C3FEF"/>
    <w:rsid w:val="1DA17DCD"/>
    <w:rsid w:val="1EC024D4"/>
    <w:rsid w:val="1ED94629"/>
    <w:rsid w:val="1F9206B8"/>
    <w:rsid w:val="1FBE6A14"/>
    <w:rsid w:val="1FC85488"/>
    <w:rsid w:val="1FFF52F1"/>
    <w:rsid w:val="20916265"/>
    <w:rsid w:val="20B24A2F"/>
    <w:rsid w:val="210F13A9"/>
    <w:rsid w:val="2186530F"/>
    <w:rsid w:val="22427214"/>
    <w:rsid w:val="22446FF8"/>
    <w:rsid w:val="22910410"/>
    <w:rsid w:val="229D1AA3"/>
    <w:rsid w:val="22AE0EB4"/>
    <w:rsid w:val="22E545B0"/>
    <w:rsid w:val="23144B9D"/>
    <w:rsid w:val="231D6147"/>
    <w:rsid w:val="235526C7"/>
    <w:rsid w:val="238D1517"/>
    <w:rsid w:val="238D36D9"/>
    <w:rsid w:val="23935AEA"/>
    <w:rsid w:val="23CC3B52"/>
    <w:rsid w:val="24523B22"/>
    <w:rsid w:val="25974E22"/>
    <w:rsid w:val="25A6391A"/>
    <w:rsid w:val="26103D41"/>
    <w:rsid w:val="265E4AAD"/>
    <w:rsid w:val="26AF355A"/>
    <w:rsid w:val="26BB326D"/>
    <w:rsid w:val="26F61189"/>
    <w:rsid w:val="277A3B68"/>
    <w:rsid w:val="27937528"/>
    <w:rsid w:val="28096C9A"/>
    <w:rsid w:val="28302DCC"/>
    <w:rsid w:val="29235B3A"/>
    <w:rsid w:val="29544D89"/>
    <w:rsid w:val="29756A34"/>
    <w:rsid w:val="29A529F3"/>
    <w:rsid w:val="29FFE4F0"/>
    <w:rsid w:val="2A5B4714"/>
    <w:rsid w:val="2A66694D"/>
    <w:rsid w:val="2AC46EA9"/>
    <w:rsid w:val="2AE07E4B"/>
    <w:rsid w:val="2B1E2A5D"/>
    <w:rsid w:val="2BD524BA"/>
    <w:rsid w:val="2BEED25F"/>
    <w:rsid w:val="2C3167C0"/>
    <w:rsid w:val="2CA23219"/>
    <w:rsid w:val="2CA547D4"/>
    <w:rsid w:val="2CA55117"/>
    <w:rsid w:val="2CF75313"/>
    <w:rsid w:val="2D5B1D46"/>
    <w:rsid w:val="2E1E2185"/>
    <w:rsid w:val="2E5D6254"/>
    <w:rsid w:val="2E633EB7"/>
    <w:rsid w:val="2E9F34AB"/>
    <w:rsid w:val="2EB27403"/>
    <w:rsid w:val="2EF96E1E"/>
    <w:rsid w:val="2F4620A1"/>
    <w:rsid w:val="2FD361A8"/>
    <w:rsid w:val="2FFC5CEA"/>
    <w:rsid w:val="30286EE1"/>
    <w:rsid w:val="3057652B"/>
    <w:rsid w:val="305D5DD5"/>
    <w:rsid w:val="30686481"/>
    <w:rsid w:val="30B91CA2"/>
    <w:rsid w:val="31B934DF"/>
    <w:rsid w:val="32382656"/>
    <w:rsid w:val="32851613"/>
    <w:rsid w:val="32B52396"/>
    <w:rsid w:val="32E825DF"/>
    <w:rsid w:val="32F07930"/>
    <w:rsid w:val="331B76A5"/>
    <w:rsid w:val="333077D1"/>
    <w:rsid w:val="33F5304D"/>
    <w:rsid w:val="348F22D5"/>
    <w:rsid w:val="351515BB"/>
    <w:rsid w:val="3538296D"/>
    <w:rsid w:val="35690D78"/>
    <w:rsid w:val="358E07DF"/>
    <w:rsid w:val="358E0ACE"/>
    <w:rsid w:val="35C563FB"/>
    <w:rsid w:val="35D1128B"/>
    <w:rsid w:val="36032BE4"/>
    <w:rsid w:val="36336816"/>
    <w:rsid w:val="36432227"/>
    <w:rsid w:val="367B0D63"/>
    <w:rsid w:val="36EB5710"/>
    <w:rsid w:val="376B702A"/>
    <w:rsid w:val="376E08C8"/>
    <w:rsid w:val="37711830"/>
    <w:rsid w:val="37D740CD"/>
    <w:rsid w:val="3845787B"/>
    <w:rsid w:val="39077C38"/>
    <w:rsid w:val="391B3FFA"/>
    <w:rsid w:val="391B5788"/>
    <w:rsid w:val="396226AE"/>
    <w:rsid w:val="399EF8A8"/>
    <w:rsid w:val="39F40748"/>
    <w:rsid w:val="3A046138"/>
    <w:rsid w:val="3A325BDD"/>
    <w:rsid w:val="3A477E85"/>
    <w:rsid w:val="3ADC656C"/>
    <w:rsid w:val="3B673FAC"/>
    <w:rsid w:val="3BC92571"/>
    <w:rsid w:val="3D2B17BD"/>
    <w:rsid w:val="3DB82F69"/>
    <w:rsid w:val="3E0929C3"/>
    <w:rsid w:val="3E0D61A2"/>
    <w:rsid w:val="3E79027E"/>
    <w:rsid w:val="3F284D9B"/>
    <w:rsid w:val="3F4B6BF0"/>
    <w:rsid w:val="3F5FF224"/>
    <w:rsid w:val="3F6E2FAD"/>
    <w:rsid w:val="3F7A3AC2"/>
    <w:rsid w:val="3F8A2017"/>
    <w:rsid w:val="3FB452E6"/>
    <w:rsid w:val="3FFA18A0"/>
    <w:rsid w:val="40171419"/>
    <w:rsid w:val="40385EDA"/>
    <w:rsid w:val="40713094"/>
    <w:rsid w:val="409F2373"/>
    <w:rsid w:val="41E225DE"/>
    <w:rsid w:val="41E7318A"/>
    <w:rsid w:val="4315253F"/>
    <w:rsid w:val="43254DBA"/>
    <w:rsid w:val="43454BD3"/>
    <w:rsid w:val="43AF029E"/>
    <w:rsid w:val="43C875B2"/>
    <w:rsid w:val="441A5A69"/>
    <w:rsid w:val="444810D2"/>
    <w:rsid w:val="455C116B"/>
    <w:rsid w:val="45B9392A"/>
    <w:rsid w:val="4779309D"/>
    <w:rsid w:val="47AC6D4B"/>
    <w:rsid w:val="47C93774"/>
    <w:rsid w:val="481E53C7"/>
    <w:rsid w:val="48D52C9C"/>
    <w:rsid w:val="49437E06"/>
    <w:rsid w:val="495069AA"/>
    <w:rsid w:val="495C2C76"/>
    <w:rsid w:val="49927C4E"/>
    <w:rsid w:val="49B237D1"/>
    <w:rsid w:val="49CD35D2"/>
    <w:rsid w:val="49FE1F7F"/>
    <w:rsid w:val="4A7E1328"/>
    <w:rsid w:val="4AE73F92"/>
    <w:rsid w:val="4B3B68BB"/>
    <w:rsid w:val="4B811DF9"/>
    <w:rsid w:val="4B921B70"/>
    <w:rsid w:val="4C261319"/>
    <w:rsid w:val="4E6EAD5B"/>
    <w:rsid w:val="4E6F0D56"/>
    <w:rsid w:val="4EA12592"/>
    <w:rsid w:val="4EAC3D58"/>
    <w:rsid w:val="4F8151E4"/>
    <w:rsid w:val="4FB32ED8"/>
    <w:rsid w:val="4FB66BE1"/>
    <w:rsid w:val="4FBD32F0"/>
    <w:rsid w:val="4FFD6794"/>
    <w:rsid w:val="500F0A42"/>
    <w:rsid w:val="503404A9"/>
    <w:rsid w:val="50483F54"/>
    <w:rsid w:val="50EF2AE8"/>
    <w:rsid w:val="50F6750C"/>
    <w:rsid w:val="51167BAE"/>
    <w:rsid w:val="51932FAD"/>
    <w:rsid w:val="51E0352B"/>
    <w:rsid w:val="522013CE"/>
    <w:rsid w:val="522B7B4F"/>
    <w:rsid w:val="523D0C8A"/>
    <w:rsid w:val="525B09CD"/>
    <w:rsid w:val="52F4603B"/>
    <w:rsid w:val="532347F1"/>
    <w:rsid w:val="534F73A8"/>
    <w:rsid w:val="53A45945"/>
    <w:rsid w:val="53E80B45"/>
    <w:rsid w:val="54387E3C"/>
    <w:rsid w:val="54665147"/>
    <w:rsid w:val="55512C5E"/>
    <w:rsid w:val="5587107B"/>
    <w:rsid w:val="55A90FF1"/>
    <w:rsid w:val="56292132"/>
    <w:rsid w:val="562C39D0"/>
    <w:rsid w:val="56D328D4"/>
    <w:rsid w:val="56F5AC63"/>
    <w:rsid w:val="5723745A"/>
    <w:rsid w:val="58283866"/>
    <w:rsid w:val="587A0A23"/>
    <w:rsid w:val="588D3E49"/>
    <w:rsid w:val="58A40BF7"/>
    <w:rsid w:val="5988289B"/>
    <w:rsid w:val="59F91E1B"/>
    <w:rsid w:val="5AAC584A"/>
    <w:rsid w:val="5AEC7716"/>
    <w:rsid w:val="5AEE394A"/>
    <w:rsid w:val="5AFB5DF0"/>
    <w:rsid w:val="5BB478E2"/>
    <w:rsid w:val="5BF7739A"/>
    <w:rsid w:val="5BFE5876"/>
    <w:rsid w:val="5C0640A2"/>
    <w:rsid w:val="5C33E921"/>
    <w:rsid w:val="5C6B350E"/>
    <w:rsid w:val="5C971E63"/>
    <w:rsid w:val="5CEC5C67"/>
    <w:rsid w:val="5D261179"/>
    <w:rsid w:val="5D295BF3"/>
    <w:rsid w:val="5E9A1E1F"/>
    <w:rsid w:val="5EB97E7A"/>
    <w:rsid w:val="5EFB29FA"/>
    <w:rsid w:val="5F9916ED"/>
    <w:rsid w:val="5F9E76ED"/>
    <w:rsid w:val="5FF94649"/>
    <w:rsid w:val="5FFD1E18"/>
    <w:rsid w:val="5FFDA8B7"/>
    <w:rsid w:val="5FFF19D9"/>
    <w:rsid w:val="5FFFB372"/>
    <w:rsid w:val="603E67DA"/>
    <w:rsid w:val="608508AD"/>
    <w:rsid w:val="60A7756E"/>
    <w:rsid w:val="60D91BA5"/>
    <w:rsid w:val="61646F94"/>
    <w:rsid w:val="61C84EF5"/>
    <w:rsid w:val="61E15469"/>
    <w:rsid w:val="626021B1"/>
    <w:rsid w:val="629B1ADF"/>
    <w:rsid w:val="62A87437"/>
    <w:rsid w:val="62C34E5F"/>
    <w:rsid w:val="63152639"/>
    <w:rsid w:val="63A612D5"/>
    <w:rsid w:val="63FDEBB9"/>
    <w:rsid w:val="640938EE"/>
    <w:rsid w:val="646031C3"/>
    <w:rsid w:val="648570CD"/>
    <w:rsid w:val="649804BB"/>
    <w:rsid w:val="64EF4547"/>
    <w:rsid w:val="65D5198E"/>
    <w:rsid w:val="6636311C"/>
    <w:rsid w:val="66723681"/>
    <w:rsid w:val="671F5201"/>
    <w:rsid w:val="67F02AB0"/>
    <w:rsid w:val="67F339D3"/>
    <w:rsid w:val="684352D5"/>
    <w:rsid w:val="68476448"/>
    <w:rsid w:val="685E210F"/>
    <w:rsid w:val="686E1C26"/>
    <w:rsid w:val="687259B0"/>
    <w:rsid w:val="689A6903"/>
    <w:rsid w:val="68C90240"/>
    <w:rsid w:val="691F4908"/>
    <w:rsid w:val="692D603C"/>
    <w:rsid w:val="694D335D"/>
    <w:rsid w:val="69507E80"/>
    <w:rsid w:val="696F3EA8"/>
    <w:rsid w:val="699E2648"/>
    <w:rsid w:val="6A3D3FA6"/>
    <w:rsid w:val="6A4610AD"/>
    <w:rsid w:val="6B5D66AE"/>
    <w:rsid w:val="6B8741AF"/>
    <w:rsid w:val="6B91384B"/>
    <w:rsid w:val="6BB13AE5"/>
    <w:rsid w:val="6BD36970"/>
    <w:rsid w:val="6BD7610D"/>
    <w:rsid w:val="6BF948CC"/>
    <w:rsid w:val="6CB673D2"/>
    <w:rsid w:val="6D76D24F"/>
    <w:rsid w:val="6DEE183F"/>
    <w:rsid w:val="6E934195"/>
    <w:rsid w:val="6EA35620"/>
    <w:rsid w:val="6ED77637"/>
    <w:rsid w:val="6F3439C3"/>
    <w:rsid w:val="6F963D7F"/>
    <w:rsid w:val="6FAE5B9F"/>
    <w:rsid w:val="6FD965FD"/>
    <w:rsid w:val="6FFF2A70"/>
    <w:rsid w:val="6FFF4862"/>
    <w:rsid w:val="707357E9"/>
    <w:rsid w:val="70BF5715"/>
    <w:rsid w:val="70F7B0F3"/>
    <w:rsid w:val="713E0DE6"/>
    <w:rsid w:val="718B6F6A"/>
    <w:rsid w:val="71902C0D"/>
    <w:rsid w:val="71FFC2DB"/>
    <w:rsid w:val="720F4C9F"/>
    <w:rsid w:val="72B50B7E"/>
    <w:rsid w:val="72CE7E91"/>
    <w:rsid w:val="72FECDFD"/>
    <w:rsid w:val="735C597A"/>
    <w:rsid w:val="73D74C0C"/>
    <w:rsid w:val="73DC038C"/>
    <w:rsid w:val="73DC9BEF"/>
    <w:rsid w:val="73E21E46"/>
    <w:rsid w:val="74061483"/>
    <w:rsid w:val="74D774D1"/>
    <w:rsid w:val="74DE4344"/>
    <w:rsid w:val="75406862"/>
    <w:rsid w:val="758E56B6"/>
    <w:rsid w:val="75D67789"/>
    <w:rsid w:val="75F97C1D"/>
    <w:rsid w:val="75FBE576"/>
    <w:rsid w:val="76430CE0"/>
    <w:rsid w:val="766C3C49"/>
    <w:rsid w:val="767B0018"/>
    <w:rsid w:val="7688071F"/>
    <w:rsid w:val="7689645A"/>
    <w:rsid w:val="76AD7DBE"/>
    <w:rsid w:val="76D54D0C"/>
    <w:rsid w:val="77185E98"/>
    <w:rsid w:val="77ED9979"/>
    <w:rsid w:val="77F263D0"/>
    <w:rsid w:val="77F77B95"/>
    <w:rsid w:val="77FCABBE"/>
    <w:rsid w:val="77FF2DCF"/>
    <w:rsid w:val="78B53216"/>
    <w:rsid w:val="78CA4873"/>
    <w:rsid w:val="78EF290F"/>
    <w:rsid w:val="791505C8"/>
    <w:rsid w:val="7955493D"/>
    <w:rsid w:val="79654980"/>
    <w:rsid w:val="796E5F2A"/>
    <w:rsid w:val="79FDB111"/>
    <w:rsid w:val="7A4B1DC7"/>
    <w:rsid w:val="7A8E6AE0"/>
    <w:rsid w:val="7ABF317B"/>
    <w:rsid w:val="7AFF01DA"/>
    <w:rsid w:val="7B595362"/>
    <w:rsid w:val="7B933A26"/>
    <w:rsid w:val="7BD83B2F"/>
    <w:rsid w:val="7BF6B965"/>
    <w:rsid w:val="7CA101A4"/>
    <w:rsid w:val="7CB71996"/>
    <w:rsid w:val="7D0F62C2"/>
    <w:rsid w:val="7D31738D"/>
    <w:rsid w:val="7D3982EA"/>
    <w:rsid w:val="7D3F4B7E"/>
    <w:rsid w:val="7D6827A5"/>
    <w:rsid w:val="7D7332B0"/>
    <w:rsid w:val="7D774E61"/>
    <w:rsid w:val="7D7763E2"/>
    <w:rsid w:val="7E0C6C8D"/>
    <w:rsid w:val="7E1CFF7B"/>
    <w:rsid w:val="7E3239CA"/>
    <w:rsid w:val="7E5B1843"/>
    <w:rsid w:val="7E7F7144"/>
    <w:rsid w:val="7EE10F4C"/>
    <w:rsid w:val="7EE628B7"/>
    <w:rsid w:val="7EFE9F1E"/>
    <w:rsid w:val="7EFF3982"/>
    <w:rsid w:val="7F1C2BF3"/>
    <w:rsid w:val="7F392B36"/>
    <w:rsid w:val="7F7676A4"/>
    <w:rsid w:val="7FCFB4CB"/>
    <w:rsid w:val="7FF689B3"/>
    <w:rsid w:val="7FFB4F67"/>
    <w:rsid w:val="8CF54FEA"/>
    <w:rsid w:val="8EA7FE29"/>
    <w:rsid w:val="8FF735F7"/>
    <w:rsid w:val="95772BD0"/>
    <w:rsid w:val="ADBD4E8F"/>
    <w:rsid w:val="AEFEE7BA"/>
    <w:rsid w:val="AF5F5C03"/>
    <w:rsid w:val="B4FBBF47"/>
    <w:rsid w:val="B7FEBB6B"/>
    <w:rsid w:val="B9BDE57A"/>
    <w:rsid w:val="B9BFD8B1"/>
    <w:rsid w:val="BADBDA31"/>
    <w:rsid w:val="BD7BF621"/>
    <w:rsid w:val="BF5793EB"/>
    <w:rsid w:val="BF74026B"/>
    <w:rsid w:val="BFDE7270"/>
    <w:rsid w:val="BFE755D9"/>
    <w:rsid w:val="BFFF5EF6"/>
    <w:rsid w:val="C3CEBD19"/>
    <w:rsid w:val="C3DA5BEA"/>
    <w:rsid w:val="C4EB3DFE"/>
    <w:rsid w:val="C7ED3FA2"/>
    <w:rsid w:val="C7F62CA6"/>
    <w:rsid w:val="C87F1EF6"/>
    <w:rsid w:val="CB7D3CD0"/>
    <w:rsid w:val="CBFFB545"/>
    <w:rsid w:val="D47B0E05"/>
    <w:rsid w:val="D6CF97CC"/>
    <w:rsid w:val="D6FFF4E9"/>
    <w:rsid w:val="D77F6ACE"/>
    <w:rsid w:val="D8F75FE8"/>
    <w:rsid w:val="DEB93DCD"/>
    <w:rsid w:val="DF4FD090"/>
    <w:rsid w:val="DFBF88F9"/>
    <w:rsid w:val="DFD72BD1"/>
    <w:rsid w:val="DFEDB284"/>
    <w:rsid w:val="DFEDC905"/>
    <w:rsid w:val="DFFF70F7"/>
    <w:rsid w:val="E5F78A8F"/>
    <w:rsid w:val="E7A7B03D"/>
    <w:rsid w:val="EADB077F"/>
    <w:rsid w:val="EB3EEF03"/>
    <w:rsid w:val="ECB1F71D"/>
    <w:rsid w:val="ECBBE6C1"/>
    <w:rsid w:val="ECDF580B"/>
    <w:rsid w:val="EEEAB731"/>
    <w:rsid w:val="EFBF6387"/>
    <w:rsid w:val="F39FDBD9"/>
    <w:rsid w:val="F93FBD05"/>
    <w:rsid w:val="FBCF86CA"/>
    <w:rsid w:val="FBF5065D"/>
    <w:rsid w:val="FBFD8B4C"/>
    <w:rsid w:val="FD7EC123"/>
    <w:rsid w:val="FDAF5BFC"/>
    <w:rsid w:val="FDFB3F94"/>
    <w:rsid w:val="FDFD93C6"/>
    <w:rsid w:val="FEAD8091"/>
    <w:rsid w:val="FEDE2FAC"/>
    <w:rsid w:val="FEFB8046"/>
    <w:rsid w:val="FF5FA9C3"/>
    <w:rsid w:val="FF707291"/>
    <w:rsid w:val="FF8DFD1D"/>
    <w:rsid w:val="FFABEE07"/>
    <w:rsid w:val="FFBEDC44"/>
    <w:rsid w:val="FFEF21A0"/>
    <w:rsid w:val="FFFB721F"/>
    <w:rsid w:val="FFFC3DA5"/>
    <w:rsid w:val="FFFD096D"/>
    <w:rsid w:val="FFFE8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75"/>
      <w:ind w:left="1201" w:hanging="471"/>
    </w:pPr>
    <w:rPr>
      <w:rFonts w:ascii="宋体" w:hAnsi="宋体" w:eastAsia="宋体" w:cs="宋体"/>
    </w:rPr>
  </w:style>
  <w:style w:type="paragraph" w:customStyle="1" w:styleId="13">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7301</Words>
  <Characters>8111</Characters>
  <TotalTime>7</TotalTime>
  <ScaleCrop>false</ScaleCrop>
  <LinksUpToDate>false</LinksUpToDate>
  <CharactersWithSpaces>8347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2024-06-08T17:01:00Z</dcterms:created>
  <dc:creator>作者</dc:creator>
  <cp:keywords>关键字</cp:keywords>
  <cp:lastModifiedBy>WPS_1658302806</cp:lastModifiedBy>
  <cp:lastPrinted>2024-11-06T02:03:00Z</cp:lastPrinted>
  <dcterms:modified xsi:type="dcterms:W3CDTF">2024-11-07T09:15:54Z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2052-12.1.0.18608</vt:lpwstr>
  </property>
  <property fmtid="{D5CDD505-2E9C-101B-9397-08002B2CF9AE}" pid="6" name="ICV">
    <vt:lpwstr>12906FE9300147FA9C5D56B961FAB342_13</vt:lpwstr>
  </property>
</Properties>
</file>