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文峰区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农机购置补贴异常情形报告制度（试行）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为进一步做好农机购置补贴政策实施工作，规范操作，强化监管，根据部、省印发的农业机械购置补贴产品违规经营行为处理办法、年度农机购置补贴实施指导意见等有关规定，制定本办法。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本办法适用于补贴政策实施、机具核验等过程中所发生的异常情形，以及其它与补贴有关的异常情形。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本办法所指异常情况，是指在全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农机购置补贴工作实施过程中，发现本区域内农机购置补贴申请、机具核验、违规处理存在违反国家或河南省农机购置补贴政策规定的异常情况，需要及时向上级农机主管部门报告的制度规定。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农机购置补贴异常情况的发现、调查、认定、处理、报告应当遵循实事求是、合法合规、及时、准确的原则。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异常情形报告的范围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异常情形总体包含补贴机具核验、政策实施等过程中出现的异常。补贴机具异常的内容包括：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（1）实际补贴比例明显偏高或接近预警比例的（暂定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40%）；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（2）机具参数不符合我省相关档次、配置要求的；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（3）社会对投档机具参数、性能、价格等提出异议的；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（4）接到关于投档机具相关举报、投诉的；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（5）国家产品质量监督抽查或市场质量监督检查中不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合格的机具参与投挡的；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（6）购机发票显示购机者与实际购机者不一致的。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（7）购机发票金额与实际销售金额不一致的。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（8）机具铭牌信息、实物信息与农机购置补贴辅助管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理系统所对应机具的信息不一致的。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（9）动力机具铭牌、出厂编号非唯一或不符合要求的。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（10）单人多台套申请补贴的。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（11）短期内大批量申请补贴的。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（12）同人连年购置同类机具申请补贴的。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（13）区域适应性差的机具申请补贴的。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（14）其它异常现象。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异常情形报告的处理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发现农机购置补贴异常情形后，应按照以下要求启动报告制度。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农机部门发现或接到异常情形线索报告后，由发生地辖区农机补贴人员组织调查核实、采取相应措施处理，并形成书面材料报市农机发展中心备案。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农机部门对异常情形调查核实后，如涉及违规行为，应按相应的管理权限，依照农业农村部门依据《农业机械购置补贴产品违规经营行为处理办法（试行）》（农办财〔2017〕26 号）、《关于进一步加强农机购置补贴政策监管强化纪律约束的通知》（农办机〔2019） 6 号）和《河南省农业机械购置补贴产品经营违规行为处理办法（试行）》（豫农机文（2020）42号）等相关规定和要求处理。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（3）出现影响农机购置补贴政策规范实施或正常开展的异常情形，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农机部门应向市农机部门书面申请采取暂停补贴等措施，经市农机部门组织人员调查核实后，汇总整理，在职责范围内进行处理答复，必要时报告省农机部门研究处理。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异常情形报告的相关要求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异常情形报告制度有助于将违规行为消灭于萌芽状态，对补贴风险防控至关重要，市、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农机部门要按照职责范围履职尽责。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市农机部门农机购置补贴异常情形报告工作的监管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下实施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农机部门要重视异常情形报告工作，增强处置异常情形的能力，强化廉政风险防控教育和业务知识培训，发现异常情形要及时请示报告，提升政策实施和风险防控能力。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2024年4月8日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F86CC"/>
    <w:multiLevelType w:val="singleLevel"/>
    <w:tmpl w:val="597F86CC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1E1F722E"/>
    <w:rsid w:val="0FCE4FBA"/>
    <w:rsid w:val="154020D1"/>
    <w:rsid w:val="1CFF3E3B"/>
    <w:rsid w:val="1E1F722E"/>
    <w:rsid w:val="208D63E6"/>
    <w:rsid w:val="2B7663F5"/>
    <w:rsid w:val="2B7D7783"/>
    <w:rsid w:val="2BBD04C8"/>
    <w:rsid w:val="2D0D0FDB"/>
    <w:rsid w:val="2F3E04FF"/>
    <w:rsid w:val="33411569"/>
    <w:rsid w:val="350D3561"/>
    <w:rsid w:val="355C0175"/>
    <w:rsid w:val="3566572C"/>
    <w:rsid w:val="39673AFE"/>
    <w:rsid w:val="3A3A5061"/>
    <w:rsid w:val="61E561AB"/>
    <w:rsid w:val="679F2254"/>
    <w:rsid w:val="70A64653"/>
    <w:rsid w:val="7A5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1283</Characters>
  <Lines>0</Lines>
  <Paragraphs>0</Paragraphs>
  <TotalTime>58</TotalTime>
  <ScaleCrop>false</ScaleCrop>
  <LinksUpToDate>false</LinksUpToDate>
  <CharactersWithSpaces>1304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2024-01-30T05:56:00Z</dcterms:created>
  <dc:creator>王源新15617068068</dc:creator>
  <cp:lastModifiedBy>安惠</cp:lastModifiedBy>
  <cp:lastPrinted>2024-06-20T03:03:47Z</cp:lastPrinted>
  <dcterms:modified xsi:type="dcterms:W3CDTF">2024-06-20T03:04:21Z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0D246C97A8244A3E98893F2146702924_11</vt:lpwstr>
  </property>
</Properties>
</file>