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E987E">
      <w:pPr>
        <w:jc w:val="center"/>
        <w:rPr>
          <w:rFonts w:hint="eastAsia" w:ascii="仿宋_GB2312" w:hAnsi="微软雅黑" w:eastAsia="仿宋_GB2312" w:cs="仿宋_GB2312"/>
          <w:b/>
          <w:bCs/>
          <w:i w:val="0"/>
          <w:iCs w:val="0"/>
          <w:caps w:val="0"/>
          <w:color w:val="333333"/>
          <w:spacing w:val="0"/>
          <w:kern w:val="0"/>
          <w:sz w:val="36"/>
          <w:szCs w:val="36"/>
          <w:lang w:val="en-US" w:eastAsia="zh-CN" w:bidi="ar"/>
        </w:rPr>
      </w:pPr>
      <w:r>
        <w:rPr>
          <w:rFonts w:hint="eastAsia" w:ascii="仿宋_GB2312" w:hAnsi="微软雅黑" w:eastAsia="仿宋_GB2312" w:cs="仿宋_GB2312"/>
          <w:b/>
          <w:bCs/>
          <w:i w:val="0"/>
          <w:iCs w:val="0"/>
          <w:caps w:val="0"/>
          <w:color w:val="333333"/>
          <w:spacing w:val="0"/>
          <w:kern w:val="0"/>
          <w:sz w:val="36"/>
          <w:szCs w:val="36"/>
          <w:lang w:val="en-US" w:eastAsia="zh-CN" w:bidi="ar"/>
        </w:rPr>
        <w:t>建安区2024年度农机购置与应用补贴申请指南</w:t>
      </w:r>
    </w:p>
    <w:p w14:paraId="62DDF2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pPr>
      <w:r>
        <w:rPr>
          <w:rFonts w:ascii="仿宋_GB2312" w:hAnsi="微软雅黑" w:eastAsia="仿宋_GB2312" w:cs="仿宋_GB2312"/>
          <w:i w:val="0"/>
          <w:iCs w:val="0"/>
          <w:caps w:val="0"/>
          <w:color w:val="333333"/>
          <w:spacing w:val="0"/>
          <w:sz w:val="32"/>
          <w:szCs w:val="32"/>
        </w:rPr>
        <w:t>一、办理依据</w:t>
      </w:r>
    </w:p>
    <w:p w14:paraId="24E4C3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rPr>
          <w:rFonts w:hint="eastAsia" w:eastAsia="仿宋_GB2312"/>
          <w:lang w:eastAsia="zh-CN"/>
        </w:rPr>
      </w:pPr>
      <w:r>
        <w:rPr>
          <w:rFonts w:hint="eastAsia" w:ascii="仿宋_GB2312" w:hAnsi="微软雅黑" w:eastAsia="仿宋_GB2312" w:cs="仿宋_GB2312"/>
          <w:i w:val="0"/>
          <w:iCs w:val="0"/>
          <w:caps w:val="0"/>
          <w:color w:val="333333"/>
          <w:spacing w:val="0"/>
          <w:sz w:val="32"/>
          <w:szCs w:val="32"/>
        </w:rPr>
        <w:t>河南省农业农村厅 河南省财政厅关于印发 《河南省2024—2026年农机购置与应用补贴实施意见》的通知（豫农文 〔2024〕445号）</w:t>
      </w:r>
      <w:r>
        <w:rPr>
          <w:rFonts w:hint="eastAsia" w:ascii="仿宋_GB2312" w:hAnsi="微软雅黑" w:eastAsia="仿宋_GB2312" w:cs="仿宋_GB2312"/>
          <w:i w:val="0"/>
          <w:iCs w:val="0"/>
          <w:caps w:val="0"/>
          <w:color w:val="333333"/>
          <w:spacing w:val="0"/>
          <w:sz w:val="32"/>
          <w:szCs w:val="32"/>
          <w:lang w:eastAsia="zh-CN"/>
        </w:rPr>
        <w:t>。</w:t>
      </w:r>
    </w:p>
    <w:p w14:paraId="4EF4F5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pPr>
      <w:r>
        <w:rPr>
          <w:rFonts w:hint="eastAsia" w:ascii="仿宋_GB2312" w:hAnsi="微软雅黑" w:eastAsia="仿宋_GB2312" w:cs="仿宋_GB2312"/>
          <w:i w:val="0"/>
          <w:iCs w:val="0"/>
          <w:caps w:val="0"/>
          <w:color w:val="333333"/>
          <w:spacing w:val="0"/>
          <w:sz w:val="32"/>
          <w:szCs w:val="32"/>
        </w:rPr>
        <w:t>二、实施机构</w:t>
      </w:r>
    </w:p>
    <w:p w14:paraId="65526C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pPr>
      <w:r>
        <w:rPr>
          <w:rFonts w:hint="eastAsia" w:ascii="仿宋_GB2312" w:hAnsi="微软雅黑" w:eastAsia="仿宋_GB2312" w:cs="仿宋_GB2312"/>
          <w:i w:val="0"/>
          <w:iCs w:val="0"/>
          <w:caps w:val="0"/>
          <w:color w:val="333333"/>
          <w:spacing w:val="0"/>
          <w:sz w:val="32"/>
          <w:szCs w:val="32"/>
        </w:rPr>
        <w:t>主管部门：</w:t>
      </w:r>
      <w:r>
        <w:rPr>
          <w:rFonts w:hint="eastAsia" w:ascii="仿宋_GB2312" w:hAnsi="微软雅黑" w:eastAsia="仿宋_GB2312" w:cs="仿宋_GB2312"/>
          <w:i w:val="0"/>
          <w:iCs w:val="0"/>
          <w:caps w:val="0"/>
          <w:color w:val="333333"/>
          <w:spacing w:val="0"/>
          <w:sz w:val="32"/>
          <w:szCs w:val="32"/>
          <w:lang w:val="en-US" w:eastAsia="zh-CN"/>
        </w:rPr>
        <w:t>建安区</w:t>
      </w:r>
      <w:r>
        <w:rPr>
          <w:rFonts w:hint="eastAsia" w:ascii="仿宋_GB2312" w:hAnsi="微软雅黑" w:eastAsia="仿宋_GB2312" w:cs="仿宋_GB2312"/>
          <w:i w:val="0"/>
          <w:iCs w:val="0"/>
          <w:caps w:val="0"/>
          <w:color w:val="333333"/>
          <w:spacing w:val="0"/>
          <w:sz w:val="32"/>
          <w:szCs w:val="32"/>
        </w:rPr>
        <w:t>农业农村局</w:t>
      </w:r>
    </w:p>
    <w:p w14:paraId="085B5E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firstLineChars="200"/>
      </w:pPr>
      <w:r>
        <w:rPr>
          <w:rFonts w:hint="eastAsia" w:ascii="仿宋_GB2312" w:hAnsi="微软雅黑" w:eastAsia="仿宋_GB2312" w:cs="仿宋_GB2312"/>
          <w:i w:val="0"/>
          <w:iCs w:val="0"/>
          <w:caps w:val="0"/>
          <w:color w:val="333333"/>
          <w:spacing w:val="0"/>
          <w:sz w:val="32"/>
          <w:szCs w:val="32"/>
        </w:rPr>
        <w:t>实施机构名称：</w:t>
      </w:r>
      <w:r>
        <w:rPr>
          <w:rFonts w:hint="eastAsia" w:ascii="仿宋_GB2312" w:hAnsi="微软雅黑" w:eastAsia="仿宋_GB2312" w:cs="仿宋_GB2312"/>
          <w:i w:val="0"/>
          <w:iCs w:val="0"/>
          <w:caps w:val="0"/>
          <w:color w:val="333333"/>
          <w:spacing w:val="0"/>
          <w:sz w:val="32"/>
          <w:szCs w:val="32"/>
          <w:lang w:val="en-US" w:eastAsia="zh-CN"/>
        </w:rPr>
        <w:t>建安区农机发展</w:t>
      </w:r>
      <w:r>
        <w:rPr>
          <w:rFonts w:hint="eastAsia" w:ascii="仿宋_GB2312" w:hAnsi="微软雅黑" w:eastAsia="仿宋_GB2312" w:cs="仿宋_GB2312"/>
          <w:i w:val="0"/>
          <w:iCs w:val="0"/>
          <w:caps w:val="0"/>
          <w:color w:val="333333"/>
          <w:spacing w:val="0"/>
          <w:sz w:val="32"/>
          <w:szCs w:val="32"/>
        </w:rPr>
        <w:t>中心</w:t>
      </w:r>
    </w:p>
    <w:p w14:paraId="21502B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firstLineChars="200"/>
        <w:rPr>
          <w:rFonts w:hint="eastAsia" w:eastAsia="仿宋_GB2312"/>
          <w:lang w:val="en-US" w:eastAsia="zh-CN"/>
        </w:rPr>
      </w:pPr>
      <w:r>
        <w:rPr>
          <w:rFonts w:hint="eastAsia" w:ascii="仿宋_GB2312" w:hAnsi="微软雅黑" w:eastAsia="仿宋_GB2312" w:cs="仿宋_GB2312"/>
          <w:i w:val="0"/>
          <w:iCs w:val="0"/>
          <w:caps w:val="0"/>
          <w:color w:val="333333"/>
          <w:spacing w:val="0"/>
          <w:sz w:val="32"/>
          <w:szCs w:val="32"/>
        </w:rPr>
        <w:t>责任科室：</w:t>
      </w:r>
      <w:r>
        <w:rPr>
          <w:rFonts w:hint="eastAsia" w:ascii="仿宋_GB2312" w:hAnsi="微软雅黑" w:eastAsia="仿宋_GB2312" w:cs="仿宋_GB2312"/>
          <w:i w:val="0"/>
          <w:iCs w:val="0"/>
          <w:caps w:val="0"/>
          <w:color w:val="333333"/>
          <w:spacing w:val="0"/>
          <w:sz w:val="32"/>
          <w:szCs w:val="32"/>
          <w:lang w:val="en-US" w:eastAsia="zh-CN"/>
        </w:rPr>
        <w:t>建安区农机发展</w:t>
      </w:r>
      <w:r>
        <w:rPr>
          <w:rFonts w:hint="eastAsia" w:ascii="仿宋_GB2312" w:hAnsi="微软雅黑" w:eastAsia="仿宋_GB2312" w:cs="仿宋_GB2312"/>
          <w:i w:val="0"/>
          <w:iCs w:val="0"/>
          <w:caps w:val="0"/>
          <w:color w:val="333333"/>
          <w:spacing w:val="0"/>
          <w:sz w:val="32"/>
          <w:szCs w:val="32"/>
        </w:rPr>
        <w:t>中心</w:t>
      </w:r>
      <w:r>
        <w:rPr>
          <w:rFonts w:hint="eastAsia" w:ascii="仿宋_GB2312" w:hAnsi="微软雅黑" w:eastAsia="仿宋_GB2312" w:cs="仿宋_GB2312"/>
          <w:i w:val="0"/>
          <w:iCs w:val="0"/>
          <w:caps w:val="0"/>
          <w:color w:val="333333"/>
          <w:spacing w:val="0"/>
          <w:sz w:val="32"/>
          <w:szCs w:val="32"/>
          <w:lang w:val="en-US" w:eastAsia="zh-CN"/>
        </w:rPr>
        <w:t>项目办公室</w:t>
      </w:r>
    </w:p>
    <w:p w14:paraId="6FB055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pPr>
      <w:r>
        <w:rPr>
          <w:rFonts w:hint="eastAsia" w:ascii="仿宋_GB2312" w:hAnsi="微软雅黑" w:eastAsia="仿宋_GB2312" w:cs="仿宋_GB2312"/>
          <w:i w:val="0"/>
          <w:iCs w:val="0"/>
          <w:caps w:val="0"/>
          <w:color w:val="333333"/>
          <w:spacing w:val="0"/>
          <w:sz w:val="32"/>
          <w:szCs w:val="32"/>
        </w:rPr>
        <w:t>三、</w:t>
      </w:r>
      <w:r>
        <w:rPr>
          <w:rFonts w:hint="eastAsia" w:ascii="仿宋_GB2312" w:hAnsi="微软雅黑" w:eastAsia="仿宋_GB2312" w:cs="仿宋_GB2312"/>
          <w:i w:val="0"/>
          <w:iCs w:val="0"/>
          <w:caps w:val="0"/>
          <w:color w:val="333333"/>
          <w:spacing w:val="0"/>
          <w:sz w:val="32"/>
          <w:szCs w:val="32"/>
          <w:lang w:val="en-US" w:eastAsia="zh-CN"/>
        </w:rPr>
        <w:t>补贴</w:t>
      </w:r>
      <w:r>
        <w:rPr>
          <w:rFonts w:hint="eastAsia" w:ascii="仿宋_GB2312" w:hAnsi="微软雅黑" w:eastAsia="仿宋_GB2312" w:cs="仿宋_GB2312"/>
          <w:i w:val="0"/>
          <w:iCs w:val="0"/>
          <w:caps w:val="0"/>
          <w:color w:val="333333"/>
          <w:spacing w:val="0"/>
          <w:sz w:val="32"/>
          <w:szCs w:val="32"/>
        </w:rPr>
        <w:t>对象</w:t>
      </w:r>
    </w:p>
    <w:p w14:paraId="32501D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rPr>
          <w:rFonts w:hint="eastAsia" w:ascii="仿宋_GB2312" w:hAnsi="微软雅黑" w:eastAsia="仿宋_GB2312" w:cs="仿宋_GB2312"/>
          <w:i w:val="0"/>
          <w:iCs w:val="0"/>
          <w:caps w:val="0"/>
          <w:color w:val="333333"/>
          <w:spacing w:val="0"/>
          <w:sz w:val="32"/>
          <w:szCs w:val="32"/>
          <w:lang w:eastAsia="zh-CN"/>
        </w:rPr>
      </w:pPr>
      <w:r>
        <w:rPr>
          <w:rFonts w:hint="eastAsia" w:ascii="仿宋_GB2312" w:hAnsi="微软雅黑" w:eastAsia="仿宋_GB2312" w:cs="仿宋_GB2312"/>
          <w:i w:val="0"/>
          <w:iCs w:val="0"/>
          <w:caps w:val="0"/>
          <w:color w:val="333333"/>
          <w:spacing w:val="0"/>
          <w:sz w:val="32"/>
          <w:szCs w:val="32"/>
          <w:lang w:val="en-US" w:eastAsia="zh-CN"/>
        </w:rPr>
        <w:t>补贴</w:t>
      </w:r>
      <w:r>
        <w:rPr>
          <w:rFonts w:hint="eastAsia" w:ascii="仿宋_GB2312" w:hAnsi="微软雅黑" w:eastAsia="仿宋_GB2312" w:cs="仿宋_GB2312"/>
          <w:i w:val="0"/>
          <w:iCs w:val="0"/>
          <w:caps w:val="0"/>
          <w:color w:val="333333"/>
          <w:spacing w:val="0"/>
          <w:sz w:val="32"/>
          <w:szCs w:val="32"/>
        </w:rPr>
        <w:t>对象：补贴对象为从事农业生产的农民和农业生产经营组织 (以下简称 “购机者”),其中农业生产经营组织包括农村集体经济组织、农民专业合作经济组织、农业企业和其他从事农业生产经营的组织</w:t>
      </w:r>
      <w:r>
        <w:rPr>
          <w:rFonts w:hint="eastAsia" w:ascii="仿宋_GB2312" w:hAnsi="微软雅黑" w:eastAsia="仿宋_GB2312" w:cs="仿宋_GB2312"/>
          <w:i w:val="0"/>
          <w:iCs w:val="0"/>
          <w:caps w:val="0"/>
          <w:color w:val="333333"/>
          <w:spacing w:val="0"/>
          <w:sz w:val="32"/>
          <w:szCs w:val="32"/>
          <w:lang w:eastAsia="zh-CN"/>
        </w:rPr>
        <w:t>。</w:t>
      </w:r>
    </w:p>
    <w:p w14:paraId="057103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pPr>
      <w:r>
        <w:rPr>
          <w:rFonts w:hint="eastAsia" w:ascii="仿宋_GB2312" w:hAnsi="微软雅黑" w:eastAsia="仿宋_GB2312" w:cs="仿宋_GB2312"/>
          <w:i w:val="0"/>
          <w:iCs w:val="0"/>
          <w:caps w:val="0"/>
          <w:color w:val="333333"/>
          <w:spacing w:val="0"/>
          <w:sz w:val="32"/>
          <w:szCs w:val="32"/>
        </w:rPr>
        <w:t>四、申请材料</w:t>
      </w:r>
    </w:p>
    <w:p w14:paraId="6F3F75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pPr>
      <w:r>
        <w:rPr>
          <w:rFonts w:hint="eastAsia" w:ascii="仿宋_GB2312" w:hAnsi="微软雅黑" w:eastAsia="仿宋_GB2312" w:cs="仿宋_GB2312"/>
          <w:i w:val="0"/>
          <w:iCs w:val="0"/>
          <w:caps w:val="0"/>
          <w:color w:val="333333"/>
          <w:spacing w:val="0"/>
          <w:sz w:val="32"/>
          <w:szCs w:val="32"/>
        </w:rPr>
        <w:t>1、购买的拖拉机、联合收割机申请前应先到农机牌证登记管理机关办理好入户注册手续。</w:t>
      </w:r>
    </w:p>
    <w:p w14:paraId="2E0F33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pPr>
      <w:r>
        <w:rPr>
          <w:rFonts w:hint="eastAsia" w:ascii="仿宋_GB2312" w:hAnsi="微软雅黑" w:eastAsia="仿宋_GB2312" w:cs="仿宋_GB2312"/>
          <w:i w:val="0"/>
          <w:iCs w:val="0"/>
          <w:caps w:val="0"/>
          <w:color w:val="333333"/>
          <w:spacing w:val="0"/>
          <w:sz w:val="32"/>
          <w:szCs w:val="32"/>
        </w:rPr>
        <w:t>2、申报材料要求（见下表）：</w:t>
      </w:r>
    </w:p>
    <w:tbl>
      <w:tblPr>
        <w:tblStyle w:val="3"/>
        <w:tblW w:w="992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96"/>
        <w:gridCol w:w="2796"/>
        <w:gridCol w:w="1233"/>
        <w:gridCol w:w="4405"/>
        <w:gridCol w:w="993"/>
      </w:tblGrid>
      <w:tr w14:paraId="0498F4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5" w:type="dxa"/>
            <w:tcBorders>
              <w:top w:val="single" w:color="auto" w:sz="8" w:space="0"/>
              <w:left w:val="single" w:color="auto" w:sz="8" w:space="0"/>
              <w:bottom w:val="single" w:color="auto" w:sz="8" w:space="0"/>
              <w:right w:val="single" w:color="auto" w:sz="8" w:space="0"/>
            </w:tcBorders>
            <w:noWrap w:val="0"/>
            <w:vAlign w:val="center"/>
          </w:tcPr>
          <w:p w14:paraId="4BE440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b/>
                <w:bCs/>
                <w:sz w:val="32"/>
                <w:szCs w:val="32"/>
              </w:rPr>
              <w:t>序号</w:t>
            </w:r>
          </w:p>
        </w:tc>
        <w:tc>
          <w:tcPr>
            <w:tcW w:w="2790" w:type="dxa"/>
            <w:tcBorders>
              <w:top w:val="single" w:color="auto" w:sz="8" w:space="0"/>
              <w:left w:val="single" w:color="auto" w:sz="8" w:space="0"/>
              <w:bottom w:val="single" w:color="auto" w:sz="8" w:space="0"/>
              <w:right w:val="single" w:color="auto" w:sz="8" w:space="0"/>
            </w:tcBorders>
            <w:noWrap w:val="0"/>
            <w:vAlign w:val="center"/>
          </w:tcPr>
          <w:p w14:paraId="446356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b/>
                <w:bCs/>
                <w:sz w:val="32"/>
                <w:szCs w:val="32"/>
              </w:rPr>
              <w:t>材料名称</w:t>
            </w:r>
          </w:p>
        </w:tc>
        <w:tc>
          <w:tcPr>
            <w:tcW w:w="1230" w:type="dxa"/>
            <w:tcBorders>
              <w:top w:val="single" w:color="auto" w:sz="8" w:space="0"/>
              <w:left w:val="single" w:color="auto" w:sz="8" w:space="0"/>
              <w:bottom w:val="single" w:color="auto" w:sz="8" w:space="0"/>
              <w:right w:val="single" w:color="auto" w:sz="8" w:space="0"/>
            </w:tcBorders>
            <w:noWrap w:val="0"/>
            <w:vAlign w:val="center"/>
          </w:tcPr>
          <w:p w14:paraId="249F3A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b/>
                <w:bCs/>
                <w:sz w:val="32"/>
                <w:szCs w:val="32"/>
              </w:rPr>
              <w:t>材料  类型</w:t>
            </w:r>
          </w:p>
        </w:tc>
        <w:tc>
          <w:tcPr>
            <w:tcW w:w="4395" w:type="dxa"/>
            <w:tcBorders>
              <w:top w:val="single" w:color="auto" w:sz="8" w:space="0"/>
              <w:left w:val="single" w:color="auto" w:sz="8" w:space="0"/>
              <w:bottom w:val="single" w:color="auto" w:sz="8" w:space="0"/>
              <w:right w:val="single" w:color="auto" w:sz="8" w:space="0"/>
            </w:tcBorders>
            <w:noWrap w:val="0"/>
            <w:vAlign w:val="center"/>
          </w:tcPr>
          <w:p w14:paraId="0F384A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b/>
                <w:bCs/>
                <w:sz w:val="32"/>
                <w:szCs w:val="32"/>
              </w:rPr>
              <w:t>要   求</w:t>
            </w:r>
          </w:p>
        </w:tc>
        <w:tc>
          <w:tcPr>
            <w:tcW w:w="990" w:type="dxa"/>
            <w:tcBorders>
              <w:top w:val="single" w:color="auto" w:sz="8" w:space="0"/>
              <w:left w:val="single" w:color="auto" w:sz="8" w:space="0"/>
              <w:bottom w:val="single" w:color="auto" w:sz="8" w:space="0"/>
              <w:right w:val="single" w:color="auto" w:sz="8" w:space="0"/>
            </w:tcBorders>
            <w:noWrap w:val="0"/>
            <w:vAlign w:val="center"/>
          </w:tcPr>
          <w:p w14:paraId="5FC132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b/>
                <w:bCs/>
                <w:sz w:val="32"/>
                <w:szCs w:val="32"/>
              </w:rPr>
              <w:t>备注</w:t>
            </w:r>
          </w:p>
        </w:tc>
      </w:tr>
      <w:tr w14:paraId="3F75C5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5" w:type="dxa"/>
            <w:tcBorders>
              <w:top w:val="single" w:color="333333" w:sz="6" w:space="0"/>
              <w:left w:val="single" w:color="333333" w:sz="6" w:space="0"/>
              <w:bottom w:val="single" w:color="333333" w:sz="6" w:space="0"/>
              <w:right w:val="single" w:color="333333" w:sz="6" w:space="0"/>
            </w:tcBorders>
            <w:noWrap w:val="0"/>
            <w:vAlign w:val="center"/>
          </w:tcPr>
          <w:p w14:paraId="6DB08C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color w:val="3D3D3D"/>
                <w:sz w:val="32"/>
                <w:szCs w:val="32"/>
              </w:rPr>
              <w:t>1</w:t>
            </w:r>
          </w:p>
        </w:tc>
        <w:tc>
          <w:tcPr>
            <w:tcW w:w="2790" w:type="dxa"/>
            <w:tcBorders>
              <w:top w:val="single" w:color="333333" w:sz="6" w:space="0"/>
              <w:left w:val="single" w:color="333333" w:sz="6" w:space="0"/>
              <w:bottom w:val="single" w:color="333333" w:sz="6" w:space="0"/>
              <w:right w:val="single" w:color="333333" w:sz="6" w:space="0"/>
            </w:tcBorders>
            <w:noWrap w:val="0"/>
            <w:vAlign w:val="center"/>
          </w:tcPr>
          <w:p w14:paraId="368335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pPr>
            <w:r>
              <w:rPr>
                <w:rFonts w:ascii="仿宋" w:hAnsi="仿宋" w:eastAsia="仿宋" w:cs="仿宋"/>
                <w:sz w:val="30"/>
                <w:szCs w:val="30"/>
              </w:rPr>
              <w:t>购机者</w:t>
            </w:r>
            <w:r>
              <w:rPr>
                <w:rFonts w:hint="eastAsia" w:ascii="仿宋" w:hAnsi="仿宋" w:eastAsia="仿宋" w:cs="仿宋"/>
                <w:sz w:val="30"/>
                <w:szCs w:val="30"/>
              </w:rPr>
              <w:t>身份证</w:t>
            </w:r>
          </w:p>
          <w:p w14:paraId="27A7C8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pPr>
            <w:r>
              <w:rPr>
                <w:rFonts w:hint="eastAsia" w:ascii="仿宋" w:hAnsi="仿宋" w:eastAsia="仿宋" w:cs="仿宋"/>
                <w:sz w:val="30"/>
                <w:szCs w:val="30"/>
              </w:rPr>
              <w:t>（个人）或 法人营业执照（组织）</w:t>
            </w:r>
          </w:p>
        </w:tc>
        <w:tc>
          <w:tcPr>
            <w:tcW w:w="1230" w:type="dxa"/>
            <w:tcBorders>
              <w:top w:val="single" w:color="333333" w:sz="6" w:space="0"/>
              <w:left w:val="single" w:color="333333" w:sz="6" w:space="0"/>
              <w:bottom w:val="single" w:color="333333" w:sz="6" w:space="0"/>
              <w:right w:val="single" w:color="333333" w:sz="6" w:space="0"/>
            </w:tcBorders>
            <w:noWrap w:val="0"/>
            <w:vAlign w:val="center"/>
          </w:tcPr>
          <w:p w14:paraId="386893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pPr>
            <w:r>
              <w:rPr>
                <w:rFonts w:hint="eastAsia" w:ascii="仿宋" w:hAnsi="仿宋" w:eastAsia="仿宋" w:cs="仿宋"/>
                <w:sz w:val="30"/>
                <w:szCs w:val="30"/>
              </w:rPr>
              <w:t>原件及复印件</w:t>
            </w:r>
          </w:p>
        </w:tc>
        <w:tc>
          <w:tcPr>
            <w:tcW w:w="4395" w:type="dxa"/>
            <w:tcBorders>
              <w:top w:val="single" w:color="333333" w:sz="6" w:space="0"/>
              <w:left w:val="single" w:color="333333" w:sz="6" w:space="0"/>
              <w:bottom w:val="single" w:color="333333" w:sz="6" w:space="0"/>
              <w:right w:val="single" w:color="333333" w:sz="6" w:space="0"/>
            </w:tcBorders>
            <w:noWrap w:val="0"/>
            <w:vAlign w:val="center"/>
          </w:tcPr>
          <w:p w14:paraId="1DF7A9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600"/>
            </w:pPr>
            <w:r>
              <w:rPr>
                <w:rFonts w:hint="eastAsia" w:ascii="仿宋" w:hAnsi="仿宋" w:eastAsia="仿宋" w:cs="仿宋"/>
                <w:sz w:val="30"/>
                <w:szCs w:val="30"/>
              </w:rPr>
              <w:t>真实、合法、有效</w:t>
            </w:r>
          </w:p>
        </w:tc>
        <w:tc>
          <w:tcPr>
            <w:tcW w:w="990" w:type="dxa"/>
            <w:tcBorders>
              <w:top w:val="single" w:color="333333" w:sz="6" w:space="0"/>
              <w:left w:val="single" w:color="333333" w:sz="6" w:space="0"/>
              <w:bottom w:val="single" w:color="333333" w:sz="6" w:space="0"/>
              <w:right w:val="single" w:color="333333" w:sz="6" w:space="0"/>
            </w:tcBorders>
            <w:noWrap w:val="0"/>
            <w:vAlign w:val="center"/>
          </w:tcPr>
          <w:p w14:paraId="4FF620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pPr>
            <w:r>
              <w:rPr>
                <w:rFonts w:hint="eastAsia" w:ascii="仿宋" w:hAnsi="仿宋" w:eastAsia="仿宋" w:cs="仿宋"/>
                <w:sz w:val="30"/>
                <w:szCs w:val="30"/>
              </w:rPr>
              <w:t> </w:t>
            </w:r>
          </w:p>
        </w:tc>
      </w:tr>
      <w:tr w14:paraId="1F4BD7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5" w:type="dxa"/>
            <w:tcBorders>
              <w:top w:val="single" w:color="333333" w:sz="6" w:space="0"/>
              <w:left w:val="single" w:color="333333" w:sz="6" w:space="0"/>
              <w:bottom w:val="single" w:color="333333" w:sz="6" w:space="0"/>
              <w:right w:val="single" w:color="333333" w:sz="6" w:space="0"/>
            </w:tcBorders>
            <w:noWrap w:val="0"/>
            <w:vAlign w:val="center"/>
          </w:tcPr>
          <w:p w14:paraId="770CE6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color w:val="3D3D3D"/>
                <w:sz w:val="32"/>
                <w:szCs w:val="32"/>
              </w:rPr>
              <w:t>2</w:t>
            </w:r>
          </w:p>
        </w:tc>
        <w:tc>
          <w:tcPr>
            <w:tcW w:w="2790" w:type="dxa"/>
            <w:tcBorders>
              <w:top w:val="single" w:color="333333" w:sz="6" w:space="0"/>
              <w:left w:val="single" w:color="333333" w:sz="6" w:space="0"/>
              <w:bottom w:val="single" w:color="333333" w:sz="6" w:space="0"/>
              <w:right w:val="single" w:color="333333" w:sz="6" w:space="0"/>
            </w:tcBorders>
            <w:noWrap w:val="0"/>
            <w:vAlign w:val="center"/>
          </w:tcPr>
          <w:p w14:paraId="177D27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hanging="300"/>
            </w:pPr>
            <w:r>
              <w:rPr>
                <w:rFonts w:hint="eastAsia" w:ascii="仿宋" w:hAnsi="仿宋" w:eastAsia="仿宋" w:cs="仿宋"/>
                <w:sz w:val="30"/>
                <w:szCs w:val="30"/>
              </w:rPr>
              <w:t>农购置</w:t>
            </w:r>
            <w:r>
              <w:rPr>
                <w:rFonts w:hint="eastAsia" w:ascii="仿宋" w:hAnsi="仿宋" w:eastAsia="仿宋" w:cs="仿宋"/>
                <w:sz w:val="30"/>
                <w:szCs w:val="30"/>
                <w:lang w:val="en-US" w:eastAsia="zh-CN"/>
              </w:rPr>
              <w:t>农</w:t>
            </w:r>
            <w:r>
              <w:rPr>
                <w:rFonts w:hint="eastAsia" w:ascii="仿宋" w:hAnsi="仿宋" w:eastAsia="仿宋" w:cs="仿宋"/>
                <w:sz w:val="30"/>
                <w:szCs w:val="30"/>
              </w:rPr>
              <w:t>业机械发票(电子发票)</w:t>
            </w:r>
          </w:p>
        </w:tc>
        <w:tc>
          <w:tcPr>
            <w:tcW w:w="1230" w:type="dxa"/>
            <w:tcBorders>
              <w:top w:val="single" w:color="333333" w:sz="6" w:space="0"/>
              <w:left w:val="single" w:color="333333" w:sz="6" w:space="0"/>
              <w:bottom w:val="single" w:color="333333" w:sz="6" w:space="0"/>
              <w:right w:val="single" w:color="333333" w:sz="6" w:space="0"/>
            </w:tcBorders>
            <w:noWrap w:val="0"/>
            <w:vAlign w:val="center"/>
          </w:tcPr>
          <w:p w14:paraId="634EB9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150"/>
            </w:pPr>
            <w:r>
              <w:rPr>
                <w:rFonts w:hint="eastAsia" w:ascii="仿宋" w:hAnsi="仿宋" w:eastAsia="仿宋" w:cs="仿宋"/>
                <w:sz w:val="30"/>
                <w:szCs w:val="30"/>
              </w:rPr>
              <w:t>原件</w:t>
            </w:r>
          </w:p>
        </w:tc>
        <w:tc>
          <w:tcPr>
            <w:tcW w:w="4395" w:type="dxa"/>
            <w:tcBorders>
              <w:top w:val="single" w:color="333333" w:sz="6" w:space="0"/>
              <w:left w:val="single" w:color="333333" w:sz="6" w:space="0"/>
              <w:bottom w:val="single" w:color="333333" w:sz="6" w:space="0"/>
              <w:right w:val="single" w:color="333333" w:sz="6" w:space="0"/>
            </w:tcBorders>
            <w:noWrap w:val="0"/>
            <w:vAlign w:val="center"/>
          </w:tcPr>
          <w:p w14:paraId="5DAC89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pPr>
            <w:r>
              <w:rPr>
                <w:rFonts w:hint="eastAsia" w:ascii="仿宋" w:hAnsi="仿宋" w:eastAsia="仿宋" w:cs="仿宋"/>
                <w:sz w:val="30"/>
                <w:szCs w:val="30"/>
              </w:rPr>
              <w:t>购机者信息及所购机具名称、生产厂家、机具型号和出厂编号等完整无误，机具销售价格与实付金额一致</w:t>
            </w:r>
          </w:p>
        </w:tc>
        <w:tc>
          <w:tcPr>
            <w:tcW w:w="990" w:type="dxa"/>
            <w:tcBorders>
              <w:top w:val="single" w:color="333333" w:sz="6" w:space="0"/>
              <w:left w:val="single" w:color="333333" w:sz="6" w:space="0"/>
              <w:bottom w:val="single" w:color="333333" w:sz="6" w:space="0"/>
              <w:right w:val="single" w:color="333333" w:sz="6" w:space="0"/>
            </w:tcBorders>
            <w:noWrap w:val="0"/>
            <w:vAlign w:val="center"/>
          </w:tcPr>
          <w:p w14:paraId="4D675D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pPr>
            <w:r>
              <w:rPr>
                <w:rFonts w:hint="eastAsia" w:ascii="仿宋" w:hAnsi="仿宋" w:eastAsia="仿宋" w:cs="仿宋"/>
                <w:sz w:val="30"/>
                <w:szCs w:val="30"/>
              </w:rPr>
              <w:t> </w:t>
            </w:r>
          </w:p>
        </w:tc>
      </w:tr>
      <w:tr w14:paraId="0105DD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5" w:type="dxa"/>
            <w:vMerge w:val="restart"/>
            <w:tcBorders>
              <w:top w:val="single" w:color="333333" w:sz="6" w:space="0"/>
              <w:left w:val="single" w:color="333333" w:sz="6" w:space="0"/>
              <w:bottom w:val="single" w:color="333333" w:sz="6" w:space="0"/>
              <w:right w:val="single" w:color="333333" w:sz="6" w:space="0"/>
            </w:tcBorders>
            <w:noWrap w:val="0"/>
            <w:vAlign w:val="center"/>
          </w:tcPr>
          <w:p w14:paraId="73EAB3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color w:val="3D3D3D"/>
                <w:sz w:val="32"/>
                <w:szCs w:val="32"/>
              </w:rPr>
              <w:t>3</w:t>
            </w:r>
          </w:p>
        </w:tc>
        <w:tc>
          <w:tcPr>
            <w:tcW w:w="2790" w:type="dxa"/>
            <w:vMerge w:val="restart"/>
            <w:tcBorders>
              <w:top w:val="single" w:color="333333" w:sz="6" w:space="0"/>
              <w:left w:val="single" w:color="333333" w:sz="6" w:space="0"/>
              <w:bottom w:val="single" w:color="333333" w:sz="6" w:space="0"/>
              <w:right w:val="single" w:color="333333" w:sz="6" w:space="0"/>
            </w:tcBorders>
            <w:noWrap w:val="0"/>
            <w:vAlign w:val="center"/>
          </w:tcPr>
          <w:p w14:paraId="285B72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pPr>
            <w:r>
              <w:rPr>
                <w:rFonts w:hint="eastAsia" w:ascii="仿宋" w:hAnsi="仿宋" w:eastAsia="仿宋" w:cs="仿宋"/>
                <w:sz w:val="30"/>
                <w:szCs w:val="30"/>
              </w:rPr>
              <w:t>“一卡通”银行卡（个人） 或银行开户证明（组织）</w:t>
            </w:r>
          </w:p>
        </w:tc>
        <w:tc>
          <w:tcPr>
            <w:tcW w:w="1230" w:type="dxa"/>
            <w:vMerge w:val="restart"/>
            <w:tcBorders>
              <w:top w:val="single" w:color="333333" w:sz="6" w:space="0"/>
              <w:left w:val="single" w:color="333333" w:sz="6" w:space="0"/>
              <w:bottom w:val="single" w:color="333333" w:sz="6" w:space="0"/>
              <w:right w:val="single" w:color="333333" w:sz="6" w:space="0"/>
            </w:tcBorders>
            <w:noWrap w:val="0"/>
            <w:vAlign w:val="center"/>
          </w:tcPr>
          <w:p w14:paraId="07C2F4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pPr>
            <w:r>
              <w:rPr>
                <w:rFonts w:hint="eastAsia" w:ascii="仿宋" w:hAnsi="仿宋" w:eastAsia="仿宋" w:cs="仿宋"/>
                <w:sz w:val="30"/>
                <w:szCs w:val="30"/>
              </w:rPr>
              <w:t>原件及复印件</w:t>
            </w:r>
          </w:p>
        </w:tc>
        <w:tc>
          <w:tcPr>
            <w:tcW w:w="4395" w:type="dxa"/>
            <w:tcBorders>
              <w:top w:val="single" w:color="333333" w:sz="6" w:space="0"/>
              <w:left w:val="single" w:color="333333" w:sz="6" w:space="0"/>
              <w:bottom w:val="single" w:color="333333" w:sz="6" w:space="0"/>
              <w:right w:val="single" w:color="333333" w:sz="6" w:space="0"/>
            </w:tcBorders>
            <w:noWrap w:val="0"/>
            <w:vAlign w:val="center"/>
          </w:tcPr>
          <w:p w14:paraId="75A3B0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pPr>
            <w:r>
              <w:rPr>
                <w:rFonts w:hint="eastAsia" w:ascii="仿宋" w:hAnsi="仿宋" w:eastAsia="仿宋" w:cs="仿宋"/>
                <w:sz w:val="30"/>
                <w:szCs w:val="30"/>
              </w:rPr>
              <w:t>“一卡通”银行卡为购机者本人且已开通正常使用</w:t>
            </w:r>
          </w:p>
        </w:tc>
        <w:tc>
          <w:tcPr>
            <w:tcW w:w="990" w:type="dxa"/>
            <w:tcBorders>
              <w:top w:val="single" w:color="333333" w:sz="6" w:space="0"/>
              <w:left w:val="single" w:color="333333" w:sz="6" w:space="0"/>
              <w:bottom w:val="single" w:color="333333" w:sz="6" w:space="0"/>
              <w:right w:val="single" w:color="333333" w:sz="6" w:space="0"/>
            </w:tcBorders>
            <w:noWrap w:val="0"/>
            <w:vAlign w:val="center"/>
          </w:tcPr>
          <w:p w14:paraId="1BEB8D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pPr>
            <w:r>
              <w:rPr>
                <w:rFonts w:hint="eastAsia" w:ascii="仿宋" w:hAnsi="仿宋" w:eastAsia="仿宋" w:cs="仿宋"/>
                <w:sz w:val="30"/>
                <w:szCs w:val="30"/>
              </w:rPr>
              <w:t>个人申请</w:t>
            </w:r>
          </w:p>
        </w:tc>
      </w:tr>
      <w:tr w14:paraId="477E6D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5" w:type="dxa"/>
            <w:vMerge w:val="continue"/>
            <w:tcBorders>
              <w:top w:val="single" w:color="333333" w:sz="6" w:space="0"/>
              <w:left w:val="single" w:color="333333" w:sz="6" w:space="0"/>
              <w:bottom w:val="single" w:color="333333" w:sz="6" w:space="0"/>
              <w:right w:val="single" w:color="333333" w:sz="6" w:space="0"/>
            </w:tcBorders>
            <w:noWrap w:val="0"/>
            <w:vAlign w:val="center"/>
          </w:tcPr>
          <w:p w14:paraId="12CBA7B7">
            <w:pPr>
              <w:rPr>
                <w:rFonts w:hint="eastAsia" w:ascii="宋体"/>
                <w:sz w:val="24"/>
                <w:szCs w:val="24"/>
              </w:rPr>
            </w:pPr>
          </w:p>
        </w:tc>
        <w:tc>
          <w:tcPr>
            <w:tcW w:w="2790" w:type="dxa"/>
            <w:vMerge w:val="continue"/>
            <w:tcBorders>
              <w:top w:val="single" w:color="333333" w:sz="6" w:space="0"/>
              <w:left w:val="single" w:color="333333" w:sz="6" w:space="0"/>
              <w:bottom w:val="single" w:color="333333" w:sz="6" w:space="0"/>
              <w:right w:val="single" w:color="333333" w:sz="6" w:space="0"/>
            </w:tcBorders>
            <w:noWrap w:val="0"/>
            <w:vAlign w:val="center"/>
          </w:tcPr>
          <w:p w14:paraId="0630AA67">
            <w:pPr>
              <w:rPr>
                <w:rFonts w:hint="eastAsia" w:ascii="宋体"/>
                <w:sz w:val="24"/>
                <w:szCs w:val="24"/>
              </w:rPr>
            </w:pPr>
          </w:p>
        </w:tc>
        <w:tc>
          <w:tcPr>
            <w:tcW w:w="1230" w:type="dxa"/>
            <w:vMerge w:val="continue"/>
            <w:tcBorders>
              <w:top w:val="single" w:color="333333" w:sz="6" w:space="0"/>
              <w:left w:val="single" w:color="333333" w:sz="6" w:space="0"/>
              <w:bottom w:val="single" w:color="333333" w:sz="6" w:space="0"/>
              <w:right w:val="single" w:color="333333" w:sz="6" w:space="0"/>
            </w:tcBorders>
            <w:noWrap w:val="0"/>
            <w:vAlign w:val="center"/>
          </w:tcPr>
          <w:p w14:paraId="18E9C2C2">
            <w:pPr>
              <w:rPr>
                <w:rFonts w:hint="eastAsia" w:ascii="宋体"/>
                <w:sz w:val="24"/>
                <w:szCs w:val="24"/>
              </w:rPr>
            </w:pPr>
          </w:p>
        </w:tc>
        <w:tc>
          <w:tcPr>
            <w:tcW w:w="4395" w:type="dxa"/>
            <w:tcBorders>
              <w:top w:val="single" w:color="333333" w:sz="6" w:space="0"/>
              <w:left w:val="single" w:color="333333" w:sz="6" w:space="0"/>
              <w:bottom w:val="single" w:color="333333" w:sz="6" w:space="0"/>
              <w:right w:val="single" w:color="333333" w:sz="6" w:space="0"/>
            </w:tcBorders>
            <w:noWrap w:val="0"/>
            <w:vAlign w:val="center"/>
          </w:tcPr>
          <w:p w14:paraId="5666FC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pPr>
            <w:r>
              <w:rPr>
                <w:rFonts w:hint="eastAsia" w:ascii="仿宋" w:hAnsi="仿宋" w:eastAsia="仿宋" w:cs="仿宋"/>
                <w:sz w:val="30"/>
                <w:szCs w:val="30"/>
              </w:rPr>
              <w:t>开户行出具的组织开户名称及银行账号证明</w:t>
            </w:r>
          </w:p>
        </w:tc>
        <w:tc>
          <w:tcPr>
            <w:tcW w:w="990" w:type="dxa"/>
            <w:tcBorders>
              <w:top w:val="single" w:color="333333" w:sz="6" w:space="0"/>
              <w:left w:val="single" w:color="333333" w:sz="6" w:space="0"/>
              <w:bottom w:val="single" w:color="333333" w:sz="6" w:space="0"/>
              <w:right w:val="single" w:color="333333" w:sz="6" w:space="0"/>
            </w:tcBorders>
            <w:noWrap w:val="0"/>
            <w:vAlign w:val="center"/>
          </w:tcPr>
          <w:p w14:paraId="0B254F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pPr>
            <w:r>
              <w:rPr>
                <w:rFonts w:hint="eastAsia" w:ascii="仿宋" w:hAnsi="仿宋" w:eastAsia="仿宋" w:cs="仿宋"/>
                <w:sz w:val="30"/>
                <w:szCs w:val="30"/>
              </w:rPr>
              <w:t>组织申请</w:t>
            </w:r>
          </w:p>
        </w:tc>
      </w:tr>
      <w:tr w14:paraId="646770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5" w:type="dxa"/>
            <w:tcBorders>
              <w:top w:val="single" w:color="333333" w:sz="6" w:space="0"/>
              <w:left w:val="single" w:color="333333" w:sz="6" w:space="0"/>
              <w:bottom w:val="single" w:color="333333" w:sz="6" w:space="0"/>
              <w:right w:val="single" w:color="333333" w:sz="6" w:space="0"/>
            </w:tcBorders>
            <w:noWrap w:val="0"/>
            <w:vAlign w:val="center"/>
          </w:tcPr>
          <w:p w14:paraId="022497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color w:val="3D3D3D"/>
                <w:sz w:val="32"/>
                <w:szCs w:val="32"/>
              </w:rPr>
              <w:t>4</w:t>
            </w:r>
          </w:p>
        </w:tc>
        <w:tc>
          <w:tcPr>
            <w:tcW w:w="2790" w:type="dxa"/>
            <w:tcBorders>
              <w:top w:val="single" w:color="333333" w:sz="6" w:space="0"/>
              <w:left w:val="single" w:color="333333" w:sz="6" w:space="0"/>
              <w:bottom w:val="single" w:color="333333" w:sz="6" w:space="0"/>
              <w:right w:val="single" w:color="333333" w:sz="6" w:space="0"/>
            </w:tcBorders>
            <w:noWrap w:val="0"/>
            <w:vAlign w:val="center"/>
          </w:tcPr>
          <w:p w14:paraId="3A016D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pPr>
            <w:r>
              <w:rPr>
                <w:rFonts w:hint="eastAsia" w:ascii="仿宋" w:hAnsi="仿宋" w:eastAsia="仿宋" w:cs="仿宋"/>
                <w:sz w:val="30"/>
                <w:szCs w:val="30"/>
              </w:rPr>
              <w:t>购机者户口本（个人）或 组织机构公章、法定代表人身份证（组织）</w:t>
            </w:r>
          </w:p>
        </w:tc>
        <w:tc>
          <w:tcPr>
            <w:tcW w:w="1230" w:type="dxa"/>
            <w:tcBorders>
              <w:top w:val="single" w:color="333333" w:sz="6" w:space="0"/>
              <w:left w:val="single" w:color="333333" w:sz="6" w:space="0"/>
              <w:bottom w:val="single" w:color="333333" w:sz="6" w:space="0"/>
              <w:right w:val="single" w:color="333333" w:sz="6" w:space="0"/>
            </w:tcBorders>
            <w:noWrap w:val="0"/>
            <w:vAlign w:val="center"/>
          </w:tcPr>
          <w:p w14:paraId="677995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pPr>
            <w:r>
              <w:rPr>
                <w:rFonts w:hint="eastAsia" w:ascii="仿宋" w:hAnsi="仿宋" w:eastAsia="仿宋" w:cs="仿宋"/>
                <w:sz w:val="30"/>
                <w:szCs w:val="30"/>
              </w:rPr>
              <w:t>原件及复印件</w:t>
            </w:r>
          </w:p>
        </w:tc>
        <w:tc>
          <w:tcPr>
            <w:tcW w:w="4395" w:type="dxa"/>
            <w:tcBorders>
              <w:top w:val="single" w:color="333333" w:sz="6" w:space="0"/>
              <w:left w:val="single" w:color="333333" w:sz="6" w:space="0"/>
              <w:bottom w:val="single" w:color="333333" w:sz="6" w:space="0"/>
              <w:right w:val="single" w:color="333333" w:sz="6" w:space="0"/>
            </w:tcBorders>
            <w:noWrap w:val="0"/>
            <w:vAlign w:val="center"/>
          </w:tcPr>
          <w:p w14:paraId="3EEC98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pPr>
            <w:r>
              <w:rPr>
                <w:rFonts w:hint="eastAsia" w:ascii="仿宋" w:hAnsi="仿宋" w:eastAsia="仿宋" w:cs="仿宋"/>
                <w:sz w:val="30"/>
                <w:szCs w:val="30"/>
              </w:rPr>
              <w:t>购机者为户主或家庭成员;组织申报材料需盖单位公章</w:t>
            </w:r>
          </w:p>
        </w:tc>
        <w:tc>
          <w:tcPr>
            <w:tcW w:w="990" w:type="dxa"/>
            <w:tcBorders>
              <w:top w:val="single" w:color="333333" w:sz="6" w:space="0"/>
              <w:left w:val="single" w:color="333333" w:sz="6" w:space="0"/>
              <w:bottom w:val="single" w:color="333333" w:sz="6" w:space="0"/>
              <w:right w:val="single" w:color="333333" w:sz="6" w:space="0"/>
            </w:tcBorders>
            <w:noWrap w:val="0"/>
            <w:vAlign w:val="center"/>
          </w:tcPr>
          <w:p w14:paraId="2345D2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pPr>
            <w:r>
              <w:rPr>
                <w:rFonts w:hint="eastAsia" w:ascii="仿宋" w:hAnsi="仿宋" w:eastAsia="仿宋" w:cs="仿宋"/>
                <w:sz w:val="30"/>
                <w:szCs w:val="30"/>
              </w:rPr>
              <w:t> </w:t>
            </w:r>
          </w:p>
        </w:tc>
      </w:tr>
      <w:tr w14:paraId="1F5C88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95" w:type="dxa"/>
            <w:tcBorders>
              <w:top w:val="single" w:color="333333" w:sz="6" w:space="0"/>
              <w:left w:val="single" w:color="333333" w:sz="6" w:space="0"/>
              <w:bottom w:val="single" w:color="333333" w:sz="6" w:space="0"/>
              <w:right w:val="single" w:color="333333" w:sz="6" w:space="0"/>
            </w:tcBorders>
            <w:noWrap w:val="0"/>
            <w:vAlign w:val="center"/>
          </w:tcPr>
          <w:p w14:paraId="07EA4A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 w:hAnsi="仿宋" w:eastAsia="仿宋" w:cs="仿宋"/>
                <w:sz w:val="30"/>
                <w:szCs w:val="30"/>
              </w:rPr>
              <w:t>5</w:t>
            </w:r>
          </w:p>
        </w:tc>
        <w:tc>
          <w:tcPr>
            <w:tcW w:w="2790" w:type="dxa"/>
            <w:tcBorders>
              <w:top w:val="single" w:color="333333" w:sz="6" w:space="0"/>
              <w:left w:val="single" w:color="333333" w:sz="6" w:space="0"/>
              <w:bottom w:val="single" w:color="333333" w:sz="6" w:space="0"/>
              <w:right w:val="single" w:color="333333" w:sz="6" w:space="0"/>
            </w:tcBorders>
            <w:noWrap w:val="0"/>
            <w:vAlign w:val="center"/>
          </w:tcPr>
          <w:p w14:paraId="17300C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150"/>
            </w:pPr>
            <w:r>
              <w:rPr>
                <w:rFonts w:hint="eastAsia" w:ascii="仿宋" w:hAnsi="仿宋" w:eastAsia="仿宋" w:cs="仿宋"/>
                <w:sz w:val="30"/>
                <w:szCs w:val="30"/>
              </w:rPr>
              <w:t>购机者联系电话</w:t>
            </w:r>
          </w:p>
        </w:tc>
        <w:tc>
          <w:tcPr>
            <w:tcW w:w="1230" w:type="dxa"/>
            <w:tcBorders>
              <w:top w:val="single" w:color="333333" w:sz="6" w:space="0"/>
              <w:left w:val="single" w:color="333333" w:sz="6" w:space="0"/>
              <w:bottom w:val="single" w:color="333333" w:sz="6" w:space="0"/>
              <w:right w:val="single" w:color="333333" w:sz="6" w:space="0"/>
            </w:tcBorders>
            <w:noWrap w:val="0"/>
            <w:vAlign w:val="center"/>
          </w:tcPr>
          <w:p w14:paraId="47FE76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pPr>
            <w:r>
              <w:rPr>
                <w:rFonts w:hint="eastAsia" w:ascii="仿宋" w:hAnsi="仿宋" w:eastAsia="仿宋" w:cs="仿宋"/>
                <w:sz w:val="30"/>
                <w:szCs w:val="30"/>
              </w:rPr>
              <w:t> </w:t>
            </w:r>
          </w:p>
        </w:tc>
        <w:tc>
          <w:tcPr>
            <w:tcW w:w="4395" w:type="dxa"/>
            <w:tcBorders>
              <w:top w:val="single" w:color="333333" w:sz="6" w:space="0"/>
              <w:left w:val="single" w:color="333333" w:sz="6" w:space="0"/>
              <w:bottom w:val="single" w:color="333333" w:sz="6" w:space="0"/>
              <w:right w:val="single" w:color="333333" w:sz="6" w:space="0"/>
            </w:tcBorders>
            <w:noWrap w:val="0"/>
            <w:vAlign w:val="center"/>
          </w:tcPr>
          <w:p w14:paraId="39B58B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600"/>
            </w:pPr>
            <w:r>
              <w:rPr>
                <w:rFonts w:hint="eastAsia" w:ascii="仿宋" w:hAnsi="仿宋" w:eastAsia="仿宋" w:cs="仿宋"/>
                <w:sz w:val="30"/>
                <w:szCs w:val="30"/>
              </w:rPr>
              <w:t>常通号码、准确无误</w:t>
            </w:r>
          </w:p>
        </w:tc>
        <w:tc>
          <w:tcPr>
            <w:tcW w:w="990" w:type="dxa"/>
            <w:tcBorders>
              <w:top w:val="single" w:color="333333" w:sz="6" w:space="0"/>
              <w:left w:val="single" w:color="333333" w:sz="6" w:space="0"/>
              <w:bottom w:val="single" w:color="333333" w:sz="6" w:space="0"/>
              <w:right w:val="single" w:color="333333" w:sz="6" w:space="0"/>
            </w:tcBorders>
            <w:noWrap w:val="0"/>
            <w:vAlign w:val="center"/>
          </w:tcPr>
          <w:p w14:paraId="0A46D8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pPr>
            <w:r>
              <w:rPr>
                <w:rFonts w:hint="eastAsia" w:ascii="仿宋_GB2312" w:eastAsia="仿宋_GB2312" w:cs="仿宋_GB2312"/>
                <w:sz w:val="32"/>
                <w:szCs w:val="32"/>
              </w:rPr>
              <w:t> </w:t>
            </w:r>
          </w:p>
        </w:tc>
      </w:tr>
    </w:tbl>
    <w:p w14:paraId="3C9ABA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pPr>
      <w:r>
        <w:rPr>
          <w:rFonts w:hint="eastAsia" w:ascii="仿宋_GB2312" w:hAnsi="微软雅黑" w:eastAsia="仿宋_GB2312" w:cs="仿宋_GB2312"/>
          <w:i w:val="0"/>
          <w:iCs w:val="0"/>
          <w:caps w:val="0"/>
          <w:color w:val="333333"/>
          <w:spacing w:val="0"/>
          <w:sz w:val="32"/>
          <w:szCs w:val="32"/>
        </w:rPr>
        <w:t>3、申请者必须是购机者本人，申请材料的复印件应清晰、与原件一致。</w:t>
      </w:r>
    </w:p>
    <w:p w14:paraId="72E5AA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pPr>
      <w:r>
        <w:rPr>
          <w:rFonts w:hint="eastAsia" w:ascii="仿宋_GB2312" w:hAnsi="微软雅黑" w:eastAsia="仿宋_GB2312" w:cs="仿宋_GB2312"/>
          <w:i w:val="0"/>
          <w:iCs w:val="0"/>
          <w:caps w:val="0"/>
          <w:color w:val="333333"/>
          <w:spacing w:val="0"/>
          <w:sz w:val="32"/>
          <w:szCs w:val="32"/>
        </w:rPr>
        <w:t>五、补贴范围及补贴标准</w:t>
      </w:r>
    </w:p>
    <w:p w14:paraId="4A3D2C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pPr>
      <w:r>
        <w:rPr>
          <w:rFonts w:hint="eastAsia" w:ascii="仿宋_GB2312" w:hAnsi="微软雅黑" w:eastAsia="仿宋_GB2312" w:cs="仿宋_GB2312"/>
          <w:i w:val="0"/>
          <w:iCs w:val="0"/>
          <w:caps w:val="0"/>
          <w:color w:val="333333"/>
          <w:spacing w:val="0"/>
          <w:sz w:val="32"/>
          <w:szCs w:val="32"/>
        </w:rPr>
        <w:t>1、补贴范围：列入</w:t>
      </w:r>
      <w:r>
        <w:rPr>
          <w:rFonts w:hint="eastAsia" w:ascii="仿宋_GB2312" w:hAnsi="微软雅黑" w:eastAsia="仿宋_GB2312" w:cs="仿宋_GB2312"/>
          <w:i w:val="0"/>
          <w:iCs w:val="0"/>
          <w:caps w:val="0"/>
          <w:color w:val="333333"/>
          <w:spacing w:val="0"/>
          <w:sz w:val="32"/>
          <w:szCs w:val="32"/>
          <w:lang w:val="en-US" w:eastAsia="zh-CN"/>
        </w:rPr>
        <w:t>河南</w:t>
      </w:r>
      <w:r>
        <w:rPr>
          <w:rFonts w:hint="eastAsia" w:ascii="仿宋_GB2312" w:hAnsi="微软雅黑" w:eastAsia="仿宋_GB2312" w:cs="仿宋_GB2312"/>
          <w:i w:val="0"/>
          <w:iCs w:val="0"/>
          <w:caps w:val="0"/>
          <w:color w:val="333333"/>
          <w:spacing w:val="0"/>
          <w:sz w:val="32"/>
          <w:szCs w:val="32"/>
        </w:rPr>
        <w:t>2024－2026年农机购置补贴机具种类范围目录内的产品。</w:t>
      </w:r>
    </w:p>
    <w:p w14:paraId="6428F1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pPr>
      <w:r>
        <w:rPr>
          <w:rFonts w:hint="eastAsia" w:ascii="仿宋_GB2312" w:hAnsi="微软雅黑" w:eastAsia="仿宋_GB2312" w:cs="仿宋_GB2312"/>
          <w:i w:val="0"/>
          <w:iCs w:val="0"/>
          <w:caps w:val="0"/>
          <w:color w:val="333333"/>
          <w:spacing w:val="0"/>
          <w:sz w:val="32"/>
          <w:szCs w:val="32"/>
        </w:rPr>
        <w:t>2、补贴标准：农机购置与应用补贴实行定额补贴,即同一种类、同一档次农业机械在本省实行统一的补贴标准,具体补贴标准按 《河南省2024-2026年农机购置与应用补贴机具补贴额一览表》执行。</w:t>
      </w:r>
    </w:p>
    <w:p w14:paraId="200300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rPr>
          <w:rFonts w:hint="eastAsia" w:ascii="仿宋_GB2312" w:hAnsi="微软雅黑" w:eastAsia="仿宋_GB2312" w:cs="仿宋_GB2312"/>
          <w:i w:val="0"/>
          <w:iCs w:val="0"/>
          <w:caps w:val="0"/>
          <w:color w:val="333333"/>
          <w:spacing w:val="0"/>
          <w:sz w:val="32"/>
          <w:szCs w:val="32"/>
        </w:rPr>
      </w:pPr>
      <w:r>
        <w:rPr>
          <w:rFonts w:hint="eastAsia" w:ascii="仿宋_GB2312" w:hAnsi="微软雅黑" w:eastAsia="仿宋_GB2312" w:cs="仿宋_GB2312"/>
          <w:i w:val="0"/>
          <w:iCs w:val="0"/>
          <w:caps w:val="0"/>
          <w:color w:val="333333"/>
          <w:spacing w:val="0"/>
          <w:sz w:val="32"/>
          <w:szCs w:val="32"/>
        </w:rPr>
        <w:t>六、办理流程</w:t>
      </w:r>
    </w:p>
    <w:p w14:paraId="241C0E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pPr>
      <w:r>
        <w:rPr>
          <w:rFonts w:hint="eastAsia" w:ascii="仿宋_GB2312" w:hAnsi="微软雅黑" w:eastAsia="仿宋_GB2312" w:cs="仿宋_GB2312"/>
          <w:i w:val="0"/>
          <w:iCs w:val="0"/>
          <w:caps w:val="0"/>
          <w:color w:val="333333"/>
          <w:spacing w:val="0"/>
          <w:sz w:val="32"/>
          <w:szCs w:val="32"/>
          <w:lang w:val="en-US" w:eastAsia="zh-CN"/>
        </w:rPr>
        <w:t>1、</w:t>
      </w:r>
      <w:r>
        <w:rPr>
          <w:rFonts w:hint="eastAsia" w:ascii="仿宋_GB2312" w:hAnsi="微软雅黑" w:eastAsia="仿宋_GB2312" w:cs="仿宋_GB2312"/>
          <w:i w:val="0"/>
          <w:iCs w:val="0"/>
          <w:caps w:val="0"/>
          <w:color w:val="333333"/>
          <w:spacing w:val="0"/>
          <w:sz w:val="32"/>
          <w:szCs w:val="32"/>
        </w:rPr>
        <w:t>自主购机。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14:paraId="648238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pPr>
      <w:r>
        <w:rPr>
          <w:rFonts w:hint="eastAsia" w:ascii="仿宋_GB2312" w:hAnsi="微软雅黑" w:eastAsia="仿宋_GB2312" w:cs="仿宋_GB2312"/>
          <w:i w:val="0"/>
          <w:iCs w:val="0"/>
          <w:caps w:val="0"/>
          <w:color w:val="333333"/>
          <w:spacing w:val="0"/>
          <w:sz w:val="32"/>
          <w:szCs w:val="32"/>
          <w:lang w:val="en-US" w:eastAsia="zh-CN"/>
        </w:rPr>
        <w:t>2、</w:t>
      </w:r>
      <w:r>
        <w:rPr>
          <w:rFonts w:hint="eastAsia" w:ascii="仿宋_GB2312" w:hAnsi="微软雅黑" w:eastAsia="仿宋_GB2312" w:cs="仿宋_GB2312"/>
          <w:i w:val="0"/>
          <w:iCs w:val="0"/>
          <w:caps w:val="0"/>
          <w:color w:val="333333"/>
          <w:spacing w:val="0"/>
          <w:sz w:val="32"/>
          <w:szCs w:val="32"/>
        </w:rPr>
        <w:t>申请</w:t>
      </w:r>
      <w:r>
        <w:rPr>
          <w:rFonts w:hint="eastAsia" w:ascii="仿宋_GB2312" w:hAnsi="微软雅黑" w:eastAsia="仿宋_GB2312" w:cs="仿宋_GB2312"/>
          <w:i w:val="0"/>
          <w:iCs w:val="0"/>
          <w:caps w:val="0"/>
          <w:color w:val="333333"/>
          <w:spacing w:val="0"/>
          <w:sz w:val="32"/>
          <w:szCs w:val="32"/>
          <w:lang w:eastAsia="zh-CN"/>
        </w:rPr>
        <w:t>。</w:t>
      </w:r>
      <w:r>
        <w:rPr>
          <w:rFonts w:hint="eastAsia" w:ascii="仿宋_GB2312" w:hAnsi="微软雅黑" w:eastAsia="仿宋_GB2312" w:cs="仿宋_GB2312"/>
          <w:i w:val="0"/>
          <w:iCs w:val="0"/>
          <w:caps w:val="0"/>
          <w:color w:val="333333"/>
          <w:spacing w:val="0"/>
          <w:sz w:val="32"/>
          <w:szCs w:val="32"/>
        </w:rPr>
        <w:t>（1）手机APP申请。购机者下载并使用农机购置补贴APP进行补贴申请录入</w:t>
      </w:r>
      <w:r>
        <w:rPr>
          <w:rFonts w:hint="eastAsia" w:ascii="仿宋_GB2312" w:hAnsi="微软雅黑" w:eastAsia="仿宋_GB2312" w:cs="仿宋_GB2312"/>
          <w:i w:val="0"/>
          <w:iCs w:val="0"/>
          <w:caps w:val="0"/>
          <w:color w:val="333333"/>
          <w:spacing w:val="0"/>
          <w:sz w:val="32"/>
          <w:szCs w:val="32"/>
          <w:lang w:eastAsia="zh-CN"/>
        </w:rPr>
        <w:t>。</w:t>
      </w:r>
      <w:r>
        <w:rPr>
          <w:rFonts w:hint="eastAsia" w:ascii="仿宋_GB2312" w:hAnsi="微软雅黑" w:eastAsia="仿宋_GB2312" w:cs="仿宋_GB2312"/>
          <w:i w:val="0"/>
          <w:iCs w:val="0"/>
          <w:caps w:val="0"/>
          <w:color w:val="333333"/>
          <w:spacing w:val="0"/>
          <w:sz w:val="32"/>
          <w:szCs w:val="32"/>
        </w:rPr>
        <w:t>（2）现场申请。购机者携带本人身份证、购机发票直接到</w:t>
      </w:r>
      <w:r>
        <w:rPr>
          <w:rFonts w:hint="eastAsia" w:ascii="仿宋_GB2312" w:hAnsi="微软雅黑" w:eastAsia="仿宋_GB2312" w:cs="仿宋_GB2312"/>
          <w:i w:val="0"/>
          <w:iCs w:val="0"/>
          <w:caps w:val="0"/>
          <w:color w:val="333333"/>
          <w:spacing w:val="0"/>
          <w:sz w:val="32"/>
          <w:szCs w:val="32"/>
          <w:lang w:val="en-US" w:eastAsia="zh-CN"/>
        </w:rPr>
        <w:t>区</w:t>
      </w:r>
      <w:r>
        <w:rPr>
          <w:rFonts w:hint="eastAsia" w:ascii="仿宋_GB2312" w:hAnsi="微软雅黑" w:eastAsia="仿宋_GB2312" w:cs="仿宋_GB2312"/>
          <w:i w:val="0"/>
          <w:iCs w:val="0"/>
          <w:caps w:val="0"/>
          <w:color w:val="333333"/>
          <w:spacing w:val="0"/>
          <w:sz w:val="32"/>
          <w:szCs w:val="32"/>
        </w:rPr>
        <w:t>购机补贴办公室申请。</w:t>
      </w:r>
    </w:p>
    <w:p w14:paraId="4B5747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pPr>
      <w:r>
        <w:rPr>
          <w:rFonts w:hint="eastAsia" w:ascii="仿宋_GB2312" w:hAnsi="微软雅黑" w:eastAsia="仿宋_GB2312" w:cs="仿宋_GB2312"/>
          <w:i w:val="0"/>
          <w:iCs w:val="0"/>
          <w:caps w:val="0"/>
          <w:color w:val="333333"/>
          <w:spacing w:val="0"/>
          <w:sz w:val="32"/>
          <w:szCs w:val="32"/>
          <w:lang w:val="en-US" w:eastAsia="zh-CN"/>
        </w:rPr>
        <w:t>3、</w:t>
      </w:r>
      <w:r>
        <w:rPr>
          <w:rFonts w:hint="eastAsia" w:ascii="仿宋_GB2312" w:hAnsi="微软雅黑" w:eastAsia="仿宋_GB2312" w:cs="仿宋_GB2312"/>
          <w:i w:val="0"/>
          <w:iCs w:val="0"/>
          <w:caps w:val="0"/>
          <w:color w:val="333333"/>
          <w:spacing w:val="0"/>
          <w:sz w:val="32"/>
          <w:szCs w:val="32"/>
        </w:rPr>
        <w:t>受理补贴申请</w:t>
      </w:r>
    </w:p>
    <w:p w14:paraId="5B7CAE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rPr>
          <w:rFonts w:hint="eastAsia" w:ascii="仿宋_GB2312" w:hAnsi="微软雅黑" w:eastAsia="仿宋_GB2312" w:cs="仿宋_GB2312"/>
          <w:i w:val="0"/>
          <w:iCs w:val="0"/>
          <w:caps w:val="0"/>
          <w:color w:val="333333"/>
          <w:spacing w:val="0"/>
          <w:sz w:val="32"/>
          <w:szCs w:val="32"/>
          <w:lang w:eastAsia="zh-CN"/>
        </w:rPr>
      </w:pPr>
      <w:r>
        <w:rPr>
          <w:rFonts w:hint="eastAsia" w:ascii="仿宋_GB2312" w:hAnsi="微软雅黑" w:eastAsia="仿宋_GB2312" w:cs="仿宋_GB2312"/>
          <w:i w:val="0"/>
          <w:iCs w:val="0"/>
          <w:caps w:val="0"/>
          <w:color w:val="333333"/>
          <w:spacing w:val="0"/>
          <w:sz w:val="32"/>
          <w:szCs w:val="32"/>
        </w:rPr>
        <w:t>农业农村 (农机)部门在收到购机者完成签字确认的补贴申请后,应于2个工作日内作出是否受理的决定,对因资料不齐全等原因无法受理的,应注明原因,按原渠道退回申请,并告知购机者,做好咨询答疑。农业农村 (农机)部门全面实行办理服务系统常年连续开放,推广使用信息化技术,方便购机者随时在线录入补贴申请信息。</w:t>
      </w:r>
    </w:p>
    <w:p w14:paraId="5C12EA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right="0" w:firstLine="640" w:firstLineChars="200"/>
      </w:pPr>
      <w:r>
        <w:rPr>
          <w:rFonts w:hint="eastAsia" w:ascii="仿宋_GB2312" w:hAnsi="微软雅黑" w:eastAsia="仿宋_GB2312" w:cs="仿宋_GB2312"/>
          <w:i w:val="0"/>
          <w:iCs w:val="0"/>
          <w:caps w:val="0"/>
          <w:color w:val="333333"/>
          <w:spacing w:val="0"/>
          <w:sz w:val="32"/>
          <w:szCs w:val="32"/>
          <w:lang w:val="en-US" w:eastAsia="zh-CN"/>
        </w:rPr>
        <w:t>4、</w:t>
      </w:r>
      <w:r>
        <w:rPr>
          <w:rFonts w:hint="eastAsia" w:ascii="仿宋_GB2312" w:hAnsi="微软雅黑" w:eastAsia="仿宋_GB2312" w:cs="仿宋_GB2312"/>
          <w:i w:val="0"/>
          <w:iCs w:val="0"/>
          <w:caps w:val="0"/>
          <w:color w:val="333333"/>
          <w:spacing w:val="0"/>
          <w:sz w:val="32"/>
          <w:szCs w:val="32"/>
        </w:rPr>
        <w:t>机具核验</w:t>
      </w:r>
    </w:p>
    <w:p w14:paraId="0611BE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pPr>
      <w:r>
        <w:rPr>
          <w:rFonts w:hint="eastAsia" w:ascii="仿宋_GB2312" w:hAnsi="微软雅黑" w:eastAsia="仿宋_GB2312" w:cs="仿宋_GB2312"/>
          <w:i w:val="0"/>
          <w:iCs w:val="0"/>
          <w:caps w:val="0"/>
          <w:color w:val="333333"/>
          <w:spacing w:val="0"/>
          <w:sz w:val="32"/>
          <w:szCs w:val="32"/>
        </w:rPr>
        <w:t>在购机集中地或农机补贴</w:t>
      </w:r>
      <w:r>
        <w:rPr>
          <w:rFonts w:hint="eastAsia" w:ascii="仿宋_GB2312" w:hAnsi="微软雅黑" w:eastAsia="仿宋_GB2312" w:cs="仿宋_GB2312"/>
          <w:i w:val="0"/>
          <w:iCs w:val="0"/>
          <w:caps w:val="0"/>
          <w:color w:val="333333"/>
          <w:spacing w:val="0"/>
          <w:sz w:val="32"/>
          <w:szCs w:val="32"/>
          <w:lang w:val="en-US" w:eastAsia="zh-CN"/>
        </w:rPr>
        <w:t>便民</w:t>
      </w:r>
      <w:r>
        <w:rPr>
          <w:rFonts w:hint="eastAsia" w:ascii="仿宋_GB2312" w:hAnsi="微软雅黑" w:eastAsia="仿宋_GB2312" w:cs="仿宋_GB2312"/>
          <w:i w:val="0"/>
          <w:iCs w:val="0"/>
          <w:caps w:val="0"/>
          <w:color w:val="333333"/>
          <w:spacing w:val="0"/>
          <w:sz w:val="32"/>
          <w:szCs w:val="32"/>
        </w:rPr>
        <w:t>服务</w:t>
      </w:r>
      <w:r>
        <w:rPr>
          <w:rFonts w:hint="eastAsia" w:ascii="仿宋_GB2312" w:hAnsi="微软雅黑" w:eastAsia="仿宋_GB2312" w:cs="仿宋_GB2312"/>
          <w:i w:val="0"/>
          <w:iCs w:val="0"/>
          <w:caps w:val="0"/>
          <w:color w:val="333333"/>
          <w:spacing w:val="0"/>
          <w:sz w:val="32"/>
          <w:szCs w:val="32"/>
          <w:lang w:val="en-US" w:eastAsia="zh-CN"/>
        </w:rPr>
        <w:t>点</w:t>
      </w:r>
      <w:r>
        <w:rPr>
          <w:rFonts w:hint="eastAsia" w:ascii="仿宋_GB2312" w:hAnsi="微软雅黑" w:eastAsia="仿宋_GB2312" w:cs="仿宋_GB2312"/>
          <w:i w:val="0"/>
          <w:iCs w:val="0"/>
          <w:caps w:val="0"/>
          <w:color w:val="333333"/>
          <w:spacing w:val="0"/>
          <w:sz w:val="32"/>
          <w:szCs w:val="32"/>
        </w:rPr>
        <w:t>等开展受理申请机具核实登记等工作，对由于无法移动等原因不能带机申请的，申请者可预约农业农村部门上门核实。</w:t>
      </w:r>
    </w:p>
    <w:p w14:paraId="2BFD4F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pPr>
      <w:r>
        <w:rPr>
          <w:rFonts w:hint="eastAsia" w:ascii="仿宋_GB2312" w:hAnsi="微软雅黑" w:eastAsia="仿宋_GB2312" w:cs="仿宋_GB2312"/>
          <w:i w:val="0"/>
          <w:iCs w:val="0"/>
          <w:caps w:val="0"/>
          <w:color w:val="333333"/>
          <w:spacing w:val="0"/>
          <w:sz w:val="32"/>
          <w:szCs w:val="32"/>
          <w:lang w:val="en-US" w:eastAsia="zh-CN"/>
        </w:rPr>
        <w:t>5、</w:t>
      </w:r>
      <w:r>
        <w:rPr>
          <w:rFonts w:hint="eastAsia" w:ascii="仿宋_GB2312" w:hAnsi="微软雅黑" w:eastAsia="仿宋_GB2312" w:cs="仿宋_GB2312"/>
          <w:i w:val="0"/>
          <w:iCs w:val="0"/>
          <w:caps w:val="0"/>
          <w:color w:val="333333"/>
          <w:spacing w:val="0"/>
          <w:sz w:val="32"/>
          <w:szCs w:val="32"/>
        </w:rPr>
        <w:t>公示</w:t>
      </w:r>
    </w:p>
    <w:p w14:paraId="50E602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pPr>
      <w:r>
        <w:rPr>
          <w:rFonts w:hint="eastAsia" w:ascii="仿宋_GB2312" w:hAnsi="微软雅黑" w:eastAsia="仿宋_GB2312" w:cs="仿宋_GB2312"/>
          <w:i w:val="0"/>
          <w:iCs w:val="0"/>
          <w:caps w:val="0"/>
          <w:color w:val="333333"/>
          <w:spacing w:val="0"/>
          <w:sz w:val="32"/>
          <w:szCs w:val="32"/>
        </w:rPr>
        <w:t>通过河南省农机购置与应用补贴申请办理服务系统</w:t>
      </w:r>
      <w:r>
        <w:rPr>
          <w:rFonts w:hint="eastAsia" w:ascii="仿宋_GB2312" w:hAnsi="微软雅黑" w:eastAsia="仿宋_GB2312" w:cs="仿宋_GB2312"/>
          <w:i w:val="0"/>
          <w:iCs w:val="0"/>
          <w:caps w:val="0"/>
          <w:color w:val="333333"/>
          <w:spacing w:val="0"/>
          <w:sz w:val="32"/>
          <w:szCs w:val="32"/>
          <w:lang w:val="en-US" w:eastAsia="zh-CN"/>
        </w:rPr>
        <w:t>进行公示</w:t>
      </w:r>
      <w:r>
        <w:rPr>
          <w:rFonts w:hint="eastAsia" w:ascii="仿宋_GB2312" w:hAnsi="微软雅黑" w:eastAsia="仿宋_GB2312" w:cs="仿宋_GB2312"/>
          <w:i w:val="0"/>
          <w:iCs w:val="0"/>
          <w:caps w:val="0"/>
          <w:color w:val="333333"/>
          <w:spacing w:val="0"/>
          <w:sz w:val="32"/>
          <w:szCs w:val="32"/>
        </w:rPr>
        <w:t>，公示时间为5个工作日。</w:t>
      </w:r>
    </w:p>
    <w:p w14:paraId="60D343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pPr>
      <w:r>
        <w:rPr>
          <w:rFonts w:hint="eastAsia" w:ascii="仿宋_GB2312" w:hAnsi="微软雅黑" w:eastAsia="仿宋_GB2312" w:cs="仿宋_GB2312"/>
          <w:i w:val="0"/>
          <w:iCs w:val="0"/>
          <w:caps w:val="0"/>
          <w:color w:val="333333"/>
          <w:spacing w:val="0"/>
          <w:sz w:val="32"/>
          <w:szCs w:val="32"/>
          <w:lang w:val="en-US" w:eastAsia="zh-CN"/>
        </w:rPr>
        <w:t>6、</w:t>
      </w:r>
      <w:r>
        <w:rPr>
          <w:rFonts w:hint="eastAsia" w:ascii="仿宋_GB2312" w:hAnsi="微软雅黑" w:eastAsia="仿宋_GB2312" w:cs="仿宋_GB2312"/>
          <w:i w:val="0"/>
          <w:iCs w:val="0"/>
          <w:caps w:val="0"/>
          <w:color w:val="333333"/>
          <w:spacing w:val="0"/>
          <w:sz w:val="32"/>
          <w:szCs w:val="32"/>
        </w:rPr>
        <w:t>资金兑付</w:t>
      </w:r>
    </w:p>
    <w:p w14:paraId="2975BE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pPr>
      <w:r>
        <w:rPr>
          <w:rFonts w:hint="eastAsia" w:ascii="仿宋_GB2312" w:hAnsi="微软雅黑" w:eastAsia="仿宋_GB2312" w:cs="仿宋_GB2312"/>
          <w:i w:val="0"/>
          <w:iCs w:val="0"/>
          <w:caps w:val="0"/>
          <w:color w:val="333333"/>
          <w:spacing w:val="0"/>
          <w:sz w:val="32"/>
          <w:szCs w:val="32"/>
        </w:rPr>
        <w:t>农机购置补贴资金按规定纳入 “一卡通”系统集中发放,其中发放给个人的补贴资金纳入 “一卡通”系统发放,发放给农业生产经营组织的补贴资金按规定通过国库集中支付方式向符合要求的购机者兑付。</w:t>
      </w:r>
    </w:p>
    <w:p w14:paraId="765E67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jc w:val="left"/>
        <w:rPr>
          <w:rFonts w:hint="eastAsia" w:ascii="仿宋_GB2312" w:hAnsi="微软雅黑" w:eastAsia="仿宋_GB2312" w:cs="仿宋_GB2312"/>
          <w:i w:val="0"/>
          <w:iCs w:val="0"/>
          <w:caps w:val="0"/>
          <w:color w:val="333333"/>
          <w:spacing w:val="0"/>
          <w:sz w:val="32"/>
          <w:szCs w:val="32"/>
        </w:rPr>
      </w:pPr>
      <w:r>
        <w:rPr>
          <w:rFonts w:hint="eastAsia" w:ascii="仿宋_GB2312" w:hAnsi="微软雅黑" w:eastAsia="仿宋_GB2312" w:cs="仿宋_GB2312"/>
          <w:i w:val="0"/>
          <w:iCs w:val="0"/>
          <w:caps w:val="0"/>
          <w:color w:val="333333"/>
          <w:spacing w:val="0"/>
          <w:sz w:val="32"/>
          <w:szCs w:val="32"/>
        </w:rPr>
        <w:t>咨询电话：</w:t>
      </w:r>
      <w:r>
        <w:rPr>
          <w:rFonts w:hint="eastAsia" w:ascii="仿宋_GB2312" w:hAnsi="微软雅黑" w:eastAsia="仿宋_GB2312" w:cs="仿宋_GB2312"/>
          <w:i w:val="0"/>
          <w:iCs w:val="0"/>
          <w:caps w:val="0"/>
          <w:color w:val="333333"/>
          <w:spacing w:val="0"/>
          <w:sz w:val="32"/>
          <w:szCs w:val="32"/>
          <w:lang w:val="en-US" w:eastAsia="zh-CN"/>
        </w:rPr>
        <w:t>0374</w:t>
      </w:r>
      <w:r>
        <w:rPr>
          <w:rFonts w:hint="eastAsia" w:ascii="仿宋_GB2312" w:hAnsi="微软雅黑" w:eastAsia="仿宋_GB2312" w:cs="仿宋_GB2312"/>
          <w:i w:val="0"/>
          <w:iCs w:val="0"/>
          <w:caps w:val="0"/>
          <w:color w:val="333333"/>
          <w:spacing w:val="0"/>
          <w:sz w:val="32"/>
          <w:szCs w:val="32"/>
        </w:rPr>
        <w:t>-</w:t>
      </w:r>
      <w:r>
        <w:rPr>
          <w:rFonts w:hint="eastAsia" w:ascii="仿宋_GB2312" w:hAnsi="微软雅黑" w:eastAsia="仿宋_GB2312" w:cs="仿宋_GB2312"/>
          <w:i w:val="0"/>
          <w:iCs w:val="0"/>
          <w:caps w:val="0"/>
          <w:color w:val="333333"/>
          <w:spacing w:val="0"/>
          <w:sz w:val="32"/>
          <w:szCs w:val="32"/>
          <w:lang w:val="en-US" w:eastAsia="zh-CN"/>
        </w:rPr>
        <w:t>5115599/5115388</w:t>
      </w:r>
      <w:r>
        <w:rPr>
          <w:rFonts w:hint="eastAsia" w:ascii="仿宋_GB2312" w:hAnsi="微软雅黑" w:eastAsia="仿宋_GB2312" w:cs="仿宋_GB2312"/>
          <w:i w:val="0"/>
          <w:iCs w:val="0"/>
          <w:caps w:val="0"/>
          <w:color w:val="333333"/>
          <w:spacing w:val="0"/>
          <w:sz w:val="32"/>
          <w:szCs w:val="32"/>
        </w:rPr>
        <w:t xml:space="preserve">  办公地点：</w:t>
      </w:r>
      <w:r>
        <w:rPr>
          <w:rFonts w:hint="eastAsia" w:ascii="仿宋_GB2312" w:hAnsi="微软雅黑" w:eastAsia="仿宋_GB2312" w:cs="仿宋_GB2312"/>
          <w:i w:val="0"/>
          <w:iCs w:val="0"/>
          <w:caps w:val="0"/>
          <w:color w:val="333333"/>
          <w:spacing w:val="0"/>
          <w:sz w:val="32"/>
          <w:szCs w:val="32"/>
          <w:lang w:val="en-US" w:eastAsia="zh-CN"/>
        </w:rPr>
        <w:t>建安区兴业大厦2013</w:t>
      </w:r>
      <w:r>
        <w:rPr>
          <w:rFonts w:hint="eastAsia" w:ascii="仿宋_GB2312" w:hAnsi="微软雅黑" w:eastAsia="仿宋_GB2312" w:cs="仿宋_GB2312"/>
          <w:i w:val="0"/>
          <w:iCs w:val="0"/>
          <w:caps w:val="0"/>
          <w:color w:val="333333"/>
          <w:spacing w:val="0"/>
          <w:sz w:val="32"/>
          <w:szCs w:val="32"/>
        </w:rPr>
        <w:t>室。</w:t>
      </w:r>
    </w:p>
    <w:p w14:paraId="0BF550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jc w:val="center"/>
        <w:rPr>
          <w:rFonts w:hint="eastAsia" w:ascii="仿宋_GB2312" w:hAnsi="微软雅黑" w:eastAsia="仿宋_GB2312" w:cs="仿宋_GB2312"/>
          <w:i w:val="0"/>
          <w:iCs w:val="0"/>
          <w:caps w:val="0"/>
          <w:color w:val="333333"/>
          <w:spacing w:val="0"/>
          <w:sz w:val="32"/>
          <w:szCs w:val="32"/>
        </w:rPr>
      </w:pPr>
      <w:bookmarkStart w:id="0" w:name="_GoBack"/>
      <w:bookmarkEnd w:id="0"/>
      <w:r>
        <w:rPr>
          <w:rFonts w:hint="eastAsia" w:ascii="仿宋_GB2312" w:hAnsi="微软雅黑" w:eastAsia="仿宋_GB2312" w:cs="仿宋_GB2312"/>
          <w:i w:val="0"/>
          <w:iCs w:val="0"/>
          <w:caps w:val="0"/>
          <w:color w:val="333333"/>
          <w:spacing w:val="0"/>
          <w:sz w:val="32"/>
          <w:szCs w:val="32"/>
        </w:rPr>
        <w:t>农机购置补贴APP</w:t>
      </w:r>
    </w:p>
    <w:p w14:paraId="78FF94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jc w:val="center"/>
        <w:rPr>
          <w:rFonts w:ascii="宋体" w:hAnsi="宋体" w:eastAsia="宋体" w:cs="宋体"/>
          <w:sz w:val="24"/>
          <w:szCs w:val="24"/>
        </w:rPr>
      </w:pPr>
      <w:r>
        <w:rPr>
          <w:rFonts w:ascii="宋体" w:hAnsi="宋体" w:eastAsia="宋体" w:cs="宋体"/>
          <w:sz w:val="24"/>
          <w:szCs w:val="24"/>
        </w:rPr>
        <w:drawing>
          <wp:inline distT="0" distB="0" distL="114300" distR="114300">
            <wp:extent cx="3220085" cy="3220085"/>
            <wp:effectExtent l="0" t="0" r="18415" b="1841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3220085" cy="3220085"/>
                    </a:xfrm>
                    <a:prstGeom prst="rect">
                      <a:avLst/>
                    </a:prstGeom>
                    <a:noFill/>
                    <a:ln w="9525">
                      <a:noFill/>
                    </a:ln>
                  </pic:spPr>
                </pic:pic>
              </a:graphicData>
            </a:graphic>
          </wp:inline>
        </w:drawing>
      </w:r>
    </w:p>
    <w:p w14:paraId="6C02B6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安卓版</w:t>
      </w:r>
    </w:p>
    <w:p w14:paraId="64BC9D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jc w:val="center"/>
        <w:rPr>
          <w:rFonts w:ascii="宋体" w:hAnsi="宋体" w:eastAsia="宋体" w:cs="宋体"/>
          <w:sz w:val="24"/>
          <w:szCs w:val="24"/>
        </w:rPr>
      </w:pPr>
      <w:r>
        <w:rPr>
          <w:rFonts w:ascii="宋体" w:hAnsi="宋体" w:eastAsia="宋体" w:cs="宋体"/>
          <w:sz w:val="24"/>
          <w:szCs w:val="24"/>
        </w:rPr>
        <w:drawing>
          <wp:inline distT="0" distB="0" distL="114300" distR="114300">
            <wp:extent cx="3256915" cy="3256915"/>
            <wp:effectExtent l="0" t="0" r="635" b="63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3256915" cy="3256915"/>
                    </a:xfrm>
                    <a:prstGeom prst="rect">
                      <a:avLst/>
                    </a:prstGeom>
                    <a:noFill/>
                    <a:ln w="9525">
                      <a:noFill/>
                    </a:ln>
                  </pic:spPr>
                </pic:pic>
              </a:graphicData>
            </a:graphic>
          </wp:inline>
        </w:drawing>
      </w:r>
    </w:p>
    <w:p w14:paraId="67A9F6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1" w:lineRule="atLeast"/>
        <w:ind w:left="0" w:right="0" w:firstLine="64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苹果版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34F09"/>
    <w:rsid w:val="6D73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2025-01-03T02:33:00Z</dcterms:created>
  <dc:creator>怀念</dc:creator>
  <cp:lastModifiedBy>怀念</cp:lastModifiedBy>
  <dcterms:modified xsi:type="dcterms:W3CDTF">2025-01-03T05:01:05Z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FF1178CC7C2743DA8FD77E5F0E5C5149_11</vt:lpwstr>
  </property>
  <property fmtid="{D5CDD505-2E9C-101B-9397-08002B2CF9AE}" pid="4" name="KSOTemplateDocerSaveRecord">
    <vt:lpwstr>eyJoZGlkIjoiNWU3MTExMTRlYWFkOTgyZDBjYzcyZTYwYmM3MDA2NDQiLCJ1c2VySWQiOiI1MzU0NDYyMDcifQ==</vt:lpwstr>
  </property>
</Properties>
</file>