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B8F55">
      <w:pPr>
        <w:spacing w:line="276" w:lineRule="auto"/>
        <w:ind w:firstLine="1325" w:firstLineChars="300"/>
        <w:rPr>
          <w:rFonts w:hint="eastAsia" w:eastAsiaTheme="minorEastAsia"/>
          <w:b/>
          <w:bCs/>
          <w:sz w:val="44"/>
          <w:szCs w:val="44"/>
          <w:lang w:eastAsia="zh-CN"/>
        </w:rPr>
      </w:pPr>
      <w:r>
        <w:rPr>
          <w:rFonts w:hint="eastAsia"/>
          <w:b/>
          <w:bCs/>
          <w:sz w:val="44"/>
          <w:szCs w:val="44"/>
        </w:rPr>
        <w:t>伊川县农机购置补贴</w:t>
      </w:r>
      <w:r>
        <w:rPr>
          <w:rFonts w:hint="eastAsia"/>
          <w:b/>
          <w:bCs/>
          <w:sz w:val="44"/>
          <w:szCs w:val="44"/>
          <w:lang w:eastAsia="zh-CN"/>
        </w:rPr>
        <w:t>核验方案</w:t>
      </w:r>
      <w:bookmarkStart w:id="1" w:name="_GoBack"/>
      <w:bookmarkEnd w:id="1"/>
    </w:p>
    <w:p w14:paraId="75CF01F0">
      <w:pPr>
        <w:pStyle w:val="11"/>
        <w:spacing w:before="40" w:beforeAutospacing="0" w:after="0" w:afterAutospacing="0" w:line="276" w:lineRule="auto"/>
        <w:ind w:firstLine="300" w:firstLineChars="100"/>
        <w:rPr>
          <w:rFonts w:ascii="仿宋" w:hAnsi="仿宋" w:eastAsia="仿宋"/>
          <w:color w:val="414141"/>
          <w:sz w:val="30"/>
          <w:szCs w:val="30"/>
        </w:rPr>
      </w:pPr>
    </w:p>
    <w:p w14:paraId="7EFDC8AF">
      <w:pPr>
        <w:pStyle w:val="11"/>
        <w:spacing w:before="40" w:beforeAutospacing="0" w:after="0" w:afterAutospacing="0" w:line="276" w:lineRule="auto"/>
        <w:ind w:firstLine="480" w:firstLineChars="150"/>
        <w:rPr>
          <w:rFonts w:ascii="仿宋" w:hAnsi="仿宋" w:eastAsia="仿宋" w:cs="仿宋"/>
          <w:color w:val="2E3936"/>
          <w:sz w:val="32"/>
          <w:szCs w:val="32"/>
        </w:rPr>
      </w:pPr>
      <w:r>
        <w:rPr>
          <w:rFonts w:hint="eastAsia" w:ascii="仿宋" w:hAnsi="仿宋" w:eastAsia="仿宋" w:cs="仿宋"/>
          <w:color w:val="2E3936"/>
          <w:sz w:val="32"/>
          <w:szCs w:val="32"/>
        </w:rPr>
        <w:t>根据《河南省农业农村厅、河南省财政厅关于印发河南省202</w:t>
      </w:r>
      <w:r>
        <w:rPr>
          <w:rFonts w:hint="eastAsia" w:ascii="仿宋" w:hAnsi="仿宋" w:eastAsia="仿宋" w:cs="仿宋"/>
          <w:color w:val="2E3936"/>
          <w:sz w:val="32"/>
          <w:szCs w:val="32"/>
          <w:lang w:val="en-US" w:eastAsia="zh-CN"/>
        </w:rPr>
        <w:t>4</w:t>
      </w:r>
      <w:r>
        <w:rPr>
          <w:rFonts w:hint="eastAsia" w:ascii="仿宋" w:hAnsi="仿宋" w:eastAsia="仿宋" w:cs="仿宋"/>
          <w:color w:val="2E3936"/>
          <w:sz w:val="32"/>
          <w:szCs w:val="32"/>
        </w:rPr>
        <w:t>-202</w:t>
      </w:r>
      <w:r>
        <w:rPr>
          <w:rFonts w:hint="eastAsia" w:ascii="仿宋" w:hAnsi="仿宋" w:eastAsia="仿宋" w:cs="仿宋"/>
          <w:color w:val="2E3936"/>
          <w:sz w:val="32"/>
          <w:szCs w:val="32"/>
          <w:lang w:val="en-US" w:eastAsia="zh-CN"/>
        </w:rPr>
        <w:t>6</w:t>
      </w:r>
      <w:r>
        <w:rPr>
          <w:rFonts w:hint="eastAsia" w:ascii="仿宋" w:hAnsi="仿宋" w:eastAsia="仿宋" w:cs="仿宋"/>
          <w:color w:val="2E3936"/>
          <w:sz w:val="32"/>
          <w:szCs w:val="32"/>
        </w:rPr>
        <w:t>年农业机械购置补贴实施指导意见》(豫农文[20</w:t>
      </w:r>
      <w:r>
        <w:rPr>
          <w:rFonts w:hint="eastAsia" w:ascii="仿宋" w:hAnsi="仿宋" w:eastAsia="仿宋" w:cs="仿宋"/>
          <w:color w:val="2E3936"/>
          <w:sz w:val="32"/>
          <w:szCs w:val="32"/>
          <w:lang w:val="en-US" w:eastAsia="zh-CN"/>
        </w:rPr>
        <w:t>24</w:t>
      </w:r>
      <w:r>
        <w:rPr>
          <w:rFonts w:hint="eastAsia" w:ascii="仿宋" w:hAnsi="仿宋" w:eastAsia="仿宋" w:cs="仿宋"/>
          <w:color w:val="2E3936"/>
          <w:sz w:val="32"/>
          <w:szCs w:val="32"/>
        </w:rPr>
        <w:t>]</w:t>
      </w:r>
      <w:r>
        <w:rPr>
          <w:rFonts w:hint="eastAsia" w:ascii="仿宋" w:hAnsi="仿宋" w:eastAsia="仿宋" w:cs="仿宋"/>
          <w:color w:val="2E3936"/>
          <w:sz w:val="32"/>
          <w:szCs w:val="32"/>
          <w:lang w:val="en-US" w:eastAsia="zh-CN"/>
        </w:rPr>
        <w:t>455</w:t>
      </w:r>
      <w:r>
        <w:rPr>
          <w:rFonts w:hint="eastAsia" w:ascii="仿宋" w:hAnsi="仿宋" w:eastAsia="仿宋" w:cs="仿宋"/>
          <w:color w:val="2E3936"/>
          <w:sz w:val="32"/>
          <w:szCs w:val="32"/>
        </w:rPr>
        <w:t>号)和《洛阳市农业农村局、洛阳市财政局关于转发河南省农业农村厅、河南省财政厅&lt;关于印发河南省202</w:t>
      </w:r>
      <w:r>
        <w:rPr>
          <w:rFonts w:hint="eastAsia" w:ascii="仿宋" w:hAnsi="仿宋" w:eastAsia="仿宋" w:cs="仿宋"/>
          <w:color w:val="2E3936"/>
          <w:sz w:val="32"/>
          <w:szCs w:val="32"/>
          <w:lang w:val="en-US" w:eastAsia="zh-CN"/>
        </w:rPr>
        <w:t>4</w:t>
      </w:r>
      <w:r>
        <w:rPr>
          <w:rFonts w:hint="eastAsia" w:ascii="仿宋" w:hAnsi="仿宋" w:eastAsia="仿宋" w:cs="仿宋"/>
          <w:color w:val="2E3936"/>
          <w:sz w:val="32"/>
          <w:szCs w:val="32"/>
        </w:rPr>
        <w:t>-202</w:t>
      </w:r>
      <w:r>
        <w:rPr>
          <w:rFonts w:hint="eastAsia" w:ascii="仿宋" w:hAnsi="仿宋" w:eastAsia="仿宋" w:cs="仿宋"/>
          <w:color w:val="2E3936"/>
          <w:sz w:val="32"/>
          <w:szCs w:val="32"/>
          <w:lang w:val="en-US" w:eastAsia="zh-CN"/>
        </w:rPr>
        <w:t>6</w:t>
      </w:r>
      <w:r>
        <w:rPr>
          <w:rFonts w:hint="eastAsia" w:ascii="仿宋" w:hAnsi="仿宋" w:eastAsia="仿宋" w:cs="仿宋"/>
          <w:color w:val="2E3936"/>
          <w:sz w:val="32"/>
          <w:szCs w:val="32"/>
        </w:rPr>
        <w:t>年农业机械购置补贴实施指导意见的通知&gt;的通知》(洛农[202</w:t>
      </w:r>
      <w:r>
        <w:rPr>
          <w:rFonts w:hint="eastAsia" w:ascii="仿宋" w:hAnsi="仿宋" w:eastAsia="仿宋" w:cs="仿宋"/>
          <w:color w:val="2E3936"/>
          <w:sz w:val="32"/>
          <w:szCs w:val="32"/>
          <w:lang w:val="en-US" w:eastAsia="zh-CN"/>
        </w:rPr>
        <w:t>4</w:t>
      </w:r>
      <w:r>
        <w:rPr>
          <w:rFonts w:hint="eastAsia" w:ascii="仿宋" w:hAnsi="仿宋" w:eastAsia="仿宋" w:cs="仿宋"/>
          <w:color w:val="2E3936"/>
          <w:sz w:val="32"/>
          <w:szCs w:val="32"/>
        </w:rPr>
        <w:t>]</w:t>
      </w:r>
      <w:r>
        <w:rPr>
          <w:rFonts w:hint="eastAsia" w:ascii="仿宋" w:hAnsi="仿宋" w:eastAsia="仿宋" w:cs="仿宋"/>
          <w:color w:val="2E3936"/>
          <w:sz w:val="32"/>
          <w:szCs w:val="32"/>
          <w:lang w:val="en-US" w:eastAsia="zh-CN"/>
        </w:rPr>
        <w:t>72</w:t>
      </w:r>
      <w:r>
        <w:rPr>
          <w:rFonts w:hint="eastAsia" w:ascii="仿宋" w:hAnsi="仿宋" w:eastAsia="仿宋" w:cs="仿宋"/>
          <w:color w:val="2E3936"/>
          <w:sz w:val="32"/>
          <w:szCs w:val="32"/>
        </w:rPr>
        <w:t>号)文件精神，结合我县实际</w:t>
      </w:r>
      <w:r>
        <w:rPr>
          <w:rFonts w:hint="eastAsia" w:ascii="仿宋" w:hAnsi="仿宋" w:eastAsia="仿宋" w:cs="仿宋"/>
          <w:sz w:val="32"/>
          <w:szCs w:val="32"/>
        </w:rPr>
        <w:t>为加快我县农机购置补贴政策实施进度，</w:t>
      </w:r>
      <w:r>
        <w:rPr>
          <w:rFonts w:ascii="仿宋_GB2312" w:eastAsia="仿宋_GB2312"/>
          <w:sz w:val="32"/>
          <w:szCs w:val="32"/>
        </w:rPr>
        <w:t>围绕当地主要农作物生产和优势农产品发展要求，</w:t>
      </w:r>
      <w:r>
        <w:rPr>
          <w:rFonts w:hint="eastAsia" w:ascii="仿宋_GB2312" w:eastAsia="仿宋_GB2312"/>
          <w:sz w:val="32"/>
          <w:szCs w:val="32"/>
        </w:rPr>
        <w:t>认真制定农机购置补贴验收方案，实施范围覆盖全县13个乡镇、2个街道办事处、</w:t>
      </w:r>
      <w:r>
        <w:rPr>
          <w:rFonts w:hint="eastAsia" w:ascii="仿宋" w:hAnsi="仿宋" w:eastAsia="仿宋"/>
          <w:color w:val="414141"/>
          <w:sz w:val="30"/>
          <w:szCs w:val="30"/>
        </w:rPr>
        <w:t>农机购置补贴政策科学、高效规范廉洁、实施</w:t>
      </w:r>
      <w:r>
        <w:rPr>
          <w:rFonts w:hint="eastAsia" w:ascii="仿宋" w:hAnsi="仿宋" w:eastAsia="仿宋"/>
          <w:color w:val="414141"/>
          <w:sz w:val="32"/>
          <w:szCs w:val="32"/>
        </w:rPr>
        <w:t>特制定本方案。</w:t>
      </w:r>
    </w:p>
    <w:p w14:paraId="58911DF3">
      <w:pPr>
        <w:spacing w:line="276" w:lineRule="auto"/>
        <w:ind w:firstLine="320" w:firstLineChars="100"/>
        <w:rPr>
          <w:rFonts w:ascii="黑体" w:hAnsi="黑体" w:eastAsia="黑体"/>
          <w:sz w:val="32"/>
          <w:szCs w:val="32"/>
        </w:rPr>
      </w:pPr>
      <w:r>
        <w:rPr>
          <w:rFonts w:hint="eastAsia" w:ascii="黑体" w:hAnsi="黑体" w:eastAsia="黑体"/>
          <w:sz w:val="32"/>
          <w:szCs w:val="32"/>
        </w:rPr>
        <w:t xml:space="preserve">一、 </w:t>
      </w:r>
      <w:r>
        <w:rPr>
          <w:rFonts w:ascii="黑体" w:hAnsi="黑体" w:eastAsia="黑体"/>
          <w:sz w:val="32"/>
          <w:szCs w:val="32"/>
        </w:rPr>
        <w:t xml:space="preserve"> </w:t>
      </w:r>
      <w:r>
        <w:rPr>
          <w:rFonts w:hint="eastAsia" w:ascii="黑体" w:hAnsi="黑体" w:eastAsia="黑体"/>
          <w:sz w:val="32"/>
          <w:szCs w:val="32"/>
        </w:rPr>
        <w:t>工作目的</w:t>
      </w:r>
    </w:p>
    <w:p w14:paraId="08B03633">
      <w:pPr>
        <w:spacing w:line="276" w:lineRule="auto"/>
        <w:ind w:firstLine="320" w:firstLineChars="100"/>
        <w:rPr>
          <w:rFonts w:ascii="仿宋_GB2312" w:eastAsia="仿宋_GB2312"/>
          <w:sz w:val="32"/>
          <w:szCs w:val="32"/>
        </w:rPr>
      </w:pPr>
      <w:r>
        <w:rPr>
          <w:rFonts w:hint="eastAsia" w:ascii="仿宋" w:hAnsi="仿宋" w:eastAsia="仿宋"/>
          <w:color w:val="414141"/>
          <w:sz w:val="32"/>
          <w:szCs w:val="32"/>
        </w:rPr>
        <w:t>我县农机购置补贴资金规模连续增长，机具种类不断扩大，受益农户持续增加，运行操作方式逐步完善，在惠及广大农民群众、提升农业机械化水平、建设现代农业、促进农民增收、推动农机工业发展等方面发挥了重要作用。为了持续增强和扩大农机购置补贴政策实施效应，努力维护广大农民群众和诚信企业的合法权益，必须加强政策实施的监督检查工作。农业农村局（农机主管部门）切实增强责任意识，采取有效措施，</w:t>
      </w:r>
      <w:r>
        <w:rPr>
          <w:rFonts w:hint="eastAsia" w:ascii="仿宋" w:hAnsi="仿宋" w:eastAsia="仿宋"/>
          <w:color w:val="151515"/>
          <w:sz w:val="32"/>
          <w:szCs w:val="32"/>
        </w:rPr>
        <w:t>加大监管检查力度，确保购机补贴政策落到实处</w:t>
      </w:r>
      <w:r>
        <w:rPr>
          <w:rFonts w:ascii="仿宋" w:hAnsi="仿宋" w:eastAsia="仿宋"/>
          <w:color w:val="151515"/>
          <w:sz w:val="32"/>
          <w:szCs w:val="32"/>
        </w:rPr>
        <w:t>.</w:t>
      </w:r>
    </w:p>
    <w:p w14:paraId="4553F080">
      <w:pPr>
        <w:spacing w:line="276" w:lineRule="auto"/>
        <w:ind w:firstLine="320" w:firstLineChars="100"/>
        <w:rPr>
          <w:rFonts w:ascii="黑体" w:hAnsi="黑体" w:eastAsia="黑体"/>
          <w:sz w:val="32"/>
          <w:szCs w:val="32"/>
        </w:rPr>
      </w:pPr>
      <w:r>
        <w:rPr>
          <w:rFonts w:hint="eastAsia" w:ascii="黑体" w:hAnsi="黑体" w:eastAsia="黑体"/>
          <w:sz w:val="32"/>
          <w:szCs w:val="32"/>
        </w:rPr>
        <w:t>二 、</w:t>
      </w:r>
      <w:r>
        <w:rPr>
          <w:rFonts w:ascii="黑体" w:hAnsi="黑体" w:eastAsia="黑体"/>
          <w:sz w:val="32"/>
          <w:szCs w:val="32"/>
        </w:rPr>
        <w:t xml:space="preserve"> </w:t>
      </w:r>
      <w:r>
        <w:rPr>
          <w:rFonts w:hint="eastAsia" w:ascii="黑体" w:hAnsi="黑体" w:eastAsia="黑体"/>
          <w:sz w:val="32"/>
          <w:szCs w:val="32"/>
        </w:rPr>
        <w:t>工作重点内容</w:t>
      </w:r>
    </w:p>
    <w:p w14:paraId="5F055A0E">
      <w:pPr>
        <w:spacing w:line="276" w:lineRule="auto"/>
        <w:ind w:firstLine="320" w:firstLineChars="100"/>
        <w:rPr>
          <w:rFonts w:ascii="仿宋_GB2312" w:eastAsia="仿宋_GB2312"/>
          <w:sz w:val="32"/>
          <w:szCs w:val="32"/>
        </w:rPr>
      </w:pPr>
      <w:r>
        <w:rPr>
          <w:rFonts w:hint="eastAsia" w:ascii="仿宋" w:hAnsi="仿宋" w:eastAsia="仿宋"/>
          <w:color w:val="000000"/>
          <w:sz w:val="32"/>
          <w:szCs w:val="32"/>
        </w:rPr>
        <w:t>按照《伊川县2</w:t>
      </w:r>
      <w:r>
        <w:rPr>
          <w:rFonts w:ascii="仿宋" w:hAnsi="仿宋" w:eastAsia="仿宋"/>
          <w:color w:val="000000"/>
          <w:sz w:val="32"/>
          <w:szCs w:val="32"/>
        </w:rPr>
        <w:t>02</w:t>
      </w:r>
      <w:r>
        <w:rPr>
          <w:rFonts w:hint="eastAsia" w:ascii="仿宋" w:hAnsi="仿宋" w:eastAsia="仿宋"/>
          <w:color w:val="000000"/>
          <w:sz w:val="32"/>
          <w:szCs w:val="32"/>
          <w:lang w:val="en-US" w:eastAsia="zh-CN"/>
        </w:rPr>
        <w:t>4</w:t>
      </w:r>
      <w:r>
        <w:rPr>
          <w:rFonts w:ascii="仿宋" w:hAnsi="仿宋" w:eastAsia="仿宋"/>
          <w:color w:val="000000"/>
          <w:sz w:val="32"/>
          <w:szCs w:val="32"/>
        </w:rPr>
        <w:t>-202</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年农业机械购置补贴资金使用方案》</w:t>
      </w:r>
      <w:r>
        <w:rPr>
          <w:rFonts w:hint="eastAsia" w:ascii="仿宋" w:hAnsi="仿宋" w:eastAsia="仿宋"/>
          <w:color w:val="3E3E3E"/>
          <w:sz w:val="32"/>
          <w:szCs w:val="32"/>
        </w:rPr>
        <w:t>下简称《方案》)要求，确定如下检查重点。</w:t>
      </w:r>
    </w:p>
    <w:p w14:paraId="045BF765">
      <w:pPr>
        <w:pStyle w:val="11"/>
        <w:spacing w:before="40" w:beforeAutospacing="0" w:after="0" w:afterAutospacing="0" w:line="276" w:lineRule="auto"/>
        <w:ind w:firstLine="320" w:firstLineChars="100"/>
        <w:rPr>
          <w:rFonts w:ascii="仿宋" w:hAnsi="仿宋" w:eastAsia="仿宋"/>
          <w:sz w:val="32"/>
          <w:szCs w:val="32"/>
        </w:rPr>
      </w:pPr>
      <w:r>
        <w:rPr>
          <w:rFonts w:hint="eastAsia" w:ascii="黑体" w:hAnsi="黑体" w:eastAsia="黑体"/>
          <w:color w:val="3E3E3E"/>
          <w:sz w:val="32"/>
          <w:szCs w:val="32"/>
        </w:rPr>
        <w:t>(一)对补贴机具确定情况的监督检查</w:t>
      </w:r>
    </w:p>
    <w:p w14:paraId="3A7EA0BD">
      <w:pPr>
        <w:pStyle w:val="11"/>
        <w:spacing w:before="40" w:beforeAutospacing="0" w:after="0" w:afterAutospacing="0" w:line="276" w:lineRule="auto"/>
        <w:ind w:firstLine="320" w:firstLineChars="100"/>
        <w:rPr>
          <w:rFonts w:ascii="仿宋" w:hAnsi="仿宋" w:eastAsia="仿宋"/>
          <w:sz w:val="32"/>
          <w:szCs w:val="32"/>
        </w:rPr>
      </w:pPr>
      <w:r>
        <w:rPr>
          <w:rFonts w:hint="eastAsia" w:ascii="仿宋" w:hAnsi="仿宋" w:eastAsia="仿宋"/>
          <w:color w:val="151515"/>
          <w:sz w:val="32"/>
          <w:szCs w:val="32"/>
        </w:rPr>
        <w:t>加强对补贴机具种类范围确定工作的监督检查。严禁采取改头换面、名不符实等手段，擅自将未列入《20</w:t>
      </w:r>
      <w:r>
        <w:rPr>
          <w:rFonts w:ascii="仿宋" w:hAnsi="仿宋" w:eastAsia="仿宋"/>
          <w:color w:val="151515"/>
          <w:sz w:val="32"/>
          <w:szCs w:val="32"/>
        </w:rPr>
        <w:t>2</w:t>
      </w:r>
      <w:r>
        <w:rPr>
          <w:rFonts w:hint="eastAsia" w:ascii="仿宋" w:hAnsi="仿宋" w:eastAsia="仿宋"/>
          <w:color w:val="151515"/>
          <w:sz w:val="32"/>
          <w:szCs w:val="32"/>
          <w:lang w:val="en-US" w:eastAsia="zh-CN"/>
        </w:rPr>
        <w:t>4</w:t>
      </w:r>
      <w:r>
        <w:rPr>
          <w:rFonts w:ascii="仿宋" w:hAnsi="仿宋" w:eastAsia="仿宋"/>
          <w:color w:val="151515"/>
          <w:sz w:val="32"/>
          <w:szCs w:val="32"/>
        </w:rPr>
        <w:t>-202</w:t>
      </w:r>
      <w:r>
        <w:rPr>
          <w:rFonts w:hint="eastAsia" w:ascii="仿宋" w:hAnsi="仿宋" w:eastAsia="仿宋"/>
          <w:color w:val="151515"/>
          <w:sz w:val="32"/>
          <w:szCs w:val="32"/>
          <w:lang w:val="en-US" w:eastAsia="zh-CN"/>
        </w:rPr>
        <w:t>6</w:t>
      </w:r>
      <w:r>
        <w:rPr>
          <w:rFonts w:hint="eastAsia" w:ascii="仿宋" w:hAnsi="仿宋" w:eastAsia="仿宋"/>
          <w:color w:val="151515"/>
          <w:sz w:val="32"/>
          <w:szCs w:val="32"/>
        </w:rPr>
        <w:t>年河南省支持推广的农业机械产品目录》的产品纳入补贴范围。</w:t>
      </w:r>
    </w:p>
    <w:p w14:paraId="4ABBC010">
      <w:pPr>
        <w:pStyle w:val="11"/>
        <w:spacing w:before="40" w:beforeAutospacing="0" w:after="0" w:afterAutospacing="0" w:line="276" w:lineRule="auto"/>
        <w:ind w:firstLine="320" w:firstLineChars="100"/>
        <w:rPr>
          <w:rFonts w:ascii="黑体" w:hAnsi="黑体" w:eastAsia="黑体"/>
          <w:sz w:val="32"/>
          <w:szCs w:val="32"/>
        </w:rPr>
      </w:pPr>
      <w:r>
        <w:rPr>
          <w:rFonts w:hint="eastAsia" w:ascii="黑体" w:hAnsi="黑体" w:eastAsia="黑体"/>
          <w:color w:val="181818"/>
          <w:sz w:val="32"/>
          <w:szCs w:val="32"/>
        </w:rPr>
        <w:t>(二)对补贴机具质量和牌证管理情况的监督检查</w:t>
      </w:r>
    </w:p>
    <w:p w14:paraId="7A111D10">
      <w:pPr>
        <w:pStyle w:val="11"/>
        <w:spacing w:before="40" w:beforeAutospacing="0" w:after="0" w:afterAutospacing="0" w:line="276" w:lineRule="auto"/>
        <w:ind w:firstLine="320" w:firstLineChars="100"/>
        <w:rPr>
          <w:rFonts w:ascii="仿宋" w:hAnsi="仿宋" w:eastAsia="仿宋"/>
          <w:sz w:val="32"/>
          <w:szCs w:val="32"/>
        </w:rPr>
      </w:pPr>
      <w:r>
        <w:rPr>
          <w:rFonts w:hint="eastAsia" w:ascii="仿宋" w:hAnsi="仿宋" w:eastAsia="仿宋"/>
          <w:color w:val="000000"/>
          <w:sz w:val="32"/>
          <w:szCs w:val="32"/>
        </w:rPr>
        <w:t>加强在用补贴机具质量调查。重点检查机具基本配置部件名称规格与产品说明书是否一致，加强补贴机具牌证管理情况的监督检查，原则上享受补贴政策的拖拉机、联合收割机等牌证管理机具在投入使用前，应完成登记备案工作。</w:t>
      </w:r>
      <w:r>
        <w:rPr>
          <w:rFonts w:hint="eastAsia" w:ascii="仿宋" w:hAnsi="仿宋" w:eastAsia="仿宋" w:cs="仿宋"/>
          <w:bCs/>
          <w:sz w:val="32"/>
          <w:szCs w:val="32"/>
        </w:rPr>
        <w:t>对实行牌证管理的补贴机具, 由农机安全监理机构在上牌过程中一并核验。</w:t>
      </w:r>
    </w:p>
    <w:p w14:paraId="25C8A18A">
      <w:pPr>
        <w:spacing w:line="276" w:lineRule="auto"/>
        <w:ind w:firstLine="320" w:firstLineChars="100"/>
        <w:rPr>
          <w:rFonts w:ascii="仿宋" w:hAnsi="仿宋" w:eastAsia="仿宋" w:cs="仿宋"/>
          <w:bCs/>
          <w:sz w:val="32"/>
          <w:szCs w:val="32"/>
        </w:rPr>
      </w:pPr>
      <w:r>
        <w:rPr>
          <w:rFonts w:hint="eastAsia" w:ascii="黑体" w:hAnsi="黑体" w:eastAsia="黑体"/>
          <w:color w:val="332F2F"/>
          <w:sz w:val="32"/>
          <w:szCs w:val="32"/>
        </w:rPr>
        <w:t>(三)</w:t>
      </w:r>
      <w:r>
        <w:rPr>
          <w:rFonts w:hint="eastAsia" w:ascii="仿宋" w:hAnsi="仿宋" w:eastAsia="仿宋"/>
          <w:color w:val="332F2F"/>
          <w:sz w:val="32"/>
          <w:szCs w:val="32"/>
        </w:rPr>
        <w:t xml:space="preserve"> </w:t>
      </w:r>
      <w:r>
        <w:rPr>
          <w:rFonts w:hint="eastAsia" w:ascii="黑体" w:hAnsi="黑体" w:eastAsia="黑体" w:cs="仿宋"/>
          <w:bCs/>
          <w:sz w:val="32"/>
          <w:szCs w:val="32"/>
        </w:rPr>
        <w:t>农业农村局和财政局</w:t>
      </w:r>
      <w:bookmarkStart w:id="0" w:name="_Hlk96695794"/>
      <w:r>
        <w:rPr>
          <w:rFonts w:hint="eastAsia" w:ascii="黑体" w:hAnsi="黑体" w:eastAsia="黑体" w:cs="仿宋"/>
          <w:bCs/>
          <w:sz w:val="32"/>
          <w:szCs w:val="32"/>
        </w:rPr>
        <w:t>按职责分工</w:t>
      </w:r>
      <w:bookmarkEnd w:id="0"/>
      <w:r>
        <w:rPr>
          <w:rFonts w:hint="eastAsia" w:ascii="黑体" w:hAnsi="黑体" w:eastAsia="黑体" w:cs="仿宋"/>
          <w:bCs/>
          <w:sz w:val="32"/>
          <w:szCs w:val="32"/>
        </w:rPr>
        <w:t>进行补贴审核</w:t>
      </w:r>
    </w:p>
    <w:p w14:paraId="6DA31AAB">
      <w:pPr>
        <w:spacing w:line="276" w:lineRule="auto"/>
        <w:ind w:firstLine="320" w:firstLineChars="100"/>
        <w:rPr>
          <w:rFonts w:ascii="仿宋" w:hAnsi="仿宋" w:eastAsia="仿宋" w:cs="仿宋"/>
          <w:bCs/>
          <w:sz w:val="32"/>
          <w:szCs w:val="32"/>
        </w:rPr>
      </w:pPr>
      <w:r>
        <w:rPr>
          <w:rFonts w:hint="eastAsia" w:ascii="仿宋" w:hAnsi="仿宋" w:eastAsia="仿宋" w:cs="仿宋"/>
          <w:bCs/>
          <w:sz w:val="32"/>
          <w:szCs w:val="32"/>
        </w:rPr>
        <w:t>农业农村局和财政局按职责分工时限要求，对补贴相关申请资料进行形式审核,组织核验重点机具由财政局分期分批向符合要求的购机者发放补贴资金。</w:t>
      </w:r>
    </w:p>
    <w:p w14:paraId="1234F993">
      <w:pPr>
        <w:pStyle w:val="11"/>
        <w:spacing w:before="40" w:beforeAutospacing="0" w:after="0" w:afterAutospacing="0" w:line="276" w:lineRule="auto"/>
        <w:ind w:firstLine="480" w:firstLineChars="150"/>
        <w:rPr>
          <w:rFonts w:ascii="黑体" w:hAnsi="黑体" w:eastAsia="黑体"/>
          <w:sz w:val="32"/>
          <w:szCs w:val="32"/>
        </w:rPr>
      </w:pPr>
      <w:r>
        <w:rPr>
          <w:rFonts w:hint="eastAsia" w:ascii="黑体" w:hAnsi="黑体" w:eastAsia="黑体"/>
          <w:sz w:val="32"/>
          <w:szCs w:val="32"/>
        </w:rPr>
        <w:t>三 、检查方式及具体安排</w:t>
      </w:r>
    </w:p>
    <w:p w14:paraId="6F06AF87">
      <w:pPr>
        <w:pStyle w:val="4"/>
        <w:widowControl/>
        <w:spacing w:before="40" w:line="276" w:lineRule="auto"/>
        <w:ind w:firstLine="480" w:firstLineChars="150"/>
        <w:jc w:val="left"/>
        <w:rPr>
          <w:rFonts w:ascii="仿宋" w:hAnsi="仿宋" w:eastAsia="仿宋" w:cs="仿宋"/>
          <w:sz w:val="32"/>
          <w:szCs w:val="32"/>
        </w:rPr>
      </w:pPr>
      <w:r>
        <w:rPr>
          <w:rFonts w:hint="eastAsia" w:ascii="仿宋" w:hAnsi="仿宋" w:eastAsia="仿宋" w:cs="仿宋"/>
          <w:sz w:val="32"/>
          <w:szCs w:val="32"/>
        </w:rPr>
        <w:t>（一）组织工作人员对202</w:t>
      </w:r>
      <w:r>
        <w:rPr>
          <w:rFonts w:hint="eastAsia" w:ascii="仿宋" w:hAnsi="仿宋" w:eastAsia="仿宋" w:cs="仿宋"/>
          <w:sz w:val="32"/>
          <w:szCs w:val="32"/>
          <w:lang w:val="en-US" w:eastAsia="zh-CN"/>
        </w:rPr>
        <w:t>4</w:t>
      </w:r>
      <w:r>
        <w:rPr>
          <w:rFonts w:hint="eastAsia" w:ascii="仿宋" w:hAnsi="仿宋" w:eastAsia="仿宋" w:cs="仿宋"/>
          <w:sz w:val="32"/>
          <w:szCs w:val="32"/>
        </w:rPr>
        <w:t>年度申请补贴的购机对象购买的机具进行验收审核，验收农机具是实施农机购置补贴工作的重要环节，为核实受益农户购置机具情况真实性，对补贴机具的验收主要核验机具型号、出厂编号、发动机号等参数的信息是否和购机发票及补贴系统中机具信息是否一致。对通过核验符合补贴条件的农机具，将做好下一步公示、资金结算等工作。未通过核验的，将所发现的问题一次性告如购机者，并说明完善方法。</w:t>
      </w:r>
    </w:p>
    <w:p w14:paraId="446A2E82">
      <w:pPr>
        <w:spacing w:line="276"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（二）检查方式及具体安排：</w:t>
      </w:r>
    </w:p>
    <w:p w14:paraId="127D2F4A">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此次核验工作中，工作人员严格按照“见人、见机、见票”的原则，对补贴机具进行逐台核实，如实核验所购机具型号、产品名称、生产企业、出厂编号等信息，与购机申请表、购机发票以及录入信息逐项校对，对购机户的情况是否真实、补贴机具是否到位、补贴机具型号与补贴目录是否相一致、是否存在为经销商办理申请补贴、是否存在冒用信息套取购机补贴等情况进行核查核实，确认无误后，工作人员现场填写农机具购置补贴产品核验表，</w:t>
      </w:r>
      <w:r>
        <w:rPr>
          <w:rFonts w:hint="eastAsia" w:ascii="仿宋_GB2312" w:eastAsia="仿宋_GB2312"/>
          <w:sz w:val="32"/>
          <w:szCs w:val="32"/>
        </w:rPr>
        <w:t>并保存照片资料</w:t>
      </w:r>
      <w:r>
        <w:rPr>
          <w:rFonts w:hint="eastAsia" w:ascii="仿宋" w:hAnsi="仿宋" w:eastAsia="仿宋" w:cs="仿宋"/>
          <w:sz w:val="32"/>
          <w:szCs w:val="32"/>
        </w:rPr>
        <w:t>并让购机户签字确认。</w:t>
      </w:r>
    </w:p>
    <w:p w14:paraId="1AC0B807">
      <w:pPr>
        <w:spacing w:line="276" w:lineRule="auto"/>
        <w:ind w:firstLine="320" w:firstLineChars="1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、若机具在外地作业，由购机人提供作业地机具照片资料，同时提供机具编号、铭牌照片等资料。</w:t>
      </w:r>
    </w:p>
    <w:p w14:paraId="457091C3">
      <w:pPr>
        <w:pStyle w:val="12"/>
        <w:snapToGrid w:val="0"/>
        <w:spacing w:line="360" w:lineRule="auto"/>
        <w:ind w:firstLine="320" w:firstLineChars="100"/>
        <w:rPr>
          <w:rFonts w:ascii="仿宋" w:hAnsi="仿宋" w:eastAsia="仿宋"/>
          <w:kern w:val="0"/>
          <w:sz w:val="32"/>
          <w:szCs w:val="32"/>
        </w:rPr>
      </w:pPr>
      <w:r>
        <w:rPr>
          <w:rFonts w:hint="eastAsia" w:ascii="仿宋" w:hAnsi="仿宋" w:eastAsia="仿宋" w:cs="楷体_GB2312"/>
          <w:b w:val="0"/>
          <w:bCs w:val="0"/>
          <w:kern w:val="0"/>
          <w:sz w:val="32"/>
          <w:szCs w:val="32"/>
          <w:lang w:val="en-US" w:eastAsia="zh-CN"/>
        </w:rPr>
        <w:t>3</w:t>
      </w:r>
      <w:r>
        <w:rPr>
          <w:rFonts w:hint="eastAsia" w:ascii="仿宋" w:hAnsi="仿宋" w:eastAsia="仿宋" w:cs="楷体_GB2312"/>
          <w:b/>
          <w:bCs/>
          <w:kern w:val="0"/>
          <w:sz w:val="32"/>
          <w:szCs w:val="32"/>
          <w:lang w:val="en-US" w:eastAsia="zh-CN"/>
        </w:rPr>
        <w:t>、</w:t>
      </w:r>
      <w:r>
        <w:rPr>
          <w:rFonts w:hint="eastAsia" w:ascii="仿宋" w:hAnsi="仿宋" w:eastAsia="仿宋" w:cs="楷体_GB2312"/>
          <w:b w:val="0"/>
          <w:bCs w:val="0"/>
          <w:kern w:val="0"/>
          <w:sz w:val="32"/>
          <w:szCs w:val="32"/>
        </w:rPr>
        <w:t>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14:paraId="4A94CD8C">
      <w:pPr>
        <w:pStyle w:val="12"/>
        <w:snapToGrid w:val="0"/>
        <w:spacing w:line="360" w:lineRule="auto"/>
        <w:ind w:firstLine="0" w:firstLineChars="0"/>
        <w:rPr>
          <w:rFonts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仿宋_GB2312"/>
          <w:kern w:val="0"/>
          <w:sz w:val="32"/>
          <w:szCs w:val="32"/>
          <w:lang w:val="en-US" w:eastAsia="zh-CN"/>
        </w:rPr>
        <w:t>4</w:t>
      </w:r>
      <w:r>
        <w:rPr>
          <w:rFonts w:hint="eastAsia" w:ascii="仿宋" w:hAnsi="仿宋" w:eastAsia="仿宋" w:cs="仿宋_GB2312"/>
          <w:b w:val="0"/>
          <w:bCs w:val="0"/>
          <w:kern w:val="0"/>
          <w:sz w:val="32"/>
          <w:szCs w:val="32"/>
          <w:lang w:val="en-US" w:eastAsia="zh-CN"/>
        </w:rPr>
        <w:t>、</w:t>
      </w:r>
      <w:r>
        <w:rPr>
          <w:rFonts w:hint="eastAsia" w:ascii="仿宋" w:hAnsi="仿宋" w:eastAsia="仿宋" w:cs="楷体_GB2312"/>
          <w:b w:val="0"/>
          <w:bCs w:val="0"/>
          <w:kern w:val="0"/>
          <w:sz w:val="32"/>
          <w:szCs w:val="32"/>
        </w:rPr>
        <w:t>严格监督管理</w:t>
      </w:r>
      <w:r>
        <w:rPr>
          <w:rFonts w:hint="eastAsia" w:ascii="仿宋" w:hAnsi="仿宋" w:eastAsia="仿宋" w:cs="仿宋_GB2312"/>
          <w:kern w:val="0"/>
          <w:sz w:val="32"/>
          <w:szCs w:val="32"/>
        </w:rPr>
        <w:t>健全内部控制制度，以机具核验流程为主线，逐项工作、逐个环节查找风险点，制定防控措施，县农机、财政部门探索开展补贴机具第三方独立抽查核验和信息化技术核验。</w:t>
      </w:r>
    </w:p>
    <w:p w14:paraId="67ECFECB">
      <w:pPr>
        <w:pStyle w:val="12"/>
        <w:snapToGrid w:val="0"/>
        <w:spacing w:line="360" w:lineRule="auto"/>
        <w:ind w:firstLine="0" w:firstLineChars="0"/>
        <w:rPr>
          <w:rFonts w:ascii="仿宋" w:hAnsi="仿宋" w:eastAsia="仿宋"/>
          <w:kern w:val="0"/>
          <w:sz w:val="32"/>
          <w:szCs w:val="32"/>
        </w:rPr>
      </w:pPr>
      <w:r>
        <w:rPr>
          <w:rFonts w:hint="eastAsia" w:ascii="仿宋" w:hAnsi="仿宋" w:eastAsia="仿宋" w:cs="仿宋_GB2312"/>
          <w:kern w:val="0"/>
          <w:sz w:val="32"/>
          <w:szCs w:val="32"/>
        </w:rPr>
        <w:t xml:space="preserve">    </w:t>
      </w:r>
    </w:p>
    <w:p w14:paraId="43AE2879">
      <w:pPr>
        <w:rPr>
          <w:rFonts w:hint="eastAsia"/>
        </w:rPr>
      </w:pPr>
    </w:p>
    <w:p w14:paraId="0F851DCA">
      <w:pPr>
        <w:spacing w:line="276" w:lineRule="auto"/>
        <w:ind w:firstLine="640" w:firstLineChars="200"/>
        <w:rPr>
          <w:rFonts w:ascii="仿宋" w:hAnsi="仿宋" w:eastAsia="仿宋" w:cs="仿宋"/>
          <w:sz w:val="32"/>
          <w:szCs w:val="32"/>
        </w:rPr>
      </w:pPr>
    </w:p>
    <w:p w14:paraId="7EE9C053">
      <w:pPr>
        <w:spacing w:line="276" w:lineRule="auto"/>
        <w:ind w:firstLine="640" w:firstLineChars="200"/>
        <w:rPr>
          <w:rFonts w:ascii="仿宋" w:hAnsi="仿宋" w:eastAsia="仿宋" w:cs="仿宋"/>
          <w:sz w:val="32"/>
          <w:szCs w:val="32"/>
        </w:rPr>
      </w:pPr>
    </w:p>
    <w:p w14:paraId="7CF63AD4">
      <w:pPr>
        <w:spacing w:line="276" w:lineRule="auto"/>
        <w:ind w:firstLine="640" w:firstLineChars="200"/>
        <w:rPr>
          <w:rFonts w:ascii="仿宋" w:hAnsi="仿宋" w:eastAsia="仿宋" w:cs="仿宋"/>
          <w:sz w:val="32"/>
          <w:szCs w:val="32"/>
        </w:rPr>
      </w:pPr>
    </w:p>
    <w:p w14:paraId="25B27E48">
      <w:pPr>
        <w:spacing w:line="276" w:lineRule="auto"/>
        <w:ind w:firstLine="640" w:firstLineChars="200"/>
        <w:rPr>
          <w:rFonts w:ascii="仿宋" w:hAnsi="仿宋" w:eastAsia="仿宋" w:cs="仿宋"/>
          <w:sz w:val="32"/>
          <w:szCs w:val="32"/>
        </w:rPr>
      </w:pPr>
    </w:p>
    <w:p w14:paraId="34603694">
      <w:pPr>
        <w:spacing w:line="276" w:lineRule="auto"/>
        <w:ind w:firstLine="640" w:firstLineChars="200"/>
        <w:rPr>
          <w:rFonts w:ascii="仿宋" w:hAnsi="仿宋" w:eastAsia="仿宋" w:cs="仿宋"/>
          <w:sz w:val="32"/>
          <w:szCs w:val="32"/>
        </w:rPr>
      </w:pPr>
    </w:p>
    <w:p w14:paraId="07C33538">
      <w:pPr>
        <w:spacing w:line="276" w:lineRule="auto"/>
        <w:rPr>
          <w:rFonts w:ascii="仿宋" w:hAnsi="仿宋" w:eastAsia="仿宋" w:cs="仿宋"/>
          <w:sz w:val="18"/>
          <w:szCs w:val="18"/>
        </w:rPr>
      </w:pPr>
    </w:p>
    <w:p w14:paraId="5BEE1F83">
      <w:pPr>
        <w:spacing w:line="276" w:lineRule="auto"/>
        <w:rPr>
          <w:rFonts w:ascii="仿宋" w:hAnsi="仿宋" w:eastAsia="仿宋" w:cs="仿宋"/>
          <w:sz w:val="32"/>
          <w:szCs w:val="32"/>
        </w:rPr>
      </w:pPr>
      <w:r>
        <w:rPr>
          <w:rFonts w:ascii="仿宋" w:hAnsi="仿宋" w:eastAsia="仿宋" w:cs="仿宋"/>
          <w:sz w:val="32"/>
          <w:szCs w:val="32"/>
        </w:rPr>
        <w:t xml:space="preserve"> </w:t>
      </w:r>
    </w:p>
    <w:sectPr>
      <w:footerReference r:id="rId3" w:type="default"/>
      <w:pgSz w:w="11906" w:h="16838"/>
      <w:pgMar w:top="1440" w:right="1800" w:bottom="110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B1DB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493A3">
                          <w:pPr>
                            <w:pStyle w:val="2"/>
                            <w:rPr>
                              <w:sz w:val="21"/>
                              <w:szCs w:val="32"/>
                            </w:rPr>
                          </w:pPr>
                          <w:r>
                            <w:rPr>
                              <w:rFonts w:hint="eastAsia"/>
                              <w:sz w:val="21"/>
                              <w:szCs w:val="32"/>
                            </w:rPr>
                            <w:fldChar w:fldCharType="begin"/>
                          </w:r>
                          <w:r>
                            <w:rPr>
                              <w:rFonts w:hint="eastAsia"/>
                              <w:sz w:val="21"/>
                              <w:szCs w:val="32"/>
                            </w:rPr>
                            <w:instrText xml:space="preserve"> PAGE  \* MERGEFORMAT </w:instrText>
                          </w:r>
                          <w:r>
                            <w:rPr>
                              <w:rFonts w:hint="eastAsia"/>
                              <w:sz w:val="21"/>
                              <w:szCs w:val="32"/>
                            </w:rPr>
                            <w:fldChar w:fldCharType="separate"/>
                          </w:r>
                          <w:r>
                            <w:rPr>
                              <w:rFonts w:hint="eastAsia"/>
                              <w:sz w:val="21"/>
                              <w:szCs w:val="32"/>
                            </w:rPr>
                            <w:t>1</w:t>
                          </w:r>
                          <w:r>
                            <w:rPr>
                              <w:rFonts w:hint="eastAsia"/>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C493A3">
                    <w:pPr>
                      <w:pStyle w:val="2"/>
                      <w:rPr>
                        <w:sz w:val="21"/>
                        <w:szCs w:val="32"/>
                      </w:rPr>
                    </w:pPr>
                    <w:r>
                      <w:rPr>
                        <w:rFonts w:hint="eastAsia"/>
                        <w:sz w:val="21"/>
                        <w:szCs w:val="32"/>
                      </w:rPr>
                      <w:fldChar w:fldCharType="begin"/>
                    </w:r>
                    <w:r>
                      <w:rPr>
                        <w:rFonts w:hint="eastAsia"/>
                        <w:sz w:val="21"/>
                        <w:szCs w:val="32"/>
                      </w:rPr>
                      <w:instrText xml:space="preserve"> PAGE  \* MERGEFORMAT </w:instrText>
                    </w:r>
                    <w:r>
                      <w:rPr>
                        <w:rFonts w:hint="eastAsia"/>
                        <w:sz w:val="21"/>
                        <w:szCs w:val="32"/>
                      </w:rPr>
                      <w:fldChar w:fldCharType="separate"/>
                    </w:r>
                    <w:r>
                      <w:rPr>
                        <w:rFonts w:hint="eastAsia"/>
                        <w:sz w:val="21"/>
                        <w:szCs w:val="32"/>
                      </w:rPr>
                      <w:t>1</w:t>
                    </w:r>
                    <w:r>
                      <w:rPr>
                        <w:rFonts w:hint="eastAsia"/>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2YTJhYWJhZWY2OWQ0MDUwY2Q0ZjE4M2YzYWE3MjYifQ=="/>
  </w:docVars>
  <w:rsids>
    <w:rsidRoot w:val="1A68479E"/>
    <w:rsid w:val="00045B60"/>
    <w:rsid w:val="000A2E75"/>
    <w:rsid w:val="001038D9"/>
    <w:rsid w:val="00104670"/>
    <w:rsid w:val="00191788"/>
    <w:rsid w:val="00207962"/>
    <w:rsid w:val="00270937"/>
    <w:rsid w:val="002D63CC"/>
    <w:rsid w:val="002F4E36"/>
    <w:rsid w:val="00584169"/>
    <w:rsid w:val="005B5375"/>
    <w:rsid w:val="006F2DAB"/>
    <w:rsid w:val="00705AF6"/>
    <w:rsid w:val="007A0581"/>
    <w:rsid w:val="007B5257"/>
    <w:rsid w:val="007D0FAD"/>
    <w:rsid w:val="00851EBF"/>
    <w:rsid w:val="0088050D"/>
    <w:rsid w:val="008E300D"/>
    <w:rsid w:val="00901712"/>
    <w:rsid w:val="009B55E4"/>
    <w:rsid w:val="009C71FF"/>
    <w:rsid w:val="00A80A2F"/>
    <w:rsid w:val="00C105FD"/>
    <w:rsid w:val="00D15952"/>
    <w:rsid w:val="00D50153"/>
    <w:rsid w:val="00D865E7"/>
    <w:rsid w:val="00D866CD"/>
    <w:rsid w:val="00E213C9"/>
    <w:rsid w:val="00E50564"/>
    <w:rsid w:val="00E73CEC"/>
    <w:rsid w:val="00EE7F99"/>
    <w:rsid w:val="042C5C3B"/>
    <w:rsid w:val="06417530"/>
    <w:rsid w:val="0AEF5A51"/>
    <w:rsid w:val="0E514719"/>
    <w:rsid w:val="11A2456B"/>
    <w:rsid w:val="1A68479E"/>
    <w:rsid w:val="2DB7257A"/>
    <w:rsid w:val="379D60CA"/>
    <w:rsid w:val="3D0A4BEF"/>
    <w:rsid w:val="44FC7513"/>
    <w:rsid w:val="47E36B2F"/>
    <w:rsid w:val="49AB775A"/>
    <w:rsid w:val="51CE6EDA"/>
    <w:rsid w:val="63316A45"/>
    <w:rsid w:val="65426D6C"/>
    <w:rsid w:val="7225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qFormat/>
    <w:uiPriority w:val="0"/>
    <w:rPr>
      <w:rFonts w:hint="default" w:ascii="仿宋_GB2312" w:eastAsia="仿宋_GB2312" w:cs="仿宋_GB2312"/>
      <w:color w:val="000000"/>
      <w:sz w:val="24"/>
      <w:szCs w:val="24"/>
      <w:u w:val="none"/>
    </w:rPr>
  </w:style>
  <w:style w:type="character" w:customStyle="1" w:styleId="9">
    <w:name w:val="font11"/>
    <w:basedOn w:val="7"/>
    <w:qFormat/>
    <w:uiPriority w:val="0"/>
    <w:rPr>
      <w:rFonts w:hint="default" w:ascii="仿宋_GB2312" w:eastAsia="仿宋_GB2312" w:cs="仿宋_GB2312"/>
      <w:color w:val="000000"/>
      <w:sz w:val="40"/>
      <w:szCs w:val="40"/>
      <w:u w:val="none"/>
    </w:rPr>
  </w:style>
  <w:style w:type="character" w:customStyle="1" w:styleId="10">
    <w:name w:val="font01"/>
    <w:basedOn w:val="7"/>
    <w:qFormat/>
    <w:uiPriority w:val="0"/>
    <w:rPr>
      <w:rFonts w:hint="eastAsia" w:ascii="宋体" w:hAnsi="宋体" w:eastAsia="宋体" w:cs="宋体"/>
      <w:color w:val="000000"/>
      <w:sz w:val="22"/>
      <w:szCs w:val="22"/>
      <w:u w:val="none"/>
    </w:rPr>
  </w:style>
  <w:style w:type="paragraph" w:customStyle="1" w:styleId="11">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1550</Words>
  <Characters>1601</Characters>
  <Lines>13</Lines>
  <Paragraphs>3</Paragraphs>
  <TotalTime>2</TotalTime>
  <ScaleCrop>false</ScaleCrop>
  <LinksUpToDate>false</LinksUpToDate>
  <CharactersWithSpaces>1616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2023-09-18T00:32:00Z</dcterms:created>
  <dc:creator>朱艳峰</dc:creator>
  <cp:lastModifiedBy>Administrator</cp:lastModifiedBy>
  <cp:lastPrinted>2023-08-28T03:02:00Z</cp:lastPrinted>
  <dcterms:modified xsi:type="dcterms:W3CDTF">2025-04-25T09:01:12Z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D605B6A1697445759D99A23D71C440EC_13</vt:lpwstr>
  </property>
  <property fmtid="{D5CDD505-2E9C-101B-9397-08002B2CF9AE}" pid="4" name="KSOTemplateDocerSaveRecord">
    <vt:lpwstr>eyJoZGlkIjoiMWY2YTJhYWJhZWY2OWQ0MDUwY2Q0ZjE4M2YzYWE3MjYifQ==</vt:lpwstr>
  </property>
</Properties>
</file>