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02C67"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>殷都区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>全年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农机购置补贴</w:t>
      </w:r>
    </w:p>
    <w:p w14:paraId="170AE1B3"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实施公告</w:t>
      </w:r>
    </w:p>
    <w:p w14:paraId="6F0F1527">
      <w:pPr>
        <w:jc w:val="center"/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</w:p>
    <w:p w14:paraId="4363530F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2024年上级下达我区中央农机购置补贴资金441万元。</w:t>
      </w:r>
    </w:p>
    <w:p w14:paraId="37501A1D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全年使用中央农机购置补贴资金361.7186万元。办理各类补贴机具298台(套），受益农户237户。</w:t>
      </w:r>
    </w:p>
    <w:p w14:paraId="0B4F7164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9D5E399">
      <w:pPr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700CF253">
      <w:pPr>
        <w:ind w:firstLine="5880" w:firstLineChars="210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殷都区农业农村局                                     2024年12月31日</w:t>
      </w:r>
    </w:p>
    <w:p w14:paraId="4DFEFFC5">
      <w:pPr>
        <w:rPr>
          <w:rFonts w:hint="eastAsia" w:ascii="仿宋" w:hAnsi="仿宋" w:eastAsia="仿宋" w:cs="仿宋"/>
          <w:sz w:val="28"/>
          <w:szCs w:val="28"/>
        </w:rPr>
      </w:pPr>
    </w:p>
    <w:p w14:paraId="798843E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B22D2"/>
    <w:rsid w:val="48A27A96"/>
    <w:rsid w:val="77645157"/>
    <w:rsid w:val="7A5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130</Characters>
  <Lines>0</Lines>
  <Paragraphs>0</Paragraphs>
  <TotalTime>22</TotalTime>
  <ScaleCrop>false</ScaleCrop>
  <LinksUpToDate>false</LinksUpToDate>
  <CharactersWithSpaces>173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2025-04-25T07:40:00Z</dcterms:created>
  <dc:creator>Administrator.PC-20190914FQIB</dc:creator>
  <cp:lastModifiedBy>心境石</cp:lastModifiedBy>
  <dcterms:modified xsi:type="dcterms:W3CDTF">2025-04-27T00:03:22Z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eyJoZGlkIjoiMGJkMDJjZmE5NGY2YzBkYWFmMTU2ODM3ZmFlODdlNzkiLCJ1c2VySWQiOiI5MDk0ODgzNzgifQ==</vt:lpwstr>
  </property>
  <property fmtid="{D5CDD505-2E9C-101B-9397-08002B2CF9AE}" pid="4" name="ICV">
    <vt:lpwstr>548358EEEBAC4F1FA5CAC61702B298AD_12</vt:lpwstr>
  </property>
</Properties>
</file>