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9F456">
      <w:pPr>
        <w:shd w:val="clear" w:color="auto" w:fill="auto"/>
        <w:spacing w:line="600" w:lineRule="exact"/>
        <w:rPr>
          <w:rFonts w:hint="eastAsia" w:ascii="宋体" w:hAnsi="宋体" w:eastAsia="Times New Roman" w:cs="Times New Roman"/>
          <w:b/>
          <w:color w:val="000000"/>
          <w:sz w:val="44"/>
          <w:szCs w:val="44"/>
        </w:rPr>
      </w:pPr>
      <w:bookmarkStart w:id="18" w:name="_GoBack"/>
      <w:bookmarkEnd w:id="18"/>
      <w:r>
        <w:rPr>
          <w:rFonts w:hint="eastAsia" w:ascii="宋体" w:hAnsi="宋体" w:eastAsia="Times New Roman" w:cs="Times New Roman"/>
          <w:b/>
          <w:color w:val="000000"/>
          <w:sz w:val="44"/>
          <w:szCs w:val="44"/>
        </w:rPr>
        <mc:AlternateContent>
          <mc:Choice Requires="wps">
            <w:drawing>
              <wp:anchor distT="0" distB="0" distL="114300" distR="114300" simplePos="0" relativeHeight="251663360" behindDoc="0" locked="0" layoutInCell="1" allowOverlap="1">
                <wp:simplePos x="0" y="0"/>
                <wp:positionH relativeFrom="column">
                  <wp:posOffset>3853180</wp:posOffset>
                </wp:positionH>
                <wp:positionV relativeFrom="paragraph">
                  <wp:posOffset>179070</wp:posOffset>
                </wp:positionV>
                <wp:extent cx="1562735" cy="1483995"/>
                <wp:effectExtent l="0" t="0" r="18415" b="1905"/>
                <wp:wrapNone/>
                <wp:docPr id="18" name="文本框 18"/>
                <wp:cNvGraphicFramePr/>
                <a:graphic xmlns:a="http://schemas.openxmlformats.org/drawingml/2006/main">
                  <a:graphicData uri="http://schemas.microsoft.com/office/word/2010/wordprocessingShape">
                    <wps:wsp>
                      <wps:cNvSpPr txBox="1"/>
                      <wps:spPr>
                        <a:xfrm>
                          <a:off x="0" y="0"/>
                          <a:ext cx="1562735" cy="1483995"/>
                        </a:xfrm>
                        <a:prstGeom prst="rect">
                          <a:avLst/>
                        </a:prstGeom>
                        <a:solidFill>
                          <a:srgbClr val="FFFFFF"/>
                        </a:solidFill>
                        <a:ln>
                          <a:noFill/>
                        </a:ln>
                      </wps:spPr>
                      <wps:txbx>
                        <w:txbxContent>
                          <w:p w14:paraId="014EEB4C">
                            <w:pPr>
                              <w:shd w:val="clear" w:color="auto" w:fill="auto"/>
                              <w:ind w:firstLine="576" w:firstLineChars="100"/>
                              <w:rPr>
                                <w:rFonts w:hint="eastAsia" w:ascii="方正大标宋简体" w:hAnsi="方正大标宋简体" w:eastAsia="方正大标宋简体" w:cs="方正大标宋简体"/>
                                <w:color w:val="FF0000"/>
                                <w:w w:val="40"/>
                                <w:position w:val="6"/>
                                <w:sz w:val="144"/>
                                <w:szCs w:val="144"/>
                              </w:rPr>
                            </w:pPr>
                            <w:r>
                              <w:rPr>
                                <w:rFonts w:hint="eastAsia" w:ascii="方正大标宋简体" w:hAnsi="方正大标宋简体" w:eastAsia="方正大标宋简体" w:cs="方正大标宋简体"/>
                                <w:color w:val="FF0000"/>
                                <w:w w:val="40"/>
                                <w:position w:val="6"/>
                                <w:sz w:val="144"/>
                                <w:szCs w:val="144"/>
                              </w:rPr>
                              <w:t>文件</w:t>
                            </w:r>
                          </w:p>
                        </w:txbxContent>
                      </wps:txbx>
                      <wps:bodyPr upright="1"/>
                    </wps:wsp>
                  </a:graphicData>
                </a:graphic>
              </wp:anchor>
            </w:drawing>
          </mc:Choice>
          <mc:Fallback>
            <w:pict>
              <v:shape id="_x0000_s1026" o:spid="_x0000_s1026" o:spt="202" type="#_x0000_t202" style="position:absolute;left:0pt;margin-left:303.4pt;margin-top:14.1pt;height:116.85pt;width:123.05pt;z-index:251663360;mso-width-relative:page;mso-height-relative:page;" fillcolor="#FFFFFF" filled="t" stroked="f" coordsize="21600,21600" o:gfxdata="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CkGeNgAAAAKAQAADwAAAAAAAAABACAAAAAiAAAAZHJzL2Rvd25yZXYu&#10;eG1sUEsBAhQAFAAAAAgAh07iQAKu2yLCAQAAegMAAA4AAAAAAAAAAQAgAAAAJwEAAGRycy9lMm9E&#10;b2MueG1sUEsFBgAAAAAGAAYAWQEAAFsFAAAAAA==&#10;">
                <v:fill on="t" focussize="0,0"/>
                <v:stroke on="f"/>
                <v:imagedata o:title=""/>
                <o:lock v:ext="edit" aspectratio="f"/>
                <v:textbox>
                  <w:txbxContent>
                    <w:p w14:paraId="014EEB4C">
                      <w:pPr>
                        <w:shd w:val="clear" w:color="auto" w:fill="auto"/>
                        <w:ind w:firstLine="576" w:firstLineChars="100"/>
                        <w:rPr>
                          <w:rFonts w:hint="eastAsia" w:ascii="方正大标宋简体" w:hAnsi="方正大标宋简体" w:eastAsia="方正大标宋简体" w:cs="方正大标宋简体"/>
                          <w:color w:val="FF0000"/>
                          <w:w w:val="40"/>
                          <w:position w:val="6"/>
                          <w:sz w:val="144"/>
                          <w:szCs w:val="144"/>
                        </w:rPr>
                      </w:pPr>
                      <w:r>
                        <w:rPr>
                          <w:rFonts w:hint="eastAsia" w:ascii="方正大标宋简体" w:hAnsi="方正大标宋简体" w:eastAsia="方正大标宋简体" w:cs="方正大标宋简体"/>
                          <w:color w:val="FF0000"/>
                          <w:w w:val="40"/>
                          <w:position w:val="6"/>
                          <w:sz w:val="144"/>
                          <w:szCs w:val="144"/>
                        </w:rPr>
                        <w:t>文件</w:t>
                      </w:r>
                    </w:p>
                  </w:txbxContent>
                </v:textbox>
              </v:shape>
            </w:pict>
          </mc:Fallback>
        </mc:AlternateContent>
      </w:r>
      <w:r>
        <w:rPr>
          <w:rFonts w:hint="eastAsia" w:ascii="宋体" w:hAnsi="宋体" w:eastAsia="Times New Roman" w:cs="Times New Roman"/>
          <w:b/>
          <w:color w:val="000000"/>
          <w:sz w:val="44"/>
          <w:szCs w:val="44"/>
        </w:rPr>
        <mc:AlternateContent>
          <mc:Choice Requires="wps">
            <w:drawing>
              <wp:anchor distT="0" distB="0" distL="114300" distR="114300" simplePos="0" relativeHeight="251662336" behindDoc="0" locked="0" layoutInCell="1" allowOverlap="1">
                <wp:simplePos x="0" y="0"/>
                <wp:positionH relativeFrom="column">
                  <wp:posOffset>85725</wp:posOffset>
                </wp:positionH>
                <wp:positionV relativeFrom="paragraph">
                  <wp:posOffset>792480</wp:posOffset>
                </wp:positionV>
                <wp:extent cx="4572000" cy="89154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4572000" cy="891540"/>
                        </a:xfrm>
                        <a:prstGeom prst="rect">
                          <a:avLst/>
                        </a:prstGeom>
                        <a:noFill/>
                        <a:ln>
                          <a:noFill/>
                        </a:ln>
                      </wps:spPr>
                      <wps:txbx>
                        <w:txbxContent>
                          <w:p w14:paraId="0F81FF43">
                            <w:pPr>
                              <w:shd w:val="clear" w:color="auto" w:fill="auto"/>
                              <w:rPr>
                                <w:rFonts w:hint="eastAsia" w:ascii="方正小标宋简体" w:hAnsi="Times New Roman" w:eastAsia="方正小标宋简体" w:cs="Times New Roman"/>
                                <w:color w:val="FF0000"/>
                                <w:spacing w:val="250"/>
                                <w:w w:val="75"/>
                                <w:sz w:val="84"/>
                                <w:szCs w:val="84"/>
                              </w:rPr>
                            </w:pPr>
                            <w:r>
                              <w:rPr>
                                <w:rFonts w:hint="eastAsia" w:ascii="方正大标宋简体" w:hAnsi="方正大标宋简体" w:eastAsia="方正大标宋简体" w:cs="方正大标宋简体"/>
                                <w:color w:val="FF0000"/>
                                <w:spacing w:val="250"/>
                                <w:w w:val="75"/>
                                <w:sz w:val="84"/>
                                <w:szCs w:val="84"/>
                              </w:rPr>
                              <w:t>虞城县财政</w:t>
                            </w:r>
                            <w:r>
                              <w:rPr>
                                <w:rFonts w:hint="eastAsia" w:ascii="方正大标宋简体" w:hAnsi="方正大标宋简体" w:eastAsia="方正大标宋简体" w:cs="方正大标宋简体"/>
                                <w:color w:val="FF0000"/>
                                <w:w w:val="75"/>
                                <w:sz w:val="84"/>
                                <w:szCs w:val="84"/>
                              </w:rPr>
                              <w:t>局</w:t>
                            </w:r>
                          </w:p>
                        </w:txbxContent>
                      </wps:txbx>
                      <wps:bodyPr upright="1"/>
                    </wps:wsp>
                  </a:graphicData>
                </a:graphic>
              </wp:anchor>
            </w:drawing>
          </mc:Choice>
          <mc:Fallback>
            <w:pict>
              <v:shape id="_x0000_s1026" o:spid="_x0000_s1026" o:spt="202" type="#_x0000_t202" style="position:absolute;left:0pt;margin-left:6.75pt;margin-top:62.4pt;height:70.2pt;width:360pt;z-index:251662336;mso-width-relative:page;mso-height-relative:page;" filled="f" stroked="f" coordsize="21600,21600" o:gfxdata="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treIp1wAA&#10;AAoBAAAPAAAAAAAAAAEAIAAAACIAAABkcnMvZG93bnJldi54bWxQSwECFAAUAAAACACHTuJAbDPz&#10;M60BAABQAwAADgAAAAAAAAABACAAAAAmAQAAZHJzL2Uyb0RvYy54bWxQSwUGAAAAAAYABgBZAQAA&#10;RQUAAAAA&#10;">
                <v:fill on="f" focussize="0,0"/>
                <v:stroke on="f"/>
                <v:imagedata o:title=""/>
                <o:lock v:ext="edit" aspectratio="f"/>
                <v:textbox>
                  <w:txbxContent>
                    <w:p w14:paraId="0F81FF43">
                      <w:pPr>
                        <w:shd w:val="clear" w:color="auto" w:fill="auto"/>
                        <w:rPr>
                          <w:rFonts w:hint="eastAsia" w:ascii="方正小标宋简体" w:hAnsi="Times New Roman" w:eastAsia="方正小标宋简体" w:cs="Times New Roman"/>
                          <w:color w:val="FF0000"/>
                          <w:spacing w:val="250"/>
                          <w:w w:val="75"/>
                          <w:sz w:val="84"/>
                          <w:szCs w:val="84"/>
                        </w:rPr>
                      </w:pPr>
                      <w:r>
                        <w:rPr>
                          <w:rFonts w:hint="eastAsia" w:ascii="方正大标宋简体" w:hAnsi="方正大标宋简体" w:eastAsia="方正大标宋简体" w:cs="方正大标宋简体"/>
                          <w:color w:val="FF0000"/>
                          <w:spacing w:val="250"/>
                          <w:w w:val="75"/>
                          <w:sz w:val="84"/>
                          <w:szCs w:val="84"/>
                        </w:rPr>
                        <w:t>虞城县财政</w:t>
                      </w:r>
                      <w:r>
                        <w:rPr>
                          <w:rFonts w:hint="eastAsia" w:ascii="方正大标宋简体" w:hAnsi="方正大标宋简体" w:eastAsia="方正大标宋简体" w:cs="方正大标宋简体"/>
                          <w:color w:val="FF0000"/>
                          <w:w w:val="75"/>
                          <w:sz w:val="84"/>
                          <w:szCs w:val="84"/>
                        </w:rPr>
                        <w:t>局</w:t>
                      </w:r>
                    </w:p>
                  </w:txbxContent>
                </v:textbox>
              </v:shape>
            </w:pict>
          </mc:Fallback>
        </mc:AlternateContent>
      </w:r>
      <w:r>
        <w:rPr>
          <w:rFonts w:hint="eastAsia" w:ascii="宋体" w:hAnsi="宋体" w:eastAsia="Times New Roman" w:cs="Times New Roman"/>
          <w:b/>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85725</wp:posOffset>
                </wp:positionH>
                <wp:positionV relativeFrom="paragraph">
                  <wp:posOffset>179070</wp:posOffset>
                </wp:positionV>
                <wp:extent cx="4686300" cy="889635"/>
                <wp:effectExtent l="0" t="0" r="0" b="5715"/>
                <wp:wrapNone/>
                <wp:docPr id="21" name="文本框 21"/>
                <wp:cNvGraphicFramePr/>
                <a:graphic xmlns:a="http://schemas.openxmlformats.org/drawingml/2006/main">
                  <a:graphicData uri="http://schemas.microsoft.com/office/word/2010/wordprocessingShape">
                    <wps:wsp>
                      <wps:cNvSpPr txBox="1"/>
                      <wps:spPr>
                        <a:xfrm>
                          <a:off x="0" y="0"/>
                          <a:ext cx="4686300" cy="889635"/>
                        </a:xfrm>
                        <a:prstGeom prst="rect">
                          <a:avLst/>
                        </a:prstGeom>
                        <a:solidFill>
                          <a:srgbClr val="FFFFFF"/>
                        </a:solidFill>
                        <a:ln>
                          <a:noFill/>
                        </a:ln>
                      </wps:spPr>
                      <wps:txbx>
                        <w:txbxContent>
                          <w:p w14:paraId="1E75B965">
                            <w:pPr>
                              <w:shd w:val="clear" w:color="auto" w:fill="auto"/>
                              <w:rPr>
                                <w:rFonts w:hint="eastAsia" w:ascii="方正小标宋简体" w:hAnsi="Times New Roman" w:eastAsia="方正大标宋简体" w:cs="Times New Roman"/>
                                <w:color w:val="FF0000"/>
                                <w:spacing w:val="-20"/>
                                <w:w w:val="75"/>
                                <w:sz w:val="84"/>
                                <w:szCs w:val="84"/>
                                <w:lang w:eastAsia="zh-CN"/>
                              </w:rPr>
                            </w:pPr>
                            <w:r>
                              <w:rPr>
                                <w:rFonts w:hint="eastAsia" w:ascii="方正大标宋简体" w:hAnsi="方正大标宋简体" w:eastAsia="方正大标宋简体" w:cs="方正大标宋简体"/>
                                <w:color w:val="FF0000"/>
                                <w:spacing w:val="-23"/>
                                <w:w w:val="60"/>
                                <w:sz w:val="84"/>
                                <w:szCs w:val="84"/>
                              </w:rPr>
                              <w:t>虞城县农业机械</w:t>
                            </w:r>
                            <w:r>
                              <w:rPr>
                                <w:rFonts w:hint="eastAsia" w:ascii="方正大标宋简体" w:hAnsi="方正大标宋简体" w:eastAsia="方正大标宋简体" w:cs="方正大标宋简体"/>
                                <w:color w:val="FF0000"/>
                                <w:spacing w:val="-23"/>
                                <w:w w:val="60"/>
                                <w:sz w:val="84"/>
                                <w:szCs w:val="84"/>
                                <w:lang w:val="en-US" w:eastAsia="zh-CN"/>
                              </w:rPr>
                              <w:t>发展</w:t>
                            </w:r>
                            <w:r>
                              <w:rPr>
                                <w:rFonts w:hint="eastAsia" w:ascii="方正大标宋简体" w:hAnsi="方正大标宋简体" w:eastAsia="方正大标宋简体" w:cs="方正大标宋简体"/>
                                <w:color w:val="FF0000"/>
                                <w:spacing w:val="-23"/>
                                <w:w w:val="60"/>
                                <w:sz w:val="84"/>
                                <w:szCs w:val="84"/>
                                <w:lang w:eastAsia="zh-CN"/>
                              </w:rPr>
                              <w:t>中心</w:t>
                            </w:r>
                          </w:p>
                        </w:txbxContent>
                      </wps:txbx>
                      <wps:bodyPr upright="1"/>
                    </wps:wsp>
                  </a:graphicData>
                </a:graphic>
              </wp:anchor>
            </w:drawing>
          </mc:Choice>
          <mc:Fallback>
            <w:pict>
              <v:shape id="_x0000_s1026" o:spid="_x0000_s1026" o:spt="202" type="#_x0000_t202" style="position:absolute;left:0pt;margin-left:6.75pt;margin-top:14.1pt;height:70.05pt;width:369pt;z-index:251661312;mso-width-relative:page;mso-height-relative:page;" fillcolor="#FFFFFF" filled="t" stroked="f" coordsize="21600,21600" o:gfxdata="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bSa9YAAAAJAQAADwAAAAAAAAABACAAAAAiAAAAZHJzL2Rvd25yZXYueG1s&#10;UEsBAhQAFAAAAAgAh07iQJ+QRivBAQAAeQMAAA4AAAAAAAAAAQAgAAAAJQEAAGRycy9lMm9Eb2Mu&#10;eG1sUEsFBgAAAAAGAAYAWQEAAFgFAAAAAA==&#10;">
                <v:fill on="t" focussize="0,0"/>
                <v:stroke on="f"/>
                <v:imagedata o:title=""/>
                <o:lock v:ext="edit" aspectratio="f"/>
                <v:textbox>
                  <w:txbxContent>
                    <w:p w14:paraId="1E75B965">
                      <w:pPr>
                        <w:shd w:val="clear" w:color="auto" w:fill="auto"/>
                        <w:rPr>
                          <w:rFonts w:hint="eastAsia" w:ascii="方正小标宋简体" w:hAnsi="Times New Roman" w:eastAsia="方正大标宋简体" w:cs="Times New Roman"/>
                          <w:color w:val="FF0000"/>
                          <w:spacing w:val="-20"/>
                          <w:w w:val="75"/>
                          <w:sz w:val="84"/>
                          <w:szCs w:val="84"/>
                          <w:lang w:eastAsia="zh-CN"/>
                        </w:rPr>
                      </w:pPr>
                      <w:r>
                        <w:rPr>
                          <w:rFonts w:hint="eastAsia" w:ascii="方正大标宋简体" w:hAnsi="方正大标宋简体" w:eastAsia="方正大标宋简体" w:cs="方正大标宋简体"/>
                          <w:color w:val="FF0000"/>
                          <w:spacing w:val="-23"/>
                          <w:w w:val="60"/>
                          <w:sz w:val="84"/>
                          <w:szCs w:val="84"/>
                        </w:rPr>
                        <w:t>虞城县农业机械</w:t>
                      </w:r>
                      <w:r>
                        <w:rPr>
                          <w:rFonts w:hint="eastAsia" w:ascii="方正大标宋简体" w:hAnsi="方正大标宋简体" w:eastAsia="方正大标宋简体" w:cs="方正大标宋简体"/>
                          <w:color w:val="FF0000"/>
                          <w:spacing w:val="-23"/>
                          <w:w w:val="60"/>
                          <w:sz w:val="84"/>
                          <w:szCs w:val="84"/>
                          <w:lang w:val="en-US" w:eastAsia="zh-CN"/>
                        </w:rPr>
                        <w:t>发展</w:t>
                      </w:r>
                      <w:r>
                        <w:rPr>
                          <w:rFonts w:hint="eastAsia" w:ascii="方正大标宋简体" w:hAnsi="方正大标宋简体" w:eastAsia="方正大标宋简体" w:cs="方正大标宋简体"/>
                          <w:color w:val="FF0000"/>
                          <w:spacing w:val="-23"/>
                          <w:w w:val="60"/>
                          <w:sz w:val="84"/>
                          <w:szCs w:val="84"/>
                          <w:lang w:eastAsia="zh-CN"/>
                        </w:rPr>
                        <w:t>中心</w:t>
                      </w:r>
                    </w:p>
                  </w:txbxContent>
                </v:textbox>
              </v:shape>
            </w:pict>
          </mc:Fallback>
        </mc:AlternateContent>
      </w:r>
    </w:p>
    <w:p w14:paraId="7968E6D7">
      <w:pPr>
        <w:shd w:val="clear" w:color="auto" w:fill="auto"/>
        <w:spacing w:line="600" w:lineRule="exact"/>
        <w:rPr>
          <w:rFonts w:hint="eastAsia" w:ascii="宋体" w:hAnsi="宋体" w:eastAsia="Times New Roman" w:cs="Times New Roman"/>
          <w:b/>
          <w:color w:val="000000"/>
          <w:sz w:val="44"/>
          <w:szCs w:val="44"/>
        </w:rPr>
      </w:pPr>
    </w:p>
    <w:p w14:paraId="3260929D">
      <w:pPr>
        <w:shd w:val="clear" w:color="auto" w:fill="auto"/>
        <w:spacing w:line="600" w:lineRule="exact"/>
        <w:jc w:val="center"/>
        <w:rPr>
          <w:rFonts w:hint="eastAsia" w:ascii="宋体" w:hAnsi="宋体" w:eastAsia="Times New Roman" w:cs="Times New Roman"/>
          <w:b/>
          <w:color w:val="000000"/>
          <w:sz w:val="44"/>
          <w:szCs w:val="44"/>
        </w:rPr>
      </w:pPr>
    </w:p>
    <w:p w14:paraId="448E0066">
      <w:pPr>
        <w:shd w:val="clear" w:color="auto" w:fill="auto"/>
        <w:spacing w:line="600" w:lineRule="exact"/>
        <w:rPr>
          <w:rFonts w:hint="eastAsia" w:ascii="宋体" w:hAnsi="宋体" w:eastAsia="Times New Roman" w:cs="Times New Roman"/>
          <w:b/>
          <w:color w:val="000000"/>
          <w:sz w:val="44"/>
          <w:szCs w:val="44"/>
        </w:rPr>
      </w:pPr>
    </w:p>
    <w:p w14:paraId="1B6E9E68">
      <w:pPr>
        <w:shd w:val="clear" w:color="auto" w:fill="auto"/>
        <w:spacing w:line="600" w:lineRule="exact"/>
        <w:jc w:val="center"/>
        <w:rPr>
          <w:rFonts w:hint="eastAsia" w:ascii="宋体" w:hAnsi="宋体" w:eastAsia="Times New Roman" w:cs="Times New Roman"/>
          <w:b/>
          <w:color w:val="000000"/>
          <w:sz w:val="30"/>
          <w:szCs w:val="30"/>
        </w:rPr>
      </w:pPr>
      <w:r>
        <w:rPr>
          <w:rFonts w:hint="eastAsia" w:ascii="文星仿宋" w:hAnsi="文星仿宋" w:eastAsia="文星仿宋" w:cs="Times New Roman"/>
          <w:color w:val="000000"/>
          <w:sz w:val="30"/>
          <w:szCs w:val="30"/>
        </w:rPr>
        <mc:AlternateContent>
          <mc:Choice Requires="wps">
            <w:drawing>
              <wp:anchor distT="0" distB="0" distL="114300" distR="114300" simplePos="0" relativeHeight="251660288" behindDoc="0" locked="0" layoutInCell="1" allowOverlap="1">
                <wp:simplePos x="0" y="0"/>
                <wp:positionH relativeFrom="column">
                  <wp:posOffset>1828800</wp:posOffset>
                </wp:positionH>
                <wp:positionV relativeFrom="paragraph">
                  <wp:posOffset>190500</wp:posOffset>
                </wp:positionV>
                <wp:extent cx="2057400" cy="594360"/>
                <wp:effectExtent l="4445" t="4445" r="14605" b="10795"/>
                <wp:wrapNone/>
                <wp:docPr id="22" name="文本框 22"/>
                <wp:cNvGraphicFramePr/>
                <a:graphic xmlns:a="http://schemas.openxmlformats.org/drawingml/2006/main">
                  <a:graphicData uri="http://schemas.microsoft.com/office/word/2010/wordprocessingShape">
                    <wps:wsp>
                      <wps:cNvSpPr txBox="1"/>
                      <wps:spPr>
                        <a:xfrm>
                          <a:off x="0" y="0"/>
                          <a:ext cx="2057400" cy="594360"/>
                        </a:xfrm>
                        <a:prstGeom prst="rect">
                          <a:avLst/>
                        </a:prstGeom>
                        <a:noFill/>
                        <a:ln w="9525" cap="flat" cmpd="sng">
                          <a:solidFill>
                            <a:srgbClr val="FFFFFF"/>
                          </a:solidFill>
                          <a:prstDash val="solid"/>
                          <a:miter/>
                          <a:headEnd type="none" w="med" len="med"/>
                          <a:tailEnd type="none" w="med" len="med"/>
                        </a:ln>
                      </wps:spPr>
                      <wps:txbx>
                        <w:txbxContent>
                          <w:p w14:paraId="7F182599">
                            <w:pPr>
                              <w:shd w:val="clear" w:color="auto" w:fill="auto"/>
                              <w:spacing w:line="600" w:lineRule="exact"/>
                              <w:jc w:val="center"/>
                              <w:rPr>
                                <w:rFonts w:hint="eastAsia" w:ascii="仿宋_GB2312" w:hAnsi="文星仿宋" w:eastAsia="仿宋_GB2312" w:cs="Times New Roman"/>
                                <w:color w:val="000000"/>
                                <w:sz w:val="32"/>
                                <w:szCs w:val="32"/>
                              </w:rPr>
                            </w:pPr>
                            <w:r>
                              <w:rPr>
                                <w:rFonts w:hint="eastAsia" w:ascii="仿宋_GB2312" w:hAnsi="文星仿宋" w:eastAsia="仿宋_GB2312" w:cs="Times New Roman"/>
                                <w:color w:val="000000"/>
                                <w:sz w:val="32"/>
                                <w:szCs w:val="32"/>
                              </w:rPr>
                              <w:t>虞农机〔20</w:t>
                            </w:r>
                            <w:r>
                              <w:rPr>
                                <w:rFonts w:hint="eastAsia" w:ascii="仿宋_GB2312" w:hAnsi="文星仿宋" w:eastAsia="仿宋_GB2312" w:cs="Times New Roman"/>
                                <w:color w:val="000000"/>
                                <w:sz w:val="32"/>
                                <w:szCs w:val="32"/>
                                <w:lang w:val="en-US" w:eastAsia="zh-CN"/>
                              </w:rPr>
                              <w:t>24</w:t>
                            </w:r>
                            <w:r>
                              <w:rPr>
                                <w:rFonts w:hint="eastAsia" w:ascii="仿宋_GB2312" w:hAnsi="文星仿宋" w:eastAsia="仿宋_GB2312" w:cs="Times New Roman"/>
                                <w:color w:val="000000"/>
                                <w:sz w:val="32"/>
                                <w:szCs w:val="32"/>
                              </w:rPr>
                              <w:t>〕</w:t>
                            </w:r>
                            <w:r>
                              <w:rPr>
                                <w:rFonts w:hint="eastAsia" w:ascii="仿宋_GB2312" w:hAnsi="文星仿宋" w:eastAsia="仿宋_GB2312" w:cs="Times New Roman"/>
                                <w:color w:val="000000"/>
                                <w:sz w:val="32"/>
                                <w:szCs w:val="32"/>
                                <w:lang w:val="en-US" w:eastAsia="zh-CN"/>
                              </w:rPr>
                              <w:t>10</w:t>
                            </w:r>
                            <w:r>
                              <w:rPr>
                                <w:rFonts w:hint="eastAsia" w:ascii="仿宋_GB2312" w:hAnsi="文星仿宋" w:eastAsia="仿宋_GB2312" w:cs="Times New Roman"/>
                                <w:color w:val="000000"/>
                                <w:sz w:val="32"/>
                                <w:szCs w:val="32"/>
                              </w:rPr>
                              <w:t>号</w:t>
                            </w:r>
                          </w:p>
                          <w:p w14:paraId="260C6291">
                            <w:pPr>
                              <w:shd w:val="clear" w:color="auto" w:fill="auto"/>
                              <w:jc w:val="center"/>
                              <w:rPr>
                                <w:rFonts w:ascii="Times New Roman" w:hAnsi="Times New Roman" w:eastAsia="Times New Roman" w:cs="Times New Roman"/>
                              </w:rPr>
                            </w:pPr>
                          </w:p>
                        </w:txbxContent>
                      </wps:txbx>
                      <wps:bodyPr upright="1"/>
                    </wps:wsp>
                  </a:graphicData>
                </a:graphic>
              </wp:anchor>
            </w:drawing>
          </mc:Choice>
          <mc:Fallback>
            <w:pict>
              <v:shape id="_x0000_s1026" o:spid="_x0000_s1026" o:spt="202" type="#_x0000_t202" style="position:absolute;left:0pt;margin-left:144pt;margin-top:15pt;height:46.8pt;width:162pt;z-index:251660288;mso-width-relative:page;mso-height-relative:page;" filled="f" stroked="t" coordsize="21600,21600" o:gfxdata="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Ih10NkAAAAKAQAADwAAAAAAAAABACAAAAAi&#10;AAAAZHJzL2Rvd25yZXYueG1sUEsBAhQAFAAAAAgAh07iQGREhg8JAgAADwQAAA4AAAAAAAAAAQAg&#10;AAAAKAEAAGRycy9lMm9Eb2MueG1sUEsFBgAAAAAGAAYAWQEAAKMFAAAAAA==&#10;">
                <v:fill on="f" focussize="0,0"/>
                <v:stroke color="#FFFFFF" joinstyle="miter"/>
                <v:imagedata o:title=""/>
                <o:lock v:ext="edit" aspectratio="f"/>
                <v:textbox>
                  <w:txbxContent>
                    <w:p w14:paraId="7F182599">
                      <w:pPr>
                        <w:shd w:val="clear" w:color="auto" w:fill="auto"/>
                        <w:spacing w:line="600" w:lineRule="exact"/>
                        <w:jc w:val="center"/>
                        <w:rPr>
                          <w:rFonts w:hint="eastAsia" w:ascii="仿宋_GB2312" w:hAnsi="文星仿宋" w:eastAsia="仿宋_GB2312" w:cs="Times New Roman"/>
                          <w:color w:val="000000"/>
                          <w:sz w:val="32"/>
                          <w:szCs w:val="32"/>
                        </w:rPr>
                      </w:pPr>
                      <w:r>
                        <w:rPr>
                          <w:rFonts w:hint="eastAsia" w:ascii="仿宋_GB2312" w:hAnsi="文星仿宋" w:eastAsia="仿宋_GB2312" w:cs="Times New Roman"/>
                          <w:color w:val="000000"/>
                          <w:sz w:val="32"/>
                          <w:szCs w:val="32"/>
                        </w:rPr>
                        <w:t>虞农机〔20</w:t>
                      </w:r>
                      <w:r>
                        <w:rPr>
                          <w:rFonts w:hint="eastAsia" w:ascii="仿宋_GB2312" w:hAnsi="文星仿宋" w:eastAsia="仿宋_GB2312" w:cs="Times New Roman"/>
                          <w:color w:val="000000"/>
                          <w:sz w:val="32"/>
                          <w:szCs w:val="32"/>
                          <w:lang w:val="en-US" w:eastAsia="zh-CN"/>
                        </w:rPr>
                        <w:t>24</w:t>
                      </w:r>
                      <w:r>
                        <w:rPr>
                          <w:rFonts w:hint="eastAsia" w:ascii="仿宋_GB2312" w:hAnsi="文星仿宋" w:eastAsia="仿宋_GB2312" w:cs="Times New Roman"/>
                          <w:color w:val="000000"/>
                          <w:sz w:val="32"/>
                          <w:szCs w:val="32"/>
                        </w:rPr>
                        <w:t>〕</w:t>
                      </w:r>
                      <w:r>
                        <w:rPr>
                          <w:rFonts w:hint="eastAsia" w:ascii="仿宋_GB2312" w:hAnsi="文星仿宋" w:eastAsia="仿宋_GB2312" w:cs="Times New Roman"/>
                          <w:color w:val="000000"/>
                          <w:sz w:val="32"/>
                          <w:szCs w:val="32"/>
                          <w:lang w:val="en-US" w:eastAsia="zh-CN"/>
                        </w:rPr>
                        <w:t>10</w:t>
                      </w:r>
                      <w:r>
                        <w:rPr>
                          <w:rFonts w:hint="eastAsia" w:ascii="仿宋_GB2312" w:hAnsi="文星仿宋" w:eastAsia="仿宋_GB2312" w:cs="Times New Roman"/>
                          <w:color w:val="000000"/>
                          <w:sz w:val="32"/>
                          <w:szCs w:val="32"/>
                        </w:rPr>
                        <w:t>号</w:t>
                      </w:r>
                    </w:p>
                    <w:p w14:paraId="260C6291">
                      <w:pPr>
                        <w:shd w:val="clear" w:color="auto" w:fill="auto"/>
                        <w:jc w:val="center"/>
                        <w:rPr>
                          <w:rFonts w:ascii="Times New Roman" w:hAnsi="Times New Roman" w:eastAsia="Times New Roman" w:cs="Times New Roman"/>
                        </w:rPr>
                      </w:pPr>
                    </w:p>
                  </w:txbxContent>
                </v:textbox>
              </v:shape>
            </w:pict>
          </mc:Fallback>
        </mc:AlternateContent>
      </w:r>
    </w:p>
    <w:p w14:paraId="20492858">
      <w:pPr>
        <w:shd w:val="clear" w:color="auto" w:fill="auto"/>
        <w:spacing w:line="600" w:lineRule="exact"/>
        <w:jc w:val="center"/>
        <w:rPr>
          <w:rFonts w:hint="eastAsia" w:ascii="宋体" w:hAnsi="宋体" w:eastAsia="Times New Roman" w:cs="Times New Roman"/>
          <w:b/>
          <w:color w:val="FF0000"/>
          <w:sz w:val="44"/>
          <w:szCs w:val="44"/>
        </w:rPr>
      </w:pPr>
      <w:r>
        <w:rPr>
          <w:rFonts w:hint="eastAsia" w:ascii="宋体" w:hAnsi="宋体" w:eastAsia="Times New Roman" w:cs="Times New Roman"/>
          <w:b/>
          <w:color w:val="FF0000"/>
          <w:sz w:val="44"/>
          <w:szCs w:val="44"/>
        </w:rPr>
        <mc:AlternateContent>
          <mc:Choice Requires="wps">
            <w:drawing>
              <wp:anchor distT="0" distB="0" distL="114300" distR="114300" simplePos="0" relativeHeight="251664384" behindDoc="0" locked="0" layoutInCell="1" allowOverlap="1">
                <wp:simplePos x="0" y="0"/>
                <wp:positionH relativeFrom="column">
                  <wp:posOffset>-36195</wp:posOffset>
                </wp:positionH>
                <wp:positionV relativeFrom="paragraph">
                  <wp:posOffset>280035</wp:posOffset>
                </wp:positionV>
                <wp:extent cx="5522595" cy="9525"/>
                <wp:effectExtent l="0" t="0" r="0" b="0"/>
                <wp:wrapNone/>
                <wp:docPr id="23" name="直接连接符 23"/>
                <wp:cNvGraphicFramePr/>
                <a:graphic xmlns:a="http://schemas.openxmlformats.org/drawingml/2006/main">
                  <a:graphicData uri="http://schemas.microsoft.com/office/word/2010/wordprocessingShape">
                    <wps:wsp>
                      <wps:cNvCnPr/>
                      <wps:spPr>
                        <a:xfrm>
                          <a:off x="0" y="0"/>
                          <a:ext cx="5522595" cy="9525"/>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5pt;margin-top:22.05pt;height:0.75pt;width:434.85pt;z-index:251664384;mso-width-relative:page;mso-height-relative:page;" filled="f" stroked="t" coordsize="21600,21600" o:gfxdata="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GRIqtYAAAAIAQAADwAAAAAAAAABACAAAAAiAAAAZHJzL2Rvd25yZXYueG1s&#10;UEsBAhQAFAAAAAgAh07iQJnTaXL6AQAA6gMAAA4AAAAAAAAAAQAgAAAAJQEAAGRycy9lMm9Eb2Mu&#10;eG1sUEsFBgAAAAAGAAYAWQEAAJEFAAAAAA==&#10;">
                <v:fill on="f" focussize="0,0"/>
                <v:stroke weight="2pt" color="#FF0000" joinstyle="round"/>
                <v:imagedata o:title=""/>
                <o:lock v:ext="edit" aspectratio="f"/>
              </v:line>
            </w:pict>
          </mc:Fallback>
        </mc:AlternateContent>
      </w:r>
    </w:p>
    <w:p w14:paraId="6D7F5C27">
      <w:pPr>
        <w:pStyle w:val="11"/>
        <w:keepNext/>
        <w:keepLines/>
        <w:widowControl w:val="0"/>
        <w:shd w:val="clear" w:color="auto" w:fill="auto"/>
        <w:bidi w:val="0"/>
        <w:spacing w:before="0" w:after="0" w:line="802" w:lineRule="exact"/>
        <w:ind w:left="0" w:right="0" w:firstLine="0"/>
        <w:jc w:val="center"/>
        <w:rPr>
          <w:rFonts w:hint="default" w:eastAsia="宋体"/>
          <w:b/>
          <w:bCs/>
          <w:lang w:val="en-US" w:eastAsia="zh-CN"/>
        </w:rPr>
      </w:pPr>
      <w:r>
        <w:rPr>
          <w:rFonts w:hint="eastAsia"/>
          <w:b/>
          <w:bCs/>
          <w:color w:val="000000"/>
          <w:spacing w:val="0"/>
          <w:w w:val="100"/>
          <w:position w:val="0"/>
          <w:shd w:val="clear" w:color="auto" w:fill="auto"/>
          <w:lang w:val="en-US" w:eastAsia="zh-CN"/>
        </w:rPr>
        <w:t>虞城县农业机械发展中心 虞城县财政局</w:t>
      </w:r>
    </w:p>
    <w:p w14:paraId="68549A32">
      <w:pPr>
        <w:pStyle w:val="11"/>
        <w:keepNext/>
        <w:keepLines/>
        <w:widowControl w:val="0"/>
        <w:shd w:val="clear" w:color="auto" w:fill="auto"/>
        <w:bidi w:val="0"/>
        <w:spacing w:before="0" w:after="260" w:line="802" w:lineRule="exact"/>
        <w:ind w:left="0" w:right="0" w:firstLine="0"/>
        <w:jc w:val="center"/>
      </w:pPr>
      <w:r>
        <w:rPr>
          <w:b/>
          <w:bCs/>
          <w:color w:val="000000"/>
          <w:spacing w:val="0"/>
          <w:w w:val="100"/>
          <w:position w:val="0"/>
          <w:shd w:val="clear" w:color="auto" w:fill="auto"/>
        </w:rPr>
        <w:t>关于印发《</w:t>
      </w:r>
      <w:r>
        <w:rPr>
          <w:rFonts w:hint="eastAsia"/>
          <w:b/>
          <w:bCs/>
          <w:color w:val="000000"/>
          <w:spacing w:val="0"/>
          <w:w w:val="100"/>
          <w:position w:val="0"/>
          <w:shd w:val="clear" w:color="auto" w:fill="auto"/>
          <w:lang w:val="en-US" w:eastAsia="zh-CN"/>
        </w:rPr>
        <w:t>虞城县</w:t>
      </w:r>
      <w:r>
        <w:rPr>
          <w:b/>
          <w:bCs/>
          <w:color w:val="000000"/>
          <w:spacing w:val="0"/>
          <w:w w:val="100"/>
          <w:position w:val="0"/>
          <w:sz w:val="42"/>
          <w:szCs w:val="42"/>
          <w:shd w:val="clear" w:color="auto" w:fill="auto"/>
          <w:lang w:val="en-US" w:eastAsia="en-US" w:bidi="en-US"/>
        </w:rPr>
        <w:t>2024</w:t>
      </w:r>
      <w:r>
        <w:rPr>
          <w:b/>
          <w:bCs/>
          <w:color w:val="000000"/>
          <w:spacing w:val="0"/>
          <w:w w:val="100"/>
          <w:position w:val="0"/>
          <w:shd w:val="clear" w:color="auto" w:fill="auto"/>
          <w:lang w:val="en-US" w:eastAsia="en-US" w:bidi="en-US"/>
        </w:rPr>
        <w:t>—</w:t>
      </w:r>
      <w:r>
        <w:rPr>
          <w:b/>
          <w:bCs/>
          <w:color w:val="000000"/>
          <w:spacing w:val="0"/>
          <w:w w:val="100"/>
          <w:position w:val="0"/>
          <w:sz w:val="42"/>
          <w:szCs w:val="42"/>
          <w:shd w:val="clear" w:color="auto" w:fill="auto"/>
          <w:lang w:val="en-US" w:eastAsia="en-US" w:bidi="en-US"/>
        </w:rPr>
        <w:t>2026</w:t>
      </w:r>
      <w:r>
        <w:rPr>
          <w:b/>
          <w:bCs/>
          <w:color w:val="000000"/>
          <w:spacing w:val="0"/>
          <w:w w:val="100"/>
          <w:position w:val="0"/>
          <w:shd w:val="clear" w:color="auto" w:fill="auto"/>
        </w:rPr>
        <w:t>年农机购置与</w:t>
      </w:r>
      <w:r>
        <w:rPr>
          <w:b/>
          <w:bCs/>
          <w:color w:val="000000"/>
          <w:spacing w:val="0"/>
          <w:w w:val="100"/>
          <w:position w:val="0"/>
          <w:shd w:val="clear" w:color="auto" w:fill="auto"/>
        </w:rPr>
        <w:br w:type="textWrapping"/>
      </w:r>
      <w:r>
        <w:rPr>
          <w:b/>
          <w:bCs/>
          <w:color w:val="000000"/>
          <w:spacing w:val="0"/>
          <w:w w:val="100"/>
          <w:position w:val="0"/>
          <w:shd w:val="clear" w:color="auto" w:fill="auto"/>
        </w:rPr>
        <w:t>应用补贴实施意见》的通知</w:t>
      </w:r>
    </w:p>
    <w:p w14:paraId="6F0D7E65">
      <w:pPr>
        <w:pStyle w:val="9"/>
        <w:keepNext w:val="0"/>
        <w:keepLines w:val="0"/>
        <w:widowControl w:val="0"/>
        <w:shd w:val="clear" w:color="auto" w:fill="auto"/>
        <w:bidi w:val="0"/>
        <w:spacing w:before="0" w:after="0" w:line="607" w:lineRule="exact"/>
        <w:ind w:left="0" w:right="0" w:firstLine="0"/>
        <w:jc w:val="left"/>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shd w:val="clear" w:color="auto" w:fill="auto"/>
          <w:lang w:val="en-US" w:eastAsia="zh-CN"/>
        </w:rPr>
        <w:t>农业机械发展中心</w:t>
      </w:r>
      <w:r>
        <w:rPr>
          <w:rFonts w:hint="eastAsia" w:ascii="仿宋" w:hAnsi="仿宋" w:eastAsia="仿宋" w:cs="仿宋"/>
          <w:color w:val="000000"/>
          <w:spacing w:val="0"/>
          <w:w w:val="100"/>
          <w:position w:val="0"/>
          <w:sz w:val="32"/>
          <w:szCs w:val="32"/>
          <w:shd w:val="clear" w:color="auto" w:fill="auto"/>
        </w:rPr>
        <w:t>各</w:t>
      </w:r>
      <w:r>
        <w:rPr>
          <w:rFonts w:hint="eastAsia" w:ascii="仿宋" w:hAnsi="仿宋" w:eastAsia="仿宋" w:cs="仿宋"/>
          <w:color w:val="000000"/>
          <w:spacing w:val="0"/>
          <w:w w:val="100"/>
          <w:position w:val="0"/>
          <w:sz w:val="32"/>
          <w:szCs w:val="32"/>
          <w:shd w:val="clear" w:color="auto" w:fill="auto"/>
          <w:lang w:val="en-US" w:eastAsia="zh-CN"/>
        </w:rPr>
        <w:t>股室、二级机构、有关部门</w:t>
      </w:r>
      <w:r>
        <w:rPr>
          <w:rFonts w:hint="eastAsia" w:ascii="仿宋" w:hAnsi="仿宋" w:eastAsia="仿宋" w:cs="仿宋"/>
          <w:color w:val="000000"/>
          <w:spacing w:val="0"/>
          <w:w w:val="100"/>
          <w:position w:val="0"/>
          <w:sz w:val="32"/>
          <w:szCs w:val="32"/>
          <w:shd w:val="clear" w:color="auto" w:fill="auto"/>
        </w:rPr>
        <w:t>：</w:t>
      </w:r>
    </w:p>
    <w:p w14:paraId="1EDA182A">
      <w:pPr>
        <w:pStyle w:val="9"/>
        <w:keepNext w:val="0"/>
        <w:keepLines w:val="0"/>
        <w:widowControl w:val="0"/>
        <w:shd w:val="clear" w:color="auto" w:fill="auto"/>
        <w:bidi w:val="0"/>
        <w:spacing w:before="0" w:after="0" w:line="607" w:lineRule="exact"/>
        <w:ind w:left="0" w:right="0" w:firstLine="700"/>
        <w:jc w:val="both"/>
        <w:rPr>
          <w:rFonts w:hint="eastAsia" w:ascii="仿宋" w:hAnsi="仿宋" w:eastAsia="仿宋" w:cs="仿宋"/>
          <w:color w:val="000000"/>
          <w:spacing w:val="0"/>
          <w:w w:val="100"/>
          <w:position w:val="0"/>
          <w:sz w:val="32"/>
          <w:szCs w:val="32"/>
          <w:shd w:val="clear" w:color="auto" w:fill="auto"/>
        </w:rPr>
      </w:pPr>
      <w:r>
        <w:rPr>
          <w:rFonts w:hint="eastAsia" w:ascii="仿宋" w:hAnsi="仿宋" w:eastAsia="仿宋" w:cs="仿宋"/>
          <w:color w:val="000000"/>
          <w:spacing w:val="0"/>
          <w:w w:val="100"/>
          <w:position w:val="0"/>
          <w:sz w:val="32"/>
          <w:szCs w:val="32"/>
          <w:shd w:val="clear" w:color="auto" w:fill="auto"/>
        </w:rPr>
        <w:t>为规范实施农机购置与应用补贴政策，充分发挥政策效益, 推动农业机械化全程全面高质量发展，有效支撑粮食和重要农产 品稳定安全供给，加快农业农村现代化，我们制定了《</w:t>
      </w:r>
      <w:r>
        <w:rPr>
          <w:rFonts w:hint="eastAsia" w:ascii="仿宋" w:hAnsi="仿宋" w:eastAsia="仿宋" w:cs="仿宋"/>
          <w:color w:val="000000"/>
          <w:spacing w:val="0"/>
          <w:w w:val="100"/>
          <w:position w:val="0"/>
          <w:sz w:val="32"/>
          <w:szCs w:val="32"/>
          <w:shd w:val="clear" w:color="auto" w:fill="auto"/>
          <w:lang w:val="en-US" w:eastAsia="zh-CN"/>
        </w:rPr>
        <w:t>虞城县</w:t>
      </w:r>
      <w:r>
        <w:rPr>
          <w:rFonts w:hint="eastAsia" w:ascii="仿宋" w:hAnsi="仿宋" w:eastAsia="仿宋" w:cs="仿宋"/>
          <w:color w:val="000000"/>
          <w:spacing w:val="0"/>
          <w:w w:val="100"/>
          <w:position w:val="0"/>
          <w:sz w:val="32"/>
          <w:szCs w:val="32"/>
          <w:shd w:val="clear" w:color="auto" w:fill="auto"/>
        </w:rPr>
        <w:t xml:space="preserve"> </w:t>
      </w:r>
      <w:r>
        <w:rPr>
          <w:rFonts w:hint="eastAsia" w:ascii="仿宋" w:hAnsi="仿宋" w:eastAsia="仿宋" w:cs="仿宋"/>
          <w:color w:val="000000"/>
          <w:spacing w:val="0"/>
          <w:w w:val="100"/>
          <w:position w:val="0"/>
          <w:sz w:val="32"/>
          <w:szCs w:val="32"/>
          <w:shd w:val="clear" w:color="auto" w:fill="auto"/>
          <w:lang w:val="en-US" w:eastAsia="en-US" w:bidi="en-US"/>
        </w:rPr>
        <w:t>2024—2026</w:t>
      </w:r>
      <w:r>
        <w:rPr>
          <w:rFonts w:hint="eastAsia" w:ascii="仿宋" w:hAnsi="仿宋" w:eastAsia="仿宋" w:cs="仿宋"/>
          <w:color w:val="000000"/>
          <w:spacing w:val="0"/>
          <w:w w:val="100"/>
          <w:position w:val="0"/>
          <w:sz w:val="32"/>
          <w:szCs w:val="32"/>
          <w:shd w:val="clear" w:color="auto" w:fill="auto"/>
        </w:rPr>
        <w:t>年农机购置与应用补贴实施意见》，现予印发</w:t>
      </w:r>
      <w:r>
        <w:rPr>
          <w:rFonts w:hint="eastAsia" w:ascii="仿宋" w:hAnsi="仿宋" w:eastAsia="仿宋" w:cs="仿宋"/>
          <w:i/>
          <w:iCs/>
          <w:color w:val="000000"/>
          <w:spacing w:val="0"/>
          <w:w w:val="100"/>
          <w:position w:val="0"/>
          <w:sz w:val="32"/>
          <w:szCs w:val="32"/>
          <w:shd w:val="clear" w:color="auto" w:fill="auto"/>
        </w:rPr>
        <w:t>,</w:t>
      </w:r>
      <w:r>
        <w:rPr>
          <w:rFonts w:hint="eastAsia" w:ascii="仿宋" w:hAnsi="仿宋" w:eastAsia="仿宋" w:cs="仿宋"/>
          <w:color w:val="000000"/>
          <w:spacing w:val="0"/>
          <w:w w:val="100"/>
          <w:position w:val="0"/>
          <w:sz w:val="32"/>
          <w:szCs w:val="32"/>
          <w:shd w:val="clear" w:color="auto" w:fill="auto"/>
        </w:rPr>
        <w:t>请遵照执行。</w:t>
      </w:r>
    </w:p>
    <w:p w14:paraId="51A72C01">
      <w:pPr>
        <w:pStyle w:val="9"/>
        <w:keepNext w:val="0"/>
        <w:keepLines w:val="0"/>
        <w:widowControl w:val="0"/>
        <w:shd w:val="clear" w:color="auto" w:fill="auto"/>
        <w:bidi w:val="0"/>
        <w:spacing w:before="0" w:after="0" w:line="607" w:lineRule="exact"/>
        <w:ind w:left="0" w:right="0" w:firstLine="700"/>
        <w:jc w:val="both"/>
        <w:rPr>
          <w:rFonts w:hint="eastAsia" w:ascii="仿宋" w:hAnsi="仿宋" w:eastAsia="仿宋" w:cs="仿宋"/>
          <w:color w:val="000000"/>
          <w:spacing w:val="0"/>
          <w:w w:val="100"/>
          <w:position w:val="0"/>
          <w:sz w:val="32"/>
          <w:szCs w:val="32"/>
          <w:shd w:val="clear" w:color="auto" w:fill="auto"/>
        </w:rPr>
      </w:pPr>
    </w:p>
    <w:p w14:paraId="64743F13">
      <w:pPr>
        <w:pStyle w:val="9"/>
        <w:keepNext w:val="0"/>
        <w:keepLines w:val="0"/>
        <w:widowControl w:val="0"/>
        <w:shd w:val="clear" w:color="auto" w:fill="auto"/>
        <w:bidi w:val="0"/>
        <w:spacing w:before="0" w:after="0" w:line="607" w:lineRule="exact"/>
        <w:ind w:left="0" w:right="0" w:firstLine="5401" w:firstLineChars="1688"/>
        <w:jc w:val="both"/>
        <w:rPr>
          <w:rFonts w:hint="default" w:ascii="仿宋" w:hAnsi="仿宋" w:eastAsia="仿宋" w:cs="仿宋"/>
          <w:color w:val="000000"/>
          <w:spacing w:val="0"/>
          <w:w w:val="100"/>
          <w:position w:val="0"/>
          <w:sz w:val="32"/>
          <w:szCs w:val="32"/>
          <w:shd w:val="clear" w:color="auto" w:fill="auto"/>
          <w:lang w:val="en-US" w:eastAsia="zh-CN"/>
        </w:rPr>
        <w:sectPr>
          <w:footerReference r:id="rId5" w:type="default"/>
          <w:footerReference r:id="rId6" w:type="even"/>
          <w:footnotePr>
            <w:numFmt w:val="decimal"/>
          </w:footnotePr>
          <w:pgSz w:w="11900" w:h="16840"/>
          <w:pgMar w:top="3356" w:right="1358" w:bottom="2234" w:left="1464" w:header="0" w:footer="3" w:gutter="0"/>
          <w:pgNumType w:start="1"/>
          <w:cols w:space="720" w:num="1"/>
          <w:rtlGutter w:val="0"/>
          <w:docGrid w:linePitch="360" w:charSpace="0"/>
        </w:sectPr>
      </w:pPr>
      <w:r>
        <w:rPr>
          <w:rFonts w:hint="eastAsia" w:ascii="仿宋" w:hAnsi="仿宋" w:eastAsia="仿宋" w:cs="仿宋"/>
          <w:color w:val="000000"/>
          <w:spacing w:val="0"/>
          <w:w w:val="100"/>
          <w:position w:val="0"/>
          <w:sz w:val="32"/>
          <w:szCs w:val="32"/>
          <w:shd w:val="clear" w:color="auto" w:fill="auto"/>
          <w:lang w:val="en-US" w:eastAsia="zh-CN"/>
        </w:rPr>
        <w:t>2024年10月16日</w:t>
      </w:r>
    </w:p>
    <w:p w14:paraId="78B8719F">
      <w:pPr>
        <w:pStyle w:val="11"/>
        <w:keepNext/>
        <w:keepLines/>
        <w:widowControl w:val="0"/>
        <w:shd w:val="clear" w:color="auto" w:fill="auto"/>
        <w:bidi w:val="0"/>
        <w:spacing w:before="0" w:after="240"/>
        <w:ind w:left="0" w:right="0" w:firstLine="0"/>
        <w:jc w:val="center"/>
        <w:rPr>
          <w:b/>
          <w:bCs/>
          <w:color w:val="000000"/>
          <w:spacing w:val="0"/>
          <w:w w:val="100"/>
          <w:position w:val="0"/>
          <w:shd w:val="clear" w:color="auto" w:fill="auto"/>
        </w:rPr>
      </w:pPr>
      <w:bookmarkStart w:id="0" w:name="bookmark5"/>
      <w:r>
        <w:rPr>
          <w:rFonts w:hint="eastAsia"/>
          <w:b/>
          <w:bCs/>
          <w:color w:val="000000"/>
          <w:spacing w:val="0"/>
          <w:w w:val="100"/>
          <w:position w:val="0"/>
          <w:shd w:val="clear" w:color="auto" w:fill="auto"/>
          <w:lang w:val="en-US" w:eastAsia="zh-CN"/>
        </w:rPr>
        <w:t>虞城县</w:t>
      </w:r>
      <w:r>
        <w:rPr>
          <w:b/>
          <w:bCs/>
          <w:color w:val="000000"/>
          <w:spacing w:val="0"/>
          <w:w w:val="100"/>
          <w:position w:val="0"/>
          <w:sz w:val="42"/>
          <w:szCs w:val="42"/>
          <w:shd w:val="clear" w:color="auto" w:fill="auto"/>
          <w:lang w:val="en-US" w:eastAsia="en-US" w:bidi="en-US"/>
        </w:rPr>
        <w:t>2024—2026</w:t>
      </w:r>
      <w:r>
        <w:rPr>
          <w:b/>
          <w:bCs/>
          <w:color w:val="000000"/>
          <w:spacing w:val="0"/>
          <w:w w:val="100"/>
          <w:position w:val="0"/>
          <w:shd w:val="clear" w:color="auto" w:fill="auto"/>
        </w:rPr>
        <w:t>年农机购置与</w:t>
      </w:r>
    </w:p>
    <w:p w14:paraId="19C1485E">
      <w:pPr>
        <w:pStyle w:val="11"/>
        <w:keepNext/>
        <w:keepLines/>
        <w:widowControl w:val="0"/>
        <w:shd w:val="clear" w:color="auto" w:fill="auto"/>
        <w:bidi w:val="0"/>
        <w:spacing w:before="0" w:after="240"/>
        <w:ind w:left="0" w:right="0" w:firstLine="0"/>
        <w:jc w:val="center"/>
      </w:pPr>
      <w:r>
        <w:rPr>
          <w:b/>
          <w:bCs/>
          <w:color w:val="000000"/>
          <w:spacing w:val="0"/>
          <w:w w:val="100"/>
          <w:position w:val="0"/>
          <w:shd w:val="clear" w:color="auto" w:fill="auto"/>
        </w:rPr>
        <w:t>应用补贴实施意见</w:t>
      </w:r>
      <w:bookmarkEnd w:id="0"/>
    </w:p>
    <w:p w14:paraId="37E1D0FF">
      <w:pPr>
        <w:pStyle w:val="13"/>
        <w:keepNext/>
        <w:keepLines/>
        <w:widowControl w:val="0"/>
        <w:shd w:val="clear" w:color="auto" w:fill="auto"/>
        <w:bidi w:val="0"/>
        <w:spacing w:before="0" w:after="0" w:line="598" w:lineRule="exact"/>
        <w:ind w:left="0" w:right="0"/>
        <w:jc w:val="both"/>
      </w:pPr>
      <w:bookmarkStart w:id="1" w:name="bookmark7"/>
      <w:r>
        <w:rPr>
          <w:color w:val="000000"/>
          <w:spacing w:val="0"/>
          <w:w w:val="100"/>
          <w:position w:val="0"/>
          <w:shd w:val="clear" w:color="auto" w:fill="auto"/>
        </w:rPr>
        <w:t>一、总体要求</w:t>
      </w:r>
      <w:bookmarkEnd w:id="1"/>
    </w:p>
    <w:p w14:paraId="515934A2">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sz w:val="32"/>
          <w:szCs w:val="32"/>
        </w:rPr>
      </w:pPr>
      <w:r>
        <w:rPr>
          <w:rFonts w:hint="eastAsia" w:ascii="仿宋" w:hAnsi="仿宋" w:eastAsia="仿宋" w:cs="仿宋"/>
          <w:color w:val="000000"/>
          <w:spacing w:val="0"/>
          <w:w w:val="100"/>
          <w:position w:val="0"/>
          <w:sz w:val="32"/>
          <w:szCs w:val="32"/>
          <w:shd w:val="clear" w:color="auto" w:fill="auto"/>
        </w:rPr>
        <w:t>以习近平新时代中国特色社会主义思想为指导，全面贯彻落实党的二十大和二十届二中三中全会精神，深入贯彻落实习近平总书记关于“三农”工作的重要论述、视察河南重要讲话重要指示和党中央、国务院决策部署，贯彻总体国家安全观和高质量发展要求，坚持稳中求进工作总基调，锚定建设农业强省目标，以稳定实施政策、充分发挥效益为主线，以推动科技自主创新、智能绿色低碳发展为路径，坚持开拓创新、公平公正、优机优补、严惩违规，支持广大农民群众及农业生产经营组织购置使用先进适用的农业机械，引领农机研产推用全链协同，加快发展新质生产力，推进农业机械化全程全面高质量发展，为确保守住国家粮食安全和不发生规模性返贫底线、加快农业农村现代化提供坚实支撑。</w:t>
      </w:r>
    </w:p>
    <w:p w14:paraId="3FC66779">
      <w:pPr>
        <w:pStyle w:val="13"/>
        <w:keepNext/>
        <w:keepLines/>
        <w:widowControl w:val="0"/>
        <w:shd w:val="clear" w:color="auto" w:fill="auto"/>
        <w:bidi w:val="0"/>
        <w:spacing w:before="0" w:after="0" w:line="598" w:lineRule="exact"/>
        <w:ind w:left="0" w:right="0"/>
        <w:jc w:val="both"/>
      </w:pPr>
      <w:bookmarkStart w:id="2" w:name="bookmark9"/>
      <w:r>
        <w:rPr>
          <w:color w:val="000000"/>
          <w:spacing w:val="0"/>
          <w:w w:val="100"/>
          <w:position w:val="0"/>
          <w:shd w:val="clear" w:color="auto" w:fill="auto"/>
        </w:rPr>
        <w:t>二、实施重点</w:t>
      </w:r>
      <w:bookmarkEnd w:id="2"/>
    </w:p>
    <w:p w14:paraId="6DD6DAAF">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一）在支持重点方面着力突出稳产保供。以保障粮食和重要农产品稳定安全供给为着力点，聚焦机播（机插）增产和机收减损，重点支持高性能播种机、智能高速插秧机、大型智能高端联合收获机械等有助于粮油等主要作物大面积单产提升、农业生产急需、农机装备补短板、农业其他领域发展急需，以及事关国家重大战略实施的农业机械（以下统称“重点机具”）的推广应用。</w:t>
      </w:r>
    </w:p>
    <w:p w14:paraId="63718AF0">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（二）在补贴标准方面着力做到有升有降。结合我</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业生产特点和农机化发展需求，实施差异化补贴。在政策允许的范围内，适当提高部分重点机具补贴额，其中包括经省级及以上农机鉴定（认证）机构鉴定或认证（可采信有资质的检验检测机构的报告）并报农业农村部、财政部备案的新能源农机（混合动力或电动等重点机具）；适当提高区域内严重不足、生产急需的粮食烘干机、履带式拖拉机、履带式收获机补贴额。对区域内保有量明显过多、技术相对落后的机具，实行降低补贴标准、退坡处理直至退出补贴范围。</w:t>
      </w:r>
    </w:p>
    <w:p w14:paraId="418E1754">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三）在实施创新方面着力支持先行先试。深化农机购置与应用补贴试点，逐步推广与农机作业量挂钩的兑付补贴资金的操作方式。鼓励探索对参与防灾减灾的机具达到一定作业量后适当给予应用补贴的方式方法。鼓励研发制造推广应用一体化试点，加快先进适用短板创新机具研发制造、熟化定型和推广应用。</w:t>
      </w:r>
    </w:p>
    <w:p w14:paraId="4F17545A">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四）在风险防控方面着力提高监管水平。运用全国农机作业指挥调度平台及省农机信息化平台，推进补贴机具唯一身份识别，发挥大数据信息优势，提升违规行为排查和监控能力。强化属地管理责任和多部门联动，完善省、市、县三级监管机制，全流程加强补贴机具研产推用各环节监督管理。鼓励支持农机行业协会发挥引领行业自律功能，强化社会监督。</w:t>
      </w:r>
    </w:p>
    <w:p w14:paraId="0064AE26">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五）在补贴兑付方面着力提升服务效能。强化资金兑付工作，增加结算批次，鼓励推进补贴全流程线上办理，提高补贴办理便利性，确保及时兑付。加强补贴资金管理，落实专款专用要求，加大对超期不兑付、兑付慢问题治理力度，健全完善补贴资金管理长效机制。</w:t>
      </w:r>
    </w:p>
    <w:p w14:paraId="7CBAFC40">
      <w:pPr>
        <w:pStyle w:val="13"/>
        <w:keepNext/>
        <w:keepLines/>
        <w:widowControl w:val="0"/>
        <w:shd w:val="clear" w:color="auto" w:fill="auto"/>
        <w:bidi w:val="0"/>
        <w:spacing w:before="0" w:after="0" w:line="593" w:lineRule="exact"/>
        <w:ind w:left="0" w:right="0"/>
        <w:jc w:val="both"/>
      </w:pPr>
      <w:bookmarkStart w:id="3" w:name="bookmark11"/>
      <w:r>
        <w:rPr>
          <w:color w:val="000000"/>
          <w:spacing w:val="0"/>
          <w:w w:val="100"/>
          <w:position w:val="0"/>
          <w:shd w:val="clear" w:color="auto" w:fill="auto"/>
        </w:rPr>
        <w:t>三、补贴对象和补贴标准</w:t>
      </w:r>
      <w:bookmarkEnd w:id="3"/>
    </w:p>
    <w:p w14:paraId="4436A294">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补贴对象为从事农业生产的农民和农业生产经营组织（以下简称“购机者”），其中农业生产经营组织包括农村集体经济组织、农民专业合作经济组织、农业企业和其他从事农业生产经营的组织。</w:t>
      </w:r>
    </w:p>
    <w:p w14:paraId="38DC7166">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农机购置与应用补贴政策继续覆盖全县。</w:t>
      </w:r>
    </w:p>
    <w:p w14:paraId="6C71F0A1">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农机购置与应用补贴实行定额补贴，即同一种类、同一档次 农业机械在本</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 xml:space="preserve">实行统一的补贴标准，具体补贴标准按《河南省 </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en-US"/>
        </w:rPr>
        <w:t>2024-2026</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年农机购置与应用补贴机具补贴额一览表》（另行下 达）执行。补贴额将保持总体稳定，具体产品或具体档次的实际 补贴比例在测算比例上下一定范围内浮动符合政策规定。</w:t>
      </w:r>
    </w:p>
    <w:p w14:paraId="3C65D136">
      <w:pPr>
        <w:pStyle w:val="13"/>
        <w:keepNext/>
        <w:keepLines/>
        <w:widowControl w:val="0"/>
        <w:shd w:val="clear" w:color="auto" w:fill="auto"/>
        <w:bidi w:val="0"/>
        <w:spacing w:before="0" w:after="0" w:line="593" w:lineRule="exact"/>
        <w:ind w:left="0" w:right="0"/>
        <w:jc w:val="both"/>
        <w:rPr>
          <w:rFonts w:hint="eastAsia"/>
          <w:i w:val="0"/>
          <w:iCs w:val="0"/>
          <w:smallCaps w:val="0"/>
          <w:strike w:val="0"/>
          <w:color w:val="000000"/>
          <w:spacing w:val="0"/>
          <w:w w:val="100"/>
          <w:position w:val="0"/>
          <w:shd w:val="clear" w:color="auto" w:fill="auto"/>
        </w:rPr>
      </w:pPr>
      <w:bookmarkStart w:id="4" w:name="bookmark13"/>
      <w:r>
        <w:rPr>
          <w:rFonts w:hint="eastAsia"/>
          <w:i w:val="0"/>
          <w:iCs w:val="0"/>
          <w:smallCaps w:val="0"/>
          <w:strike w:val="0"/>
          <w:color w:val="000000"/>
          <w:spacing w:val="0"/>
          <w:w w:val="100"/>
          <w:position w:val="0"/>
          <w:shd w:val="clear" w:color="auto" w:fill="auto"/>
        </w:rPr>
        <w:t>四、补贴范围和补贴机具</w:t>
      </w:r>
      <w:bookmarkEnd w:id="4"/>
    </w:p>
    <w:p w14:paraId="1D832B9B">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（一）补贴范围</w:t>
      </w:r>
    </w:p>
    <w:p w14:paraId="68256AA0">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结合农业生产实际，在全国补贴范围内选择22大类49个小 类138个品目机具列入我省补贴范围（详见附件1）。根据</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我县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农业生产需要以及资金供需实际，从全省补贴范围中选取确定本 地补贴机具品目，优先保障粮油等主要作物大面积单产提升等重 点机具的推广应用，将更多符合条件的先进适用机具纳入补贴范 围。</w:t>
      </w:r>
    </w:p>
    <w:p w14:paraId="166782B3">
      <w:pPr>
        <w:pStyle w:val="9"/>
        <w:keepNext w:val="0"/>
        <w:keepLines w:val="0"/>
        <w:widowControl w:val="0"/>
        <w:numPr>
          <w:ilvl w:val="0"/>
          <w:numId w:val="1"/>
        </w:numPr>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bookmarkStart w:id="5" w:name="bookmark16"/>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常规机具</w:t>
      </w:r>
      <w:bookmarkEnd w:id="5"/>
    </w:p>
    <w:p w14:paraId="51749C47">
      <w:pPr>
        <w:pStyle w:val="9"/>
        <w:keepNext w:val="0"/>
        <w:keepLines w:val="0"/>
        <w:widowControl w:val="0"/>
        <w:numPr>
          <w:ilvl w:val="0"/>
          <w:numId w:val="0"/>
        </w:numPr>
        <w:shd w:val="clear" w:color="auto" w:fill="auto"/>
        <w:bidi w:val="0"/>
        <w:spacing w:before="0" w:after="0" w:line="598" w:lineRule="exact"/>
        <w:ind w:right="0" w:rightChars="0" w:firstLine="640" w:firstLineChars="20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必须是补贴范围内的产品，同时还应具备以下资质之一: （1）获得农业机械试验鉴定证书；（2）获得农机强制性产品认证证书；（3）列入农机自愿性认证采信试点范围，获得农机自愿性产品认证证书。补贴机具须在明显位置永久固定标有生产企业、 产品名称和型号、出厂编号、生产日期、执行标准等信息的铭牌。申请补贴机具的生产和购机日期须同时在农机鉴定（认证）证书或其他报告等有效期范围内。</w:t>
      </w:r>
    </w:p>
    <w:p w14:paraId="177664E8">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全面开展农用无人驾驶航空器购置补贴工作，具体实施方案 另行公布。</w:t>
      </w:r>
    </w:p>
    <w:p w14:paraId="380E0DB6">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（三）农机创新产品</w:t>
      </w:r>
    </w:p>
    <w:p w14:paraId="6594C933">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1</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en-US"/>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专项鉴定产品。根据农业生产和农机装备补短板需要，按照上一轮农机购置补贴实施指导意见中《农机专项鉴定产品购置补贴实施工作规范（试行）》（见附件</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1</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）有关要求, 向农业农村厅建议将符合条件的产品列入补贴范围，并开展相关工作。</w:t>
      </w:r>
    </w:p>
    <w:p w14:paraId="63FA4FA1">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2</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en-US"/>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农机新产品。按照上一轮农机购置补贴实施指导意见中</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eastAsia="zh-CN"/>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农机新产品购置补贴试点工作指引》（见附件</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2</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）关于试点产品选定的要求，向农业农村厅建议将农机装备补短板范围内等符合条件的创新产品，以及暂不能开展农机试验鉴定的新型农机产品和不适宜鉴定的成套设施装备列入补贴范围，并开展相关工作</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eastAsia="zh-CN"/>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支持实施农机装备补短板行动，对短板机具目录范围内取得研发突破、亟需熟化定型的创新产品，给予</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 xml:space="preserve"> </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3</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 xml:space="preserve"> </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年以下的特定补贴支持，补贴额测算比例可提高至35%,成功推向市场的转为常规补贴</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eastAsia="zh-CN"/>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补贴额测算比例调至30%以下，效果不好的退出补贴范围。</w:t>
      </w:r>
    </w:p>
    <w:p w14:paraId="013A42E3">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农机创新产品补贴品目实行总量控制。</w:t>
      </w:r>
    </w:p>
    <w:p w14:paraId="7D3D33C4">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除上述机具外，</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我县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特色农业发展所需和小区域适用性强的 机具，可列入</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同</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级财政安排资金的补贴范围，具体补贴机具品目和补贴标准由</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我县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自定，补贴额测算比例不得超过35%, 不得占用中央和省财政补贴资金。</w:t>
      </w:r>
    </w:p>
    <w:p w14:paraId="665E71DC">
      <w:pPr>
        <w:pStyle w:val="13"/>
        <w:keepNext/>
        <w:keepLines/>
        <w:widowControl w:val="0"/>
        <w:shd w:val="clear" w:color="auto" w:fill="auto"/>
        <w:bidi w:val="0"/>
        <w:spacing w:before="0" w:after="0" w:line="594" w:lineRule="exact"/>
        <w:ind w:left="0" w:right="0" w:firstLine="640"/>
        <w:jc w:val="both"/>
      </w:pPr>
      <w:bookmarkStart w:id="6" w:name="bookmark18"/>
      <w:r>
        <w:rPr>
          <w:color w:val="000000"/>
          <w:spacing w:val="0"/>
          <w:w w:val="100"/>
          <w:position w:val="0"/>
          <w:shd w:val="clear" w:color="auto" w:fill="auto"/>
        </w:rPr>
        <w:t>五、资金使用和管理</w:t>
      </w:r>
      <w:bookmarkEnd w:id="6"/>
    </w:p>
    <w:p w14:paraId="438B769E">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（一）资金使用。农机购置与应用补贴主要用于支持购置使 用先进适用的农业机械，以及开展有关试点和农机报废更新等。 要优先用于以往年度已录入但尚未兑付及当年已购机的补贴申 请，并通过办理服务系统予以体现。农机购置与应用补贴资金必 须足额保障，不得挤占、截留、挪用或用于其他支出。</w:t>
      </w:r>
    </w:p>
    <w:p w14:paraId="44ED60C6">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（二）资金管理。</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要根据预算管理规定和用款需求，合理安排补贴资金支出进度。</w:t>
      </w:r>
      <w:bookmarkStart w:id="7" w:name="bookmark20"/>
    </w:p>
    <w:p w14:paraId="6295361E">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（三）组织开展创新试点</w:t>
      </w:r>
      <w:bookmarkEnd w:id="7"/>
    </w:p>
    <w:p w14:paraId="51146133">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开展农机购置与应用补贴资金兑付方式试点。鼓励对具备作 业信息化监测条件的大型、智能、复式、高端、绿色农机以及重 点推广的机具实施农机购置与应用补贴。即：第1年在购机核验 合格后按程序兑付定额补贴资金的70%；第2年在所购机具达到 规定的年度作业量后，再兑付定额补贴资金的30%；第3年在完 成规定的年度作业量后，奖励定额补贴资金的1</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0</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％;第4年在完 成规定的年度作业量后，再奖励定额补贴资金的1</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0</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我</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县依据实际情况确定补贴范围，制定实施方案并报上一级农业农村（农机）、财政部门备案后实施。</w:t>
      </w:r>
    </w:p>
    <w:p w14:paraId="3815DDFC">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鼓励组织开展农机研发制造推广应用一体化试点。</w:t>
      </w:r>
    </w:p>
    <w:p w14:paraId="0799E750">
      <w:pPr>
        <w:pStyle w:val="13"/>
        <w:keepNext/>
        <w:keepLines/>
        <w:widowControl w:val="0"/>
        <w:shd w:val="clear" w:color="auto" w:fill="auto"/>
        <w:bidi w:val="0"/>
        <w:spacing w:before="0" w:after="0" w:line="593" w:lineRule="exact"/>
        <w:ind w:left="0" w:right="0" w:firstLine="640"/>
        <w:jc w:val="both"/>
      </w:pPr>
      <w:bookmarkStart w:id="8" w:name="bookmark22"/>
      <w:r>
        <w:rPr>
          <w:color w:val="000000"/>
          <w:spacing w:val="0"/>
          <w:w w:val="100"/>
          <w:position w:val="0"/>
          <w:shd w:val="clear" w:color="auto" w:fill="auto"/>
        </w:rPr>
        <w:t>六、操作实施流程</w:t>
      </w:r>
      <w:bookmarkEnd w:id="8"/>
    </w:p>
    <w:p w14:paraId="21C74D02">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农机购置与应用补贴政策实行“自主购机、定额补贴、先购 后补，县级结算、直补到卡（户）购机行为完成后，购机者自主向</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提出补贴资金申领事项，签署告知承诺书，承诺购买行为、发票购机价格等信息真实有效，按相关规定申办补贴。</w:t>
      </w:r>
    </w:p>
    <w:p w14:paraId="46CF5874">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（一）发布实施规定。</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按职责分工和有关规定发布本地区农机购置与应用补贴实施方案、操作程序、补贴额一览表、补贴机具信息表、咨询投诉举报电话等信息。</w:t>
      </w:r>
    </w:p>
    <w:p w14:paraId="70A9FADD">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（二）组织机具投档。</w:t>
      </w:r>
    </w:p>
    <w:p w14:paraId="00F0AEE7">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（三）现场演示评价。重点对高风险机具规范组织开展现场 演示评价或验证。</w:t>
      </w:r>
    </w:p>
    <w:p w14:paraId="0A8A3935">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（四）自主购机。购机者自主选择购买机具，按市场化原则 自行与农机产销企业协商确定购机价格与支付方式，原则上购机 价格在5000元以上的鼓励非现金方式支付购机款，并对交易行 为真实性、有效性和可能发生的纠纷承担法律责任。</w:t>
      </w:r>
    </w:p>
    <w:p w14:paraId="1B2A2BDD">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（五）受理补贴申请。</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在收到购机者完成签字确认的补贴申请后，应于2个工作日内作出是否受理的决定，对因资料不齐全等原因无法受理的，应注明原因，按原渠道退回申请，并告知购机者，做好咨询答疑。根据农机购置与应用补贴资金申请数量设置购机者年度内享受补贴资金总额的上限及其申请条件等。</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全面实行办理服务系统常年连续开放，推广使用信息化技术，方便购机者随时在线录入补贴申请信息。引导购机者在录入信息后，及时向</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提交补贴申请资料。县级补贴资金申请数量达到或超过当年可用资金（含结转资金、调剂资金）时，购机者提交的补贴申请可继续录入进行预登记，但应及时告知购机者有关情况。</w:t>
      </w:r>
    </w:p>
    <w:p w14:paraId="5F42333C">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（六）机具核验。</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结合实际，将农机完 成规定作业面积或作业量作为核验的前提条件，并探索打造农机 管理干部、农机技术人员、第三方机构、有经验有意愿的农机使 用一线“土专家”和农机手参加的核验队伍，切实强化核验工作 人力资源保障。对高风险机具，应逐台核验；对安装类、设施类 或安全风险较高类补贴机具，以及当地初次出现的高补贴额机 具，在安装完成且生产应用一段时间后进行现场核验和补贴兑 付；对其他机具，确定抽查核验比例。对成套设施装备，</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县农业机械发展中心、县财政局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可组织符合条件的第三方开展核验。</w:t>
      </w:r>
    </w:p>
    <w:p w14:paraId="4CA38EC4">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（七）审验公示信息。</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按照《农机购置补贴机具核验工作要点（试行）》等要求，对补贴相关申请资料进行审核，对补贴机具进行核验，其中实行牌证管理的机具，要先行办理牌证照，并凭牌证免于现场实物核验。</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对符合条件可以受理的，应于13个工作日内（不含公示时间。与作业面积或作业量挂钩的机具核验时间可适当延长。）完成相关核验工作，并在农机购置与应用补贴信息公开专栏实时公布补贴申请信息，公示时间为5个工作日。鼓励在乡村和补贴申请点公示栏中同时公开公示信息。</w:t>
      </w:r>
    </w:p>
    <w:p w14:paraId="5F24CFEB">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（八）兑付补贴资金。农机购置补贴资金按规定纳入“一卡 通”系统集中发放，其中发放给个人、家庭的补贴资金纳入“一 卡通”系统发放，发放给农业生产经营组织的补贴资金按规定通 过国库集中支付方式向符合要求的购机者兑付。</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在公示完成后5个工作日内，向县级财政部门提交资金兑付申请与有关材料，县财政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于15个工作日内通过 国库集中支付方式向符合要求的购机者兑付资金。因资金不足或违法违规处理等原因需要延期兑付的，应做细政策解读，告知并稳定购机者预期。补贴申领原则上当年有效，因当年财政补贴资金规模不够、办理手续时间紧张等原因确实难以完成兑付的，可在办理服务系统中进行预登记申请，在下一个年度优先予以兑付。</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会同</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，根据地区农业生产需求，可指定有关品目（或档次）优先录入、优先兑付。</w:t>
      </w:r>
    </w:p>
    <w:p w14:paraId="4ACFEBAE">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（九）组织抽查。</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可委托符合条件的第三方，或由专业农机人员和基层工作人员，加强对高风险机具和成套设施装备等的抽查，重点对单一产品购置较为集中、单人多台套、短期内大批量、同一主体连年重复购置、机具适应性和购置数量与购机者生产经营服务所需不相符等情形进行查核，并在办理服务系统中进行预警，对发现的问题线索进行评估，涉嫌违规的，应及时组织调查并按规定处理，涉嫌犯罪的，要向司法机关移交严处。</w:t>
      </w:r>
    </w:p>
    <w:p w14:paraId="5544AF59">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补贴政策全面实行跨年度连续实施，除发生违法违规行为 的，不得以任何理由限制购机者提交补贴申请，且补贴机具资质 和办理程序等均按购机者提交办理服务系统时的相关规定执行, 不受政策调整影响，切实稳定购机者补贴申领预期。购机者对其 购置的补贴机具拥有所有权、自主使用，可依法处置。</w:t>
      </w:r>
    </w:p>
    <w:p w14:paraId="29459D90">
      <w:pPr>
        <w:pStyle w:val="13"/>
        <w:keepNext/>
        <w:keepLines/>
        <w:widowControl w:val="0"/>
        <w:shd w:val="clear" w:color="auto" w:fill="auto"/>
        <w:bidi w:val="0"/>
        <w:spacing w:before="0" w:after="0" w:line="589" w:lineRule="exact"/>
        <w:ind w:left="0" w:right="0" w:firstLine="640"/>
        <w:jc w:val="both"/>
      </w:pPr>
      <w:bookmarkStart w:id="9" w:name="bookmark24"/>
      <w:r>
        <w:rPr>
          <w:color w:val="000000"/>
          <w:spacing w:val="0"/>
          <w:w w:val="100"/>
          <w:position w:val="0"/>
          <w:shd w:val="clear" w:color="auto" w:fill="auto"/>
        </w:rPr>
        <w:t>七、实施要求</w:t>
      </w:r>
      <w:bookmarkEnd w:id="9"/>
    </w:p>
    <w:p w14:paraId="21E7FB2E">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（一）加强领导，明确分工。农机购置与应用补贴事关广大 购机者切身利益和农业农村发展大局，事关保障国家粮食安全和 加快建设农业强省，</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要把补贴工作摆上重要议程，严格落实管理责任。要建立健全政府领导下的联合实施和监管机制，切实加强组织协调，密切沟通配合，健全完善风险防控制度和内部控制规程，形成工作合力。要进一步明确职责分工，深入落实</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组织实施、审核监管责任和财政部门资金兑付、资金监管责任。要加强绩效管理，形成管理闭环，切实提升政策实施管理工作能力水平。要组织开展业务培训和廉政警示教育，提高补贴工作人员业务素质和风险防控能力意识。</w:t>
      </w:r>
    </w:p>
    <w:p w14:paraId="658794E5">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（二）优化服务，提升效能。要依托农机购置与应用补贴申请办理服务系统，动态分析</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和</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办理补贴申请具体时限，及时预警和定期通报超时办理行为，切实加快补贴申请受理、资料审核、机具核验、资金兑付等工作。要畅通产业链供应链，营造良好营商环境。要提高补贴机具核验信息化水平，加快机具投档、牌证管理、补贴资金申领等环节信息系统的互联互通，减少人工操作环节，让数据“多跑路”, 让群众“少跑腿”。</w:t>
      </w:r>
    </w:p>
    <w:p w14:paraId="1091D6E6">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（三）公开信息，接受监督。</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要加大补贴政策宣传力度，综合运用各类媒体和多种宣传方式，通过补贴政策信息上门、指导服务上门等，全方位开展宣传解读，着力提升政策知晓度和实施透明度。要及时主动回应购机者关注的重点事项，正确引导舆论，稳定购机者预期，切实保障广大农民群众和农机企业的知情权、监督权。要健全完善农机购置与应用补贴信息公开专栏，按年度公告近三年县域内补贴受益信息，公开违规查处结果等信息，主动接受社会监督。</w:t>
      </w:r>
    </w:p>
    <w:p w14:paraId="4B4DF69A">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（四）（五）加强监管，严惩违规。</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和</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，应与纪检监察、审计、信访等部门建立联合监督机制，紧盯补贴实施关键环节，结合群众反映的突出问题，以及巡视、审 计、信访等相关部门提供的问题线索，开展常态化监督检查。加强联合查处和市际联动处理，对违法违规行为保持“零容忍”高压态势，从严整治违法违规行为，涉嫌犯罪的，移交司法机关予以查处，有力维护政策实施良好秩序。</w:t>
      </w:r>
    </w:p>
    <w:p w14:paraId="4A42C653">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局制定</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en-US"/>
        </w:rPr>
        <w:t>2024—2026</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年农机购置与应用补贴实施方案，抄报</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市农业机械发展中心</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市</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财政</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局</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w:t>
      </w:r>
    </w:p>
    <w:p w14:paraId="4275F8DA">
      <w:pPr>
        <w:pStyle w:val="9"/>
        <w:keepNext w:val="0"/>
        <w:keepLines w:val="0"/>
        <w:widowControl w:val="0"/>
        <w:shd w:val="clear" w:color="auto" w:fill="auto"/>
        <w:bidi w:val="0"/>
        <w:spacing w:before="0" w:after="0" w:line="598" w:lineRule="exact"/>
        <w:ind w:left="0" w:right="0" w:firstLine="64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附件：</w:t>
      </w:r>
    </w:p>
    <w:p w14:paraId="6833C695">
      <w:pPr>
        <w:pStyle w:val="9"/>
        <w:keepNext w:val="0"/>
        <w:keepLines w:val="0"/>
        <w:widowControl w:val="0"/>
        <w:numPr>
          <w:ilvl w:val="0"/>
          <w:numId w:val="0"/>
        </w:numPr>
        <w:shd w:val="clear" w:color="auto" w:fill="auto"/>
        <w:bidi w:val="0"/>
        <w:spacing w:before="0" w:after="0" w:line="598" w:lineRule="exact"/>
        <w:ind w:left="320" w:leftChars="0" w:right="0" w:rightChars="0" w:firstLine="640" w:firstLineChars="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1.</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 xml:space="preserve">农机专项鉴定产品购置补贴实施工作规范（试行） </w:t>
      </w:r>
    </w:p>
    <w:p w14:paraId="5465AE22">
      <w:pPr>
        <w:pStyle w:val="9"/>
        <w:keepNext w:val="0"/>
        <w:keepLines w:val="0"/>
        <w:widowControl w:val="0"/>
        <w:numPr>
          <w:ilvl w:val="0"/>
          <w:numId w:val="0"/>
        </w:numPr>
        <w:shd w:val="clear" w:color="auto" w:fill="auto"/>
        <w:bidi w:val="0"/>
        <w:spacing w:before="0" w:after="0" w:line="598" w:lineRule="exact"/>
        <w:ind w:left="320" w:leftChars="0" w:right="0" w:rightChars="0" w:firstLine="640" w:firstLineChars="0"/>
        <w:jc w:val="both"/>
        <w:rPr>
          <w:rFonts w:hint="eastAsia" w:ascii="仿宋" w:hAnsi="仿宋" w:eastAsia="仿宋" w:cs="仿宋"/>
          <w:b w:val="0"/>
          <w:bCs w:val="0"/>
          <w:i w:val="0"/>
          <w:iCs w:val="0"/>
          <w:smallCaps w:val="0"/>
          <w:strike w:val="0"/>
          <w:color w:val="000000"/>
          <w:spacing w:val="0"/>
          <w:w w:val="100"/>
          <w:position w:val="0"/>
          <w:sz w:val="32"/>
          <w:szCs w:val="32"/>
          <w:shd w:val="clear" w:color="auto" w:fill="auto"/>
        </w:rPr>
        <w:sectPr>
          <w:footerReference r:id="rId7" w:type="default"/>
          <w:footerReference r:id="rId8" w:type="even"/>
          <w:footnotePr>
            <w:numFmt w:val="decimal"/>
          </w:footnotePr>
          <w:pgSz w:w="11900" w:h="16840"/>
          <w:pgMar w:top="1311" w:right="1503" w:bottom="2237" w:left="1527" w:header="0" w:footer="3" w:gutter="0"/>
          <w:cols w:space="720" w:num="1"/>
          <w:rtlGutter w:val="0"/>
          <w:docGrid w:linePitch="360" w:charSpace="0"/>
        </w:sectPr>
      </w:pPr>
      <w:r>
        <w:rPr>
          <w:rFonts w:hint="eastAsia" w:ascii="仿宋" w:hAnsi="仿宋" w:eastAsia="仿宋" w:cs="仿宋"/>
          <w:b w:val="0"/>
          <w:bCs w:val="0"/>
          <w:i w:val="0"/>
          <w:iCs w:val="0"/>
          <w:smallCaps w:val="0"/>
          <w:strike w:val="0"/>
          <w:color w:val="000000"/>
          <w:spacing w:val="0"/>
          <w:w w:val="100"/>
          <w:position w:val="0"/>
          <w:sz w:val="32"/>
          <w:szCs w:val="32"/>
          <w:shd w:val="clear" w:color="auto" w:fill="auto"/>
          <w:lang w:val="en-US" w:eastAsia="zh-CN"/>
        </w:rPr>
        <w:t>2.</w:t>
      </w:r>
      <w:r>
        <w:rPr>
          <w:rFonts w:hint="eastAsia" w:ascii="仿宋" w:hAnsi="仿宋" w:eastAsia="仿宋" w:cs="仿宋"/>
          <w:b w:val="0"/>
          <w:bCs w:val="0"/>
          <w:i w:val="0"/>
          <w:iCs w:val="0"/>
          <w:smallCaps w:val="0"/>
          <w:strike w:val="0"/>
          <w:color w:val="000000"/>
          <w:spacing w:val="0"/>
          <w:w w:val="100"/>
          <w:position w:val="0"/>
          <w:sz w:val="32"/>
          <w:szCs w:val="32"/>
          <w:shd w:val="clear" w:color="auto" w:fill="auto"/>
        </w:rPr>
        <w:t>农机新产品购置补贴试点工作指引</w:t>
      </w:r>
    </w:p>
    <w:p w14:paraId="107C109A">
      <w:pPr>
        <w:rPr>
          <w:rFonts w:ascii="宋体" w:hAnsi="宋体" w:eastAsia="宋体" w:cs="宋体"/>
          <w:b/>
          <w:bCs/>
          <w:color w:val="000000"/>
          <w:spacing w:val="0"/>
          <w:w w:val="100"/>
          <w:position w:val="0"/>
          <w:sz w:val="30"/>
          <w:szCs w:val="30"/>
          <w:shd w:val="clear" w:color="auto" w:fill="auto"/>
          <w:lang w:val="zh-CN" w:eastAsia="zh-CN" w:bidi="zh-CN"/>
        </w:rPr>
      </w:pPr>
      <w:r>
        <w:rPr>
          <w:rFonts w:ascii="宋体" w:hAnsi="宋体" w:eastAsia="宋体" w:cs="宋体"/>
          <w:b/>
          <w:bCs/>
          <w:color w:val="000000"/>
          <w:spacing w:val="0"/>
          <w:w w:val="100"/>
          <w:position w:val="0"/>
          <w:sz w:val="30"/>
          <w:szCs w:val="30"/>
          <w:shd w:val="clear" w:color="auto" w:fill="auto"/>
          <w:lang w:val="zh-CN" w:eastAsia="zh-CN" w:bidi="zh-CN"/>
        </w:rPr>
        <w:br w:type="page"/>
      </w:r>
    </w:p>
    <w:p w14:paraId="5FB495A9">
      <w:pPr>
        <w:pStyle w:val="15"/>
        <w:keepNext w:val="0"/>
        <w:keepLines w:val="0"/>
        <w:widowControl w:val="0"/>
        <w:numPr>
          <w:ilvl w:val="0"/>
          <w:numId w:val="0"/>
        </w:numPr>
        <w:shd w:val="clear" w:color="auto" w:fill="auto"/>
        <w:bidi w:val="0"/>
        <w:spacing w:before="0" w:line="240" w:lineRule="auto"/>
        <w:ind w:right="0" w:rightChars="0"/>
        <w:jc w:val="both"/>
        <w:rPr>
          <w:rFonts w:hint="eastAsia"/>
          <w:color w:val="000000"/>
          <w:spacing w:val="0"/>
          <w:w w:val="100"/>
          <w:position w:val="0"/>
          <w:shd w:val="clear" w:color="auto" w:fill="auto"/>
          <w:lang w:val="en-US" w:eastAsia="zh-CN" w:bidi="zh-CN"/>
        </w:rPr>
      </w:pPr>
      <w:r>
        <w:rPr>
          <w:rFonts w:ascii="宋体" w:hAnsi="宋体" w:eastAsia="宋体" w:cs="宋体"/>
          <w:b/>
          <w:bCs/>
          <w:color w:val="000000"/>
          <w:spacing w:val="0"/>
          <w:w w:val="100"/>
          <w:position w:val="0"/>
          <w:sz w:val="30"/>
          <w:szCs w:val="30"/>
          <w:shd w:val="clear" w:color="auto" w:fill="auto"/>
          <w:lang w:val="zh-CN" w:eastAsia="zh-CN" w:bidi="zh-CN"/>
        </w:rPr>
        <w:t>附件</w:t>
      </w:r>
      <w:r>
        <w:rPr>
          <w:rFonts w:hint="eastAsia"/>
          <w:color w:val="000000"/>
          <w:spacing w:val="0"/>
          <w:w w:val="100"/>
          <w:position w:val="0"/>
          <w:shd w:val="clear" w:color="auto" w:fill="auto"/>
          <w:lang w:val="en-US" w:eastAsia="zh-CN" w:bidi="zh-CN"/>
        </w:rPr>
        <w:t>1</w:t>
      </w:r>
    </w:p>
    <w:p w14:paraId="3DF897FE">
      <w:pPr>
        <w:pStyle w:val="15"/>
        <w:keepNext w:val="0"/>
        <w:keepLines w:val="0"/>
        <w:widowControl w:val="0"/>
        <w:numPr>
          <w:ilvl w:val="0"/>
          <w:numId w:val="0"/>
        </w:numPr>
        <w:shd w:val="clear" w:color="auto" w:fill="auto"/>
        <w:bidi w:val="0"/>
        <w:spacing w:before="0" w:line="240" w:lineRule="auto"/>
        <w:ind w:right="0" w:rightChars="0"/>
        <w:jc w:val="both"/>
        <w:rPr>
          <w:rFonts w:hint="eastAsia"/>
          <w:color w:val="000000"/>
          <w:spacing w:val="0"/>
          <w:w w:val="100"/>
          <w:position w:val="0"/>
          <w:shd w:val="clear" w:color="auto" w:fill="auto"/>
          <w:lang w:val="en-US" w:eastAsia="zh-CN" w:bidi="zh-CN"/>
        </w:rPr>
      </w:pPr>
    </w:p>
    <w:p w14:paraId="51DBFF68">
      <w:pPr>
        <w:pStyle w:val="11"/>
        <w:keepNext/>
        <w:keepLines/>
        <w:widowControl w:val="0"/>
        <w:shd w:val="clear" w:color="auto" w:fill="auto"/>
        <w:bidi w:val="0"/>
        <w:spacing w:before="0" w:after="140" w:line="240" w:lineRule="auto"/>
        <w:ind w:left="0" w:right="0" w:firstLine="0"/>
        <w:jc w:val="center"/>
        <w:rPr>
          <w:b/>
          <w:bCs/>
          <w:sz w:val="44"/>
          <w:szCs w:val="44"/>
        </w:rPr>
      </w:pPr>
      <w:bookmarkStart w:id="10" w:name="bookmark108"/>
      <w:r>
        <w:rPr>
          <w:b/>
          <w:bCs/>
          <w:color w:val="000000"/>
          <w:spacing w:val="0"/>
          <w:w w:val="100"/>
          <w:position w:val="0"/>
          <w:sz w:val="44"/>
          <w:szCs w:val="44"/>
          <w:shd w:val="clear" w:color="auto" w:fill="auto"/>
        </w:rPr>
        <w:t>农机专项鉴定产品购置补贴实施工作规范</w:t>
      </w:r>
      <w:bookmarkEnd w:id="10"/>
    </w:p>
    <w:p w14:paraId="3CF0FCAD">
      <w:pPr>
        <w:pStyle w:val="9"/>
        <w:keepNext w:val="0"/>
        <w:keepLines w:val="0"/>
        <w:widowControl w:val="0"/>
        <w:shd w:val="clear" w:color="auto" w:fill="auto"/>
        <w:bidi w:val="0"/>
        <w:spacing w:before="0" w:after="240" w:line="601" w:lineRule="exact"/>
        <w:ind w:left="0" w:right="0" w:firstLine="0"/>
        <w:jc w:val="center"/>
        <w:rPr>
          <w:rFonts w:hint="eastAsia" w:ascii="楷体" w:hAnsi="楷体" w:eastAsia="楷体" w:cs="楷体"/>
          <w:sz w:val="32"/>
          <w:szCs w:val="32"/>
        </w:rPr>
      </w:pPr>
      <w:r>
        <w:rPr>
          <w:rFonts w:hint="eastAsia" w:ascii="楷体" w:hAnsi="楷体" w:eastAsia="楷体" w:cs="楷体"/>
          <w:color w:val="000000"/>
          <w:spacing w:val="0"/>
          <w:w w:val="100"/>
          <w:position w:val="0"/>
          <w:sz w:val="32"/>
          <w:szCs w:val="32"/>
          <w:shd w:val="clear" w:color="auto" w:fill="auto"/>
        </w:rPr>
        <w:t>（试行）</w:t>
      </w:r>
    </w:p>
    <w:p w14:paraId="6AD66AA9">
      <w:pPr>
        <w:pStyle w:val="13"/>
        <w:keepNext/>
        <w:keepLines/>
        <w:widowControl w:val="0"/>
        <w:shd w:val="clear" w:color="auto" w:fill="auto"/>
        <w:bidi w:val="0"/>
        <w:spacing w:before="0" w:after="0" w:line="601" w:lineRule="exact"/>
        <w:ind w:left="0" w:right="0"/>
        <w:jc w:val="both"/>
        <w:rPr>
          <w:rFonts w:hint="eastAsia" w:ascii="黑体" w:hAnsi="黑体" w:eastAsia="黑体" w:cs="黑体"/>
          <w:b w:val="0"/>
          <w:bCs w:val="0"/>
        </w:rPr>
      </w:pPr>
      <w:bookmarkStart w:id="11" w:name="bookmark110"/>
      <w:r>
        <w:rPr>
          <w:rFonts w:hint="eastAsia" w:ascii="黑体" w:hAnsi="黑体" w:eastAsia="黑体" w:cs="黑体"/>
          <w:b w:val="0"/>
          <w:bCs w:val="0"/>
          <w:color w:val="000000"/>
          <w:spacing w:val="0"/>
          <w:w w:val="100"/>
          <w:position w:val="0"/>
          <w:shd w:val="clear" w:color="auto" w:fill="auto"/>
        </w:rPr>
        <w:t>一、补贴产品选定</w:t>
      </w:r>
      <w:bookmarkEnd w:id="11"/>
    </w:p>
    <w:p w14:paraId="5C60B76B">
      <w:pPr>
        <w:pStyle w:val="9"/>
        <w:keepNext w:val="0"/>
        <w:keepLines w:val="0"/>
        <w:widowControl w:val="0"/>
        <w:shd w:val="clear" w:color="auto" w:fill="auto"/>
        <w:bidi w:val="0"/>
        <w:spacing w:before="0" w:after="0" w:line="597"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（一）产品条件。</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参与农机购置补贴的农机专项鉴定产品应 符合以下条件：</w:t>
      </w:r>
    </w:p>
    <w:p w14:paraId="13CA7F84">
      <w:pPr>
        <w:pStyle w:val="9"/>
        <w:keepNext w:val="0"/>
        <w:keepLines w:val="0"/>
        <w:widowControl w:val="0"/>
        <w:numPr>
          <w:ilvl w:val="0"/>
          <w:numId w:val="2"/>
        </w:numPr>
        <w:shd w:val="clear" w:color="auto" w:fill="auto"/>
        <w:tabs>
          <w:tab w:val="left" w:pos="934"/>
        </w:tabs>
        <w:bidi w:val="0"/>
        <w:spacing w:before="0" w:after="0" w:line="597"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由基层农业农村（农机）部门提出建议，技术创新特征明显，能够弥补农业机械化发展短板，能够确保农业生产数据安 全，提升农业机械化水平。</w:t>
      </w:r>
    </w:p>
    <w:p w14:paraId="202F0325">
      <w:pPr>
        <w:pStyle w:val="9"/>
        <w:keepNext w:val="0"/>
        <w:keepLines w:val="0"/>
        <w:widowControl w:val="0"/>
        <w:numPr>
          <w:ilvl w:val="0"/>
          <w:numId w:val="2"/>
        </w:numPr>
        <w:shd w:val="clear" w:color="auto" w:fill="auto"/>
        <w:tabs>
          <w:tab w:val="left" w:pos="939"/>
        </w:tabs>
        <w:bidi w:val="0"/>
        <w:spacing w:before="0" w:after="0" w:line="605"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已通过农机专项鉴定且信息完整准确上传至全国农业机 械试验鉴定管理服务信息化平台。</w:t>
      </w:r>
    </w:p>
    <w:p w14:paraId="51A7D49C">
      <w:pPr>
        <w:pStyle w:val="9"/>
        <w:keepNext w:val="0"/>
        <w:keepLines w:val="0"/>
        <w:widowControl w:val="0"/>
        <w:numPr>
          <w:ilvl w:val="0"/>
          <w:numId w:val="2"/>
        </w:numPr>
        <w:shd w:val="clear" w:color="auto" w:fill="auto"/>
        <w:tabs>
          <w:tab w:val="left" w:pos="934"/>
        </w:tabs>
        <w:bidi w:val="0"/>
        <w:spacing w:before="0" w:after="0" w:line="605"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已在本省由鉴定机构实地检验，并出具试验报告，或取得县级以上农业农村（农机）部门、检测、鉴定、推广、科研等单位出具的实地试验验证报告，或经省级农业农村（农机）部门组织进行适用性评估，并出具评估报告。</w:t>
      </w:r>
    </w:p>
    <w:p w14:paraId="208E186F">
      <w:pPr>
        <w:pStyle w:val="9"/>
        <w:keepNext w:val="0"/>
        <w:keepLines w:val="0"/>
        <w:widowControl w:val="0"/>
        <w:numPr>
          <w:ilvl w:val="0"/>
          <w:numId w:val="0"/>
        </w:numPr>
        <w:shd w:val="clear" w:color="auto" w:fill="auto"/>
        <w:tabs>
          <w:tab w:val="left" w:pos="934"/>
        </w:tabs>
        <w:bidi w:val="0"/>
        <w:spacing w:before="0" w:after="0" w:line="605" w:lineRule="exact"/>
        <w:ind w:right="0" w:rightChars="0" w:firstLine="640" w:firstLineChars="200"/>
        <w:jc w:val="left"/>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w:t>
      </w: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en-US" w:eastAsia="zh-CN" w:bidi="zh-CN"/>
        </w:rPr>
        <w:t>二）选</w:t>
      </w: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定程序。</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各省按以下程序遴选确定拟参与农机购置补贴的专项鉴定产品对应的品目：</w:t>
      </w:r>
    </w:p>
    <w:p w14:paraId="06D528BC">
      <w:pPr>
        <w:pStyle w:val="9"/>
        <w:keepNext w:val="0"/>
        <w:keepLines w:val="0"/>
        <w:widowControl w:val="0"/>
        <w:numPr>
          <w:ilvl w:val="0"/>
          <w:numId w:val="0"/>
        </w:numPr>
        <w:shd w:val="clear" w:color="auto" w:fill="auto"/>
        <w:tabs>
          <w:tab w:val="left" w:pos="934"/>
        </w:tabs>
        <w:bidi w:val="0"/>
        <w:spacing w:before="0" w:after="0" w:line="605" w:lineRule="exact"/>
        <w:ind w:right="0" w:rightChars="0" w:firstLine="640" w:firstLineChars="20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zh-CN" w:bidi="zh-CN"/>
        </w:rPr>
        <w:t>1.</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征集建议。紧紧围绕巩固拓展脱贫攻坚成果、全面推进乡村振兴、加快推进农业农村现代化，聚焦农业绿色发展和农业机械化全程全面高质高效转型升级，面向基层农业农村（农机）部门公开征集拟参与补贴的农机专项鉴定产品建议。</w:t>
      </w:r>
    </w:p>
    <w:p w14:paraId="170DA718">
      <w:pPr>
        <w:pStyle w:val="9"/>
        <w:keepNext w:val="0"/>
        <w:keepLines w:val="0"/>
        <w:widowControl w:val="0"/>
        <w:numPr>
          <w:ilvl w:val="0"/>
          <w:numId w:val="0"/>
        </w:numPr>
        <w:shd w:val="clear" w:color="auto" w:fill="auto"/>
        <w:tabs>
          <w:tab w:val="left" w:pos="934"/>
        </w:tabs>
        <w:bidi w:val="0"/>
        <w:spacing w:before="0" w:after="0" w:line="605" w:lineRule="exact"/>
        <w:ind w:right="0" w:rightChars="0" w:firstLine="640" w:firstLineChars="20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zh-CN" w:bidi="zh-CN"/>
        </w:rPr>
        <w:t>2.</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专家评议。邀请农机购置补贴管理、试验鉴定、技术推广等方面和产业部门、行业协会、科研院校以及基层农业农村 （农机）部门、农民合作经济组织的代表组成专家组，按照产品条件，对拟参与补贴的农机专项鉴定产品进行评议，初步选定参与补贴的农机专项鉴定产品，并提出产品所属机具品目及对应的大纲（包括专项鉴定大纲及其修改单，属于现行推广鉴定大纲不能涵盖其主要功能和主体结构的，还应包括其对应的推广鉴定大纲，下同）建议。对争议较大的产品品目归属，应书面征求全国农业机械标准化技术委员会农业机械化分技术委员会（农业农村部农机化总站）意见。</w:t>
      </w:r>
    </w:p>
    <w:p w14:paraId="49E940EA">
      <w:pPr>
        <w:pStyle w:val="9"/>
        <w:keepNext w:val="0"/>
        <w:keepLines w:val="0"/>
        <w:widowControl w:val="0"/>
        <w:numPr>
          <w:ilvl w:val="0"/>
          <w:numId w:val="0"/>
        </w:numPr>
        <w:shd w:val="clear" w:color="auto" w:fill="auto"/>
        <w:tabs>
          <w:tab w:val="left" w:pos="934"/>
        </w:tabs>
        <w:bidi w:val="0"/>
        <w:spacing w:before="0" w:after="0" w:line="605" w:lineRule="exact"/>
        <w:ind w:right="0" w:rightChars="0" w:firstLine="640" w:firstLineChars="20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zh-CN" w:bidi="zh-CN"/>
        </w:rPr>
        <w:t>3.</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审定公示。经集体研究审定后，在省级农业农村（农机） 部门主办或指定的网站公示，公示期不少于5个工作日。</w:t>
      </w:r>
    </w:p>
    <w:p w14:paraId="1230A8BE">
      <w:pPr>
        <w:pStyle w:val="9"/>
        <w:keepNext w:val="0"/>
        <w:keepLines w:val="0"/>
        <w:widowControl w:val="0"/>
        <w:numPr>
          <w:ilvl w:val="0"/>
          <w:numId w:val="0"/>
        </w:numPr>
        <w:shd w:val="clear" w:color="auto" w:fill="auto"/>
        <w:tabs>
          <w:tab w:val="left" w:pos="934"/>
        </w:tabs>
        <w:bidi w:val="0"/>
        <w:spacing w:before="0" w:after="0" w:line="605" w:lineRule="exact"/>
        <w:ind w:right="0" w:rightChars="0" w:firstLine="640" w:firstLineChars="20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zh-CN" w:bidi="zh-CN"/>
        </w:rPr>
        <w:t>4.</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发布实施。公示无异议后，予以公布。公布内容包括补贴品目、产品名称及对应的大纲。原则上，农机专项鉴定产品购置补贴种类范围应每年第一季度公布，并按年度进行调整。</w:t>
      </w:r>
    </w:p>
    <w:p w14:paraId="33BBE0EA">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b/>
          <w:bCs/>
          <w:color w:val="000000"/>
          <w:spacing w:val="0"/>
          <w:w w:val="100"/>
          <w:position w:val="0"/>
          <w:shd w:val="clear" w:color="auto" w:fill="auto"/>
        </w:rPr>
        <w:t>（</w:t>
      </w: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en-US" w:eastAsia="zh-CN" w:bidi="zh-CN"/>
        </w:rPr>
        <w:t>三）实施时间。</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农机专项鉴定产品购置补贴实施周期一般 为三年，可按年度调整。具体由各省根据农机购置补贴实施周 期、农机专项鉴定产品证书有效期等确定。专项鉴定大纲转化为推广鉴定大纲后，按该专项鉴定大纲进行鉴定的产品，其补贴资质最多可延长至其鉴定证书有效期止后一年。</w:t>
      </w:r>
    </w:p>
    <w:p w14:paraId="74960C6F">
      <w:pPr>
        <w:pStyle w:val="9"/>
        <w:keepNext w:val="0"/>
        <w:keepLines w:val="0"/>
        <w:widowControl w:val="0"/>
        <w:shd w:val="clear" w:color="auto" w:fill="auto"/>
        <w:bidi w:val="0"/>
        <w:spacing w:before="0" w:after="0" w:line="596" w:lineRule="exact"/>
        <w:ind w:left="0" w:right="0" w:firstLine="620"/>
        <w:jc w:val="both"/>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pPr>
      <w:r>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t>二、补贴机具分档与补贴额测算</w:t>
      </w:r>
    </w:p>
    <w:p w14:paraId="54467309">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农机专项鉴定产品补贴的分类分档、补贴额测定和投档等工 作总体按照现行农机购置补贴政策相关规定开展，并符合以下 要求。</w:t>
      </w:r>
    </w:p>
    <w:p w14:paraId="678A2A8B">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（一）补贴机具分档。</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组织农机购置补贴管理、试验鉴定、 技术推广、生产制造等方面的专家，紧紧围绕机具的性能、结构、材质等指标，集体研究确定专项鉴定产品的分类分档参数。属全国补贴范围内、现行农机推广鉴定大纲不能涵盖的专项鉴定产品，应在同类产品分档参数基础上，增加有关创新性指标参数，并单独分档。</w:t>
      </w:r>
    </w:p>
    <w:p w14:paraId="03D5BDBA">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（二）补贴额测算。</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测算农机专项鉴定产品补贴定额，其市 场销售均价可通过市场调查获取，也可委托有资质的第三方进行 价格测算。对于只有一家企业生产的，应当委托有资质的第三方 进行价格审计。补贴额原则上不高于同类或相似补贴产品补贴额。</w:t>
      </w:r>
    </w:p>
    <w:p w14:paraId="614AA336">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（三）补贴机具投档。</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组织农机生产企业按规定投档，对于 现行推广鉴定大纲不能涵盖其主要功能和主体结构的专项鉴定产品，投档时应同步上传农机试验鉴定证书（鉴定类型为推广鉴 定）。对超范围投送产品及投送品目、档次错误的，按违规行为 处理。</w:t>
      </w:r>
    </w:p>
    <w:p w14:paraId="102ABD48">
      <w:pPr>
        <w:pStyle w:val="9"/>
        <w:keepNext w:val="0"/>
        <w:keepLines w:val="0"/>
        <w:widowControl w:val="0"/>
        <w:shd w:val="clear" w:color="auto" w:fill="auto"/>
        <w:bidi w:val="0"/>
        <w:spacing w:before="0" w:after="0" w:line="596" w:lineRule="exact"/>
        <w:ind w:left="0" w:right="0" w:firstLine="620"/>
        <w:jc w:val="both"/>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pPr>
      <w:bookmarkStart w:id="12" w:name="bookmark112"/>
      <w:r>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t>三、实施管理</w:t>
      </w:r>
      <w:bookmarkEnd w:id="12"/>
    </w:p>
    <w:p w14:paraId="7D44D340">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农机专项鉴定产品的补贴实施要严格执行农机购置补贴政策 实施有关规定，并切实做好以下工作。</w:t>
      </w:r>
    </w:p>
    <w:p w14:paraId="023D5C3D">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（一）加强组织领导。</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健全完善风险防控工作制度和内部控 制规程，推行全程信息化操作。集体研究的事项，要有包含参会 人员发言内容的会议记录，并形成会议纪要或意见。</w:t>
      </w:r>
    </w:p>
    <w:p w14:paraId="4999A66E">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（二）及时公开信息。</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按照有关规定发布农机专项鉴定产品 补贴实施方案，公开资金规模、实施区域、操作程序，以及补贴 额一览表、补贴机具信息表等信息。</w:t>
      </w:r>
    </w:p>
    <w:p w14:paraId="20CEDFF6">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（三）强化诚信建设。</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组织自愿参与补贴的农机专项鉴定产 品生产企业进行书面承诺，明确其在产品质量、经销商管理、销 售价格真实性、售后服务、退换货及纠纷处理等方面的主体责任，并监督其履行承诺。</w:t>
      </w:r>
    </w:p>
    <w:p w14:paraId="4E4C81BE">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（四）做好进度调度。</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对专项鉴定产品补贴实施情况按品目 及对应的专项鉴定大纲进行单独调度，并按月汇总上报。</w:t>
      </w:r>
    </w:p>
    <w:p w14:paraId="5D38AB26">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（五）开展抽查监督。</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委托有产品质量检验检测资质的第三 方机构开展一定比例的补贴产品抽查核验，严格查处违规行为。</w:t>
      </w:r>
    </w:p>
    <w:p w14:paraId="62B74AEC">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各省要结合专项鉴定产品补贴实施情况，适时提出农机推广 鉴定大纲制修订建议，推动将相关专项鉴定大纲转化为推广鉴定 大纲，提出新增相应机具品目建议。农业农村部将农机专项鉴定 产品购置补贴实施工作列入省级农机购置补贴政策落实延伸绩效管理，对管理不到位、实施问题较多、风险较大的省份，敦促整改，整改不到位的，可暂停其开展农机专项鉴定产品购置补贴实施工作。</w:t>
      </w:r>
    </w:p>
    <w:p w14:paraId="06A843E4">
      <w:pPr>
        <w:rPr>
          <w:b/>
          <w:bCs/>
          <w:color w:val="000000"/>
          <w:spacing w:val="0"/>
          <w:w w:val="100"/>
          <w:position w:val="0"/>
          <w:shd w:val="clear" w:color="auto" w:fill="auto"/>
        </w:rPr>
      </w:pPr>
      <w:r>
        <w:rPr>
          <w:b/>
          <w:bCs/>
          <w:color w:val="000000"/>
          <w:spacing w:val="0"/>
          <w:w w:val="100"/>
          <w:position w:val="0"/>
          <w:shd w:val="clear" w:color="auto" w:fill="auto"/>
        </w:rPr>
        <w:br w:type="page"/>
      </w:r>
    </w:p>
    <w:p w14:paraId="6CB00237">
      <w:pPr>
        <w:pStyle w:val="9"/>
        <w:keepNext w:val="0"/>
        <w:keepLines w:val="0"/>
        <w:widowControl w:val="0"/>
        <w:shd w:val="clear" w:color="auto" w:fill="auto"/>
        <w:bidi w:val="0"/>
        <w:spacing w:before="0" w:after="0" w:line="596" w:lineRule="exact"/>
        <w:ind w:left="0" w:leftChars="0" w:right="0" w:firstLine="0" w:firstLineChars="0"/>
        <w:jc w:val="both"/>
        <w:rPr>
          <w:rFonts w:hint="eastAsia"/>
          <w:color w:val="000000"/>
          <w:spacing w:val="0"/>
          <w:w w:val="100"/>
          <w:position w:val="0"/>
          <w:shd w:val="clear" w:color="auto" w:fill="auto"/>
          <w:lang w:val="en-US" w:eastAsia="zh-CN"/>
        </w:rPr>
      </w:pPr>
      <w:r>
        <w:rPr>
          <w:b/>
          <w:bCs/>
          <w:color w:val="000000"/>
          <w:spacing w:val="0"/>
          <w:w w:val="100"/>
          <w:position w:val="0"/>
          <w:shd w:val="clear" w:color="auto" w:fill="auto"/>
        </w:rPr>
        <w:t>附件</w:t>
      </w:r>
      <w:r>
        <w:rPr>
          <w:rFonts w:hint="eastAsia"/>
          <w:color w:val="000000"/>
          <w:spacing w:val="0"/>
          <w:w w:val="100"/>
          <w:position w:val="0"/>
          <w:shd w:val="clear" w:color="auto" w:fill="auto"/>
          <w:lang w:val="en-US" w:eastAsia="zh-CN"/>
        </w:rPr>
        <w:t>2</w:t>
      </w:r>
      <w:bookmarkStart w:id="13" w:name="bookmark114"/>
    </w:p>
    <w:p w14:paraId="207C0503">
      <w:pPr>
        <w:pStyle w:val="9"/>
        <w:keepNext w:val="0"/>
        <w:keepLines w:val="0"/>
        <w:widowControl w:val="0"/>
        <w:shd w:val="clear" w:color="auto" w:fill="auto"/>
        <w:bidi w:val="0"/>
        <w:spacing w:before="0" w:after="0" w:line="596" w:lineRule="exact"/>
        <w:ind w:left="0" w:leftChars="0" w:right="0" w:firstLine="0" w:firstLineChars="0"/>
        <w:jc w:val="both"/>
        <w:rPr>
          <w:rFonts w:hint="eastAsia"/>
          <w:color w:val="000000"/>
          <w:spacing w:val="0"/>
          <w:w w:val="100"/>
          <w:position w:val="0"/>
          <w:shd w:val="clear" w:color="auto" w:fill="auto"/>
          <w:lang w:val="en-US" w:eastAsia="zh-CN"/>
        </w:rPr>
      </w:pPr>
    </w:p>
    <w:p w14:paraId="4DB6C8A0">
      <w:pPr>
        <w:pStyle w:val="9"/>
        <w:keepNext w:val="0"/>
        <w:keepLines w:val="0"/>
        <w:widowControl w:val="0"/>
        <w:shd w:val="clear" w:color="auto" w:fill="auto"/>
        <w:bidi w:val="0"/>
        <w:spacing w:before="0" w:after="0" w:line="596" w:lineRule="exact"/>
        <w:ind w:left="0" w:leftChars="0" w:right="0" w:firstLine="0" w:firstLineChars="0"/>
        <w:jc w:val="center"/>
        <w:rPr>
          <w:b/>
          <w:bCs/>
          <w:color w:val="000000"/>
          <w:spacing w:val="0"/>
          <w:w w:val="100"/>
          <w:position w:val="0"/>
          <w:sz w:val="44"/>
          <w:szCs w:val="44"/>
          <w:shd w:val="clear" w:color="auto" w:fill="auto"/>
        </w:rPr>
      </w:pPr>
      <w:r>
        <w:rPr>
          <w:b/>
          <w:bCs/>
          <w:color w:val="000000"/>
          <w:spacing w:val="0"/>
          <w:w w:val="100"/>
          <w:position w:val="0"/>
          <w:sz w:val="44"/>
          <w:szCs w:val="44"/>
          <w:shd w:val="clear" w:color="auto" w:fill="auto"/>
        </w:rPr>
        <w:t>农机新产品购置补贴试点工作指引</w:t>
      </w:r>
      <w:bookmarkEnd w:id="13"/>
      <w:bookmarkStart w:id="14" w:name="bookmark116"/>
    </w:p>
    <w:p w14:paraId="15F3839B">
      <w:pPr>
        <w:pStyle w:val="9"/>
        <w:keepNext w:val="0"/>
        <w:keepLines w:val="0"/>
        <w:widowControl w:val="0"/>
        <w:shd w:val="clear" w:color="auto" w:fill="auto"/>
        <w:bidi w:val="0"/>
        <w:spacing w:before="0" w:after="0" w:line="596" w:lineRule="exact"/>
        <w:ind w:left="0" w:leftChars="0" w:right="0" w:firstLine="0" w:firstLineChars="0"/>
        <w:jc w:val="both"/>
        <w:rPr>
          <w:color w:val="000000"/>
          <w:spacing w:val="0"/>
          <w:w w:val="100"/>
          <w:position w:val="0"/>
          <w:shd w:val="clear" w:color="auto" w:fill="auto"/>
        </w:rPr>
      </w:pPr>
    </w:p>
    <w:p w14:paraId="3DE29CF1">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firstLine="300" w:firstLineChars="100"/>
        <w:jc w:val="both"/>
        <w:textAlignment w:val="auto"/>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pPr>
      <w:r>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en-US" w:eastAsia="zh-CN" w:bidi="zh-CN"/>
        </w:rPr>
        <w:t>一、</w:t>
      </w:r>
      <w:r>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t>试点内容和地区</w:t>
      </w:r>
      <w:bookmarkEnd w:id="14"/>
    </w:p>
    <w:p w14:paraId="59D21717">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640" w:firstLineChars="200"/>
        <w:jc w:val="both"/>
        <w:textAlignment w:val="auto"/>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（一）试点内容。</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探索对暂不能开展农机试验鉴定的新型农 机产品或不适宜鉴定的成套设施装备进行补贴的路径和办法，推 动新型农机产品试验鉴定大纲和成套设施装备建设标准规范制修订，为相关产品纳入农机购置补贴范围提供支持。</w:t>
      </w:r>
    </w:p>
    <w:p w14:paraId="497A6CF8">
      <w:pPr>
        <w:pStyle w:val="9"/>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0" w:firstLineChars="0"/>
        <w:jc w:val="both"/>
        <w:textAlignment w:val="auto"/>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（二）试点地区。</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各省结合实际，自主决定是否开展试点以及选取试点内容，既可在全省范围实施，也可在部分重点市县开展，优先选择农机购置补贴工作基础好、有较强监管能力的地区，重点向丘陵山区倾斜。</w:t>
      </w:r>
    </w:p>
    <w:p w14:paraId="5278228D">
      <w:pPr>
        <w:pStyle w:val="13"/>
        <w:keepNext/>
        <w:keepLines/>
        <w:pageBreakBefore w:val="0"/>
        <w:widowControl w:val="0"/>
        <w:shd w:val="clear" w:color="auto" w:fill="auto"/>
        <w:kinsoku/>
        <w:wordWrap/>
        <w:overflowPunct/>
        <w:topLinePunct w:val="0"/>
        <w:autoSpaceDE/>
        <w:autoSpaceDN/>
        <w:bidi w:val="0"/>
        <w:adjustRightInd/>
        <w:snapToGrid/>
        <w:spacing w:before="0" w:after="0" w:line="607" w:lineRule="exact"/>
        <w:ind w:left="0" w:right="0" w:firstLine="640"/>
        <w:jc w:val="both"/>
        <w:textAlignment w:val="auto"/>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pPr>
      <w:bookmarkStart w:id="15" w:name="bookmark118"/>
      <w:r>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t>二、试点产品选定</w:t>
      </w:r>
      <w:bookmarkEnd w:id="15"/>
    </w:p>
    <w:p w14:paraId="772688D2">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（一）产品条件。</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纳入试点的新型农机产品和成套设施装备 应当农业机械属性明确，技术创新特征明显，能够弥补农业机械 化发展短板，能够确保农业生产数据安全，属农业生产急需、农 民急用产品，其先进性、安全性和适用性等符合以下条件。</w:t>
      </w:r>
    </w:p>
    <w:p w14:paraId="31B1DA18">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1.</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新型农机产品。先进性方面，至少拥有实用新型专利、 发明专利以及省级以上科技成果鉴定（评价证明）之一；安全性方面，应当取得省级以上有关部门认定的检验检测机构依据相关 标准出具的检验报告；适用性方面，应当通过省级农业农村（农机）部门组织或委托县级以上农机鉴定、推广、科研单位开展的田（场）间实地试验验证。</w:t>
      </w:r>
    </w:p>
    <w:p w14:paraId="7B582980">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2.</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成套设施装备。先进性方面，成套设施装备或其主要设备拥有实用新型专利、发明专利以及省级以上科技成果鉴定（评价证明）之一；适用性方面，在本省有一定的实地应用数量；合规性方面，达到省级农业农村（农机）部门制定的建设标准规范要求，其结构、材质、性能、建设安装、竣工验收等方面不低于国家、行业、团体和企业标准规定的要求，且不得包括泥土、砖瓦、砂石料、钢筋混凝土等建筑材料修砌的地基、墙体等。</w:t>
      </w:r>
    </w:p>
    <w:p w14:paraId="20B0FFD0">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（二）品目数量。</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新型农机产品试点品目数量不超过3个， 实行总量控制，调整按年度进行。成套设施装备试点品目数量由 各省根据实际情况自主确定。</w:t>
      </w:r>
    </w:p>
    <w:p w14:paraId="27412BEF">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（三）选定程序。</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各省按以下程序遴选确定拟纳入试点的新 型农机产品和成套设施装备，并优先考虑丘陵山区需求：</w:t>
      </w:r>
    </w:p>
    <w:p w14:paraId="2B1A2384">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zh-CN" w:bidi="zh-CN"/>
        </w:rPr>
        <w:t>1.</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征集建议。紧紧围绕巩固拓展脱贫攻坚成果、全面推进乡村 振兴、加快推进农业农村现代化，聚焦农业绿色发展和农业机械化全程全面高质高效转型升级，优先考虑丘陵山区农业生产需要，面向基层农业农村（农机）部门公开征集拟纳入试点的产品建议。</w:t>
      </w:r>
    </w:p>
    <w:p w14:paraId="0EC6BDD0">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zh-CN" w:bidi="zh-CN"/>
        </w:rPr>
        <w:t>2</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.条件审查。组织专家对照产品条件进行评估，通过后可初步将其作为选定产品。</w:t>
      </w:r>
    </w:p>
    <w:p w14:paraId="6482AE3A">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3.</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品目归属。对照现行有效《农业机械分类》农业行业标准等有关规定，确定产品所属品目。对争议较大的产品品目归属，应书面征求全国农业机械标准化技术委员会农业机械化分技术委员会（农业农村部农机化总站）意见。</w:t>
      </w:r>
    </w:p>
    <w:p w14:paraId="7EB067DD">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4.</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分类分档。组织农机购置补贴管理、试验鉴定、技术推 广、生产制造等方面的专家集体研究确定产品的分类分档参数。原则上，新型农机产品分档参数要包含性能、结构、材质等指标，成套设施装备要包含设施种养加工规模、运行能力、工作效率、能源类型、配套功率、主体结构、主要设备材质等指标。</w:t>
      </w:r>
    </w:p>
    <w:p w14:paraId="0A5346FF">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5.</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品目公示。在省级农业农村（农机）部门主办或指定的网站对拟纳入试点的新型农机产品和成套设施装备品目信息等进 行公示，公示期不少于5个工作日。</w:t>
      </w:r>
    </w:p>
    <w:p w14:paraId="5EBBDA39">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6.</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申请备案。公示无异议后，书面向农业农村部、财政部备案，有关要求详见《2021—2023年农机购置补贴实施有关备案工作申报材料格式要求》。</w:t>
      </w:r>
    </w:p>
    <w:p w14:paraId="5E8F8126">
      <w:pPr>
        <w:pStyle w:val="9"/>
        <w:keepNext w:val="0"/>
        <w:keepLines w:val="0"/>
        <w:widowControl w:val="0"/>
        <w:shd w:val="clear" w:color="auto" w:fill="auto"/>
        <w:bidi w:val="0"/>
        <w:spacing w:before="0" w:after="0" w:line="596" w:lineRule="exact"/>
        <w:ind w:left="0" w:right="0" w:firstLine="620"/>
        <w:jc w:val="both"/>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en-US" w:bidi="zh-CN"/>
        </w:rPr>
        <w:t>7.</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公开产品。经备案同意后，按程序公布试点方案、分类 分档和补贴额一览表、风险提示等。组织新型农机产品生产企业 按规定自主投档，审核公示后公布试点产品。</w:t>
      </w:r>
    </w:p>
    <w:p w14:paraId="2D0A96FD">
      <w:pPr>
        <w:pStyle w:val="13"/>
        <w:keepNext/>
        <w:keepLines/>
        <w:widowControl w:val="0"/>
        <w:shd w:val="clear" w:color="auto" w:fill="auto"/>
        <w:bidi w:val="0"/>
        <w:spacing w:before="0" w:after="0" w:line="607" w:lineRule="exact"/>
        <w:ind w:left="0" w:right="0" w:firstLine="640"/>
        <w:jc w:val="both"/>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pPr>
      <w:bookmarkStart w:id="16" w:name="bookmark120"/>
      <w:r>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t>三、资金规模、补贴标准和兑付方式</w:t>
      </w:r>
      <w:bookmarkEnd w:id="16"/>
    </w:p>
    <w:p w14:paraId="6E68E092">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（一）资金规模。</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省级农业农村（农机）部门会同财政部门， 共同研究确定试点资金规模。新型农机产品年度试点资金量按不 超过试点省份年度中央财政农机购置补贴资金总规模的1</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en-US" w:eastAsia="zh-CN" w:bidi="zh-CN"/>
        </w:rPr>
        <w:t>0</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%安 排，其中，补贴资金总规模低于1000万元的，年度试点资金量 可提至最高100万元；3亿元及以上的，年度试点资金量不超过3000万元。成套设施装备年度试点资金量由各省结合资金供需情况自主确定。</w:t>
      </w:r>
    </w:p>
    <w:p w14:paraId="19AC31D5">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（二）补贴标准。</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补贴额由试点省份省级农业农村（农机） 部门参照现行农机购置补贴政策相关规定确定，新型农机产品补 贴额原则上不高于同类或相似补贴产品补贴额。</w:t>
      </w:r>
    </w:p>
    <w:p w14:paraId="230E12B8">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（三）兑付方式。</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原则上按照“先使用后补贴”方式兑付资 金，新型农机产品达到一定规模的作业量、成套设施装备核验合 格且生产应用一段时期后方可兑付补贴，具体程序和要求由各省 结合实际自主确定。</w:t>
      </w:r>
    </w:p>
    <w:p w14:paraId="6AB7A546">
      <w:pPr>
        <w:pStyle w:val="13"/>
        <w:keepNext/>
        <w:keepLines/>
        <w:widowControl w:val="0"/>
        <w:shd w:val="clear" w:color="auto" w:fill="auto"/>
        <w:bidi w:val="0"/>
        <w:spacing w:before="0" w:after="0" w:line="607" w:lineRule="exact"/>
        <w:ind w:left="0" w:right="0" w:firstLine="640"/>
        <w:jc w:val="both"/>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pPr>
      <w:bookmarkStart w:id="17" w:name="bookmark122"/>
      <w:r>
        <w:rPr>
          <w:rFonts w:hint="eastAsia" w:ascii="黑体" w:hAnsi="黑体" w:eastAsia="黑体" w:cs="黑体"/>
          <w:b w:val="0"/>
          <w:bCs w:val="0"/>
          <w:i w:val="0"/>
          <w:iCs w:val="0"/>
          <w:smallCaps w:val="0"/>
          <w:strike w:val="0"/>
          <w:color w:val="000000"/>
          <w:spacing w:val="0"/>
          <w:w w:val="100"/>
          <w:position w:val="0"/>
          <w:sz w:val="30"/>
          <w:szCs w:val="30"/>
          <w:u w:val="none"/>
          <w:shd w:val="clear" w:color="auto" w:fill="auto"/>
          <w:lang w:val="zh-CN" w:eastAsia="zh-CN" w:bidi="zh-CN"/>
        </w:rPr>
        <w:t>四、监督管理</w:t>
      </w:r>
      <w:bookmarkEnd w:id="17"/>
    </w:p>
    <w:p w14:paraId="344960C6">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农机新产品购置补贴试点可参照农机购置补贴政策实施有关规定执行，也可采取项目管理等方式操作。要在落实好信息公 开、内部控制等要求的同时，重点抓好以下工作。</w:t>
      </w:r>
    </w:p>
    <w:p w14:paraId="748E5E5D">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（一）加强条件审查。</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充分利用全国农业机械试验鉴定管理服务信息化平台公开的鉴定大纲信息，做好试点产品鉴定情况审查。规范参与试点的成套设施装备生产企业基础条件，保证其能够为购机者提供产品加工、建设、安装等服务，具备一定的售后服务能力，其营业执照经营范围应包含试点产品生产、经营相关内容。</w:t>
      </w:r>
    </w:p>
    <w:p w14:paraId="20C942FA">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（二）强化企业诚信。</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加强试点产品生产企业诚信审核，通过“国家企业信用信息公示系统”进行排查，严防严重违法失信企业参与试点。组织自愿参加试点的生产企业进行书面承诺，明确其在产品质量、售后服务、退换货及纠纷处理等方面的主体责任</w:t>
      </w:r>
    </w:p>
    <w:p w14:paraId="03293F94">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（三）加强风险提醒。</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要公开试点产品的技术优势、使用潜在风险等信息，通过组织产销企业和购机者签订“知情同意书” 的方式，提示农民群众知悉产品使用风险，引导理性购买。</w:t>
      </w:r>
    </w:p>
    <w:p w14:paraId="0A37C6CF">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（四）开展监督检查。</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选择从事农林行业（农业工程）设计、 咨询、鉴定、造价、监理等相关业务工作2年及以上，并且具有农林行业（农业工程）设计乙级以上设计资质的单位或工程监理 专业机构，开展成套设施装备资金兑付前核验和资金兑付后抽查 工作，严格查处违规行为。</w:t>
      </w:r>
    </w:p>
    <w:p w14:paraId="4143ACA1">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楷体" w:hAnsi="楷体" w:eastAsia="楷体" w:cs="楷体"/>
          <w:b w:val="0"/>
          <w:bCs w:val="0"/>
          <w:i w:val="0"/>
          <w:iCs w:val="0"/>
          <w:smallCaps w:val="0"/>
          <w:strike w:val="0"/>
          <w:color w:val="000000"/>
          <w:spacing w:val="0"/>
          <w:w w:val="100"/>
          <w:position w:val="0"/>
          <w:sz w:val="32"/>
          <w:szCs w:val="32"/>
          <w:u w:val="none"/>
          <w:shd w:val="clear" w:color="auto" w:fill="auto"/>
          <w:lang w:val="zh-CN" w:eastAsia="zh-CN" w:bidi="zh-CN"/>
        </w:rPr>
        <w:t>（五）做好进度调度。</w:t>
      </w: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对农机新产品购置补贴试点实施情况 进行单独调度，并按月汇总上报。</w:t>
      </w:r>
    </w:p>
    <w:p w14:paraId="3EA7482A">
      <w:pPr>
        <w:pStyle w:val="9"/>
        <w:keepNext w:val="0"/>
        <w:keepLines w:val="0"/>
        <w:widowControl w:val="0"/>
        <w:shd w:val="clear" w:color="auto" w:fill="auto"/>
        <w:bidi w:val="0"/>
        <w:spacing w:before="0" w:after="0" w:line="596" w:lineRule="exact"/>
        <w:ind w:left="0" w:right="0" w:firstLine="620"/>
        <w:jc w:val="both"/>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pPr>
      <w:r>
        <w:rPr>
          <w:rFonts w:hint="eastAsia" w:ascii="仿宋" w:hAnsi="仿宋" w:eastAsia="仿宋" w:cs="仿宋"/>
          <w:b w:val="0"/>
          <w:bCs w:val="0"/>
          <w:i w:val="0"/>
          <w:iCs w:val="0"/>
          <w:smallCaps w:val="0"/>
          <w:strike w:val="0"/>
          <w:color w:val="000000"/>
          <w:spacing w:val="0"/>
          <w:w w:val="100"/>
          <w:position w:val="0"/>
          <w:sz w:val="32"/>
          <w:szCs w:val="32"/>
          <w:u w:val="none"/>
          <w:shd w:val="clear" w:color="auto" w:fill="auto"/>
          <w:lang w:val="zh-CN" w:eastAsia="zh-CN" w:bidi="zh-CN"/>
        </w:rPr>
        <w:t>各省要结合农机新产品购置补贴试点实施情况，适时组织制 修订相应的农机试验鉴定大纲，制定发布成套设施装备建设标准 规范及补贴办法，为相关产品纳入农机购置补贴范围创造条件。 农业农村部将农机新产品购置补贴试点实施工作列入省级农机购 置补贴政策落实延伸绩效管理，对管理不到位、实施问题较多、风险较大的省份，敦促整改，整改不到位的，可暂停其开展农机 新产品购置补贴试点工作。</w:t>
      </w:r>
    </w:p>
    <w:p w14:paraId="70C96809">
      <w:pPr>
        <w:widowControl w:val="0"/>
        <w:spacing w:line="219" w:lineRule="exact"/>
        <w:rPr>
          <w:sz w:val="18"/>
          <w:szCs w:val="18"/>
        </w:rPr>
      </w:pPr>
    </w:p>
    <w:p w14:paraId="50EFFC9F">
      <w:pPr>
        <w:widowControl w:val="0"/>
        <w:spacing w:line="1" w:lineRule="exact"/>
        <w:sectPr>
          <w:footerReference r:id="rId9" w:type="default"/>
          <w:footerReference r:id="rId10" w:type="even"/>
          <w:footnotePr>
            <w:numFmt w:val="decimal"/>
          </w:footnotePr>
          <w:type w:val="continuous"/>
          <w:pgSz w:w="11900" w:h="16840"/>
          <w:pgMar w:top="1553" w:right="1531" w:bottom="2132" w:left="1531" w:header="0" w:footer="6" w:gutter="0"/>
          <w:cols w:space="0" w:num="1"/>
          <w:rtlGutter w:val="0"/>
          <w:docGrid w:linePitch="360" w:charSpace="0"/>
        </w:sectPr>
      </w:pPr>
    </w:p>
    <w:p w14:paraId="2B243161">
      <w:pPr>
        <w:widowControl w:val="0"/>
        <w:spacing w:after="305" w:line="1" w:lineRule="exact"/>
      </w:pPr>
    </w:p>
    <w:p w14:paraId="2189C57A">
      <w:pPr>
        <w:widowControl w:val="0"/>
        <w:spacing w:line="1" w:lineRule="exact"/>
      </w:pPr>
    </w:p>
    <w:sectPr>
      <w:footnotePr>
        <w:numFmt w:val="decimal"/>
      </w:footnotePr>
      <w:type w:val="continuous"/>
      <w:pgSz w:w="11900" w:h="16840"/>
      <w:pgMar w:top="1556" w:right="1359" w:bottom="2133" w:left="1527" w:header="0" w:footer="3" w:gutter="0"/>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p>
  </w:endnote>
  <w:endnote w:type="continuationSeparator" w:id="1">
    <w:p>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akuyoxingshu7000">
    <w:altName w:val="宋体"/>
    <w:panose1 w:val="00000000000000000000"/>
    <w:charset w:val="86"/>
    <w:family w:val="auto"/>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 w:name="方正大标宋简体">
    <w:altName w:val="黑体"/>
    <w:panose1 w:val="03000509000000000000"/>
    <w:charset w:val="86"/>
    <w:family w:val="auto"/>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10" w:usb3="00000000" w:csb0="00040000" w:csb1="00000000"/>
  </w:font>
  <w:font w:name="文星仿宋">
    <w:altName w:val="仿宋"/>
    <w:panose1 w:val="0201060900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CE5E6">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5933440</wp:posOffset>
              </wp:positionH>
              <wp:positionV relativeFrom="page">
                <wp:posOffset>9282430</wp:posOffset>
              </wp:positionV>
              <wp:extent cx="143510" cy="115570"/>
              <wp:effectExtent l="0" t="0" r="0" b="0"/>
              <wp:wrapNone/>
              <wp:docPr id="1" name="Shape 1"/>
              <wp:cNvGraphicFramePr/>
              <a:graphic xmlns:a="http://schemas.openxmlformats.org/drawingml/2006/main">
                <a:graphicData uri="http://schemas.microsoft.com/office/word/2010/wordprocessingShape">
                  <wps:wsp>
                    <wps:cNvSpPr txBox="1"/>
                    <wps:spPr>
                      <a:xfrm>
                        <a:off x="0" y="0"/>
                        <a:ext cx="143510" cy="115570"/>
                      </a:xfrm>
                      <a:prstGeom prst="rect">
                        <a:avLst/>
                      </a:prstGeom>
                      <a:noFill/>
                    </wps:spPr>
                    <wps:txbx>
                      <w:txbxContent>
                        <w:p w14:paraId="7D0840B9">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Cambria" w:hAnsi="Cambria" w:eastAsia="Cambria" w:cs="Cambria"/>
                              <w:color w:val="000000"/>
                              <w:spacing w:val="0"/>
                              <w:w w:val="100"/>
                              <w:position w:val="0"/>
                              <w:sz w:val="28"/>
                              <w:szCs w:val="28"/>
                              <w:shd w:val="clear" w:color="auto" w:fill="auto"/>
                            </w:rPr>
                            <w:t>#</w:t>
                          </w:r>
                          <w:r>
                            <w:rPr>
                              <w:rFonts w:ascii="Cambria" w:hAnsi="Cambria" w:eastAsia="Cambria" w:cs="Cambria"/>
                              <w:color w:val="000000"/>
                              <w:spacing w:val="0"/>
                              <w:w w:val="100"/>
                              <w:position w:val="0"/>
                              <w:sz w:val="28"/>
                              <w:szCs w:val="28"/>
                              <w:shd w:val="clear" w:color="auto" w:fill="auto"/>
                            </w:rPr>
                            <w:fldChar w:fldCharType="end"/>
                          </w:r>
                        </w:p>
                      </w:txbxContent>
                    </wps:txbx>
                    <wps:bodyPr wrap="none" lIns="0" tIns="0" rIns="0" bIns="0">
                      <a:spAutoFit/>
                    </wps:bodyPr>
                  </wps:wsp>
                </a:graphicData>
              </a:graphic>
            </wp:anchor>
          </w:drawing>
        </mc:Choice>
        <mc:Fallback>
          <w:pict>
            <v:shape id="Shape 1" o:spid="_x0000_s1026" o:spt="202" type="#_x0000_t202" style="position:absolute;left:0pt;margin-left:467.2pt;margin-top:730.9pt;height:9.1pt;width:11.3pt;mso-position-horizontal-relative:page;mso-position-vertical-relative:page;mso-wrap-style:none;z-index:-251657216;mso-width-relative:page;mso-height-relative:page;" filled="f" stroked="f" coordsize="21600,21600" o:gfxdata="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Lt7JXzYAAAA&#10;DQEAAA8AAAAAAAAAAQAgAAAAIgAAAGRycy9kb3ducmV2LnhtbFBLAQIUABQAAAAIAIdO4kC7zAer&#10;qwEAAG8DAAAOAAAAAAAAAAEAIAAAACcBAABkcnMvZTJvRG9jLnhtbFBLBQYAAAAABgAGAFkBAABE&#10;BQAAAAA=&#10;">
              <v:fill on="f" focussize="0,0"/>
              <v:stroke on="f"/>
              <v:imagedata o:title=""/>
              <o:lock v:ext="edit" aspectratio="f"/>
              <v:textbox inset="0mm,0mm,0mm,0mm" style="mso-fit-shape-to-text:t;">
                <w:txbxContent>
                  <w:p w14:paraId="7D0840B9">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Cambria" w:hAnsi="Cambria" w:eastAsia="Cambria" w:cs="Cambria"/>
                        <w:color w:val="000000"/>
                        <w:spacing w:val="0"/>
                        <w:w w:val="100"/>
                        <w:position w:val="0"/>
                        <w:sz w:val="28"/>
                        <w:szCs w:val="28"/>
                        <w:shd w:val="clear" w:color="auto" w:fill="auto"/>
                      </w:rPr>
                      <w:t>#</w:t>
                    </w:r>
                    <w:r>
                      <w:rPr>
                        <w:rFonts w:ascii="Cambria" w:hAnsi="Cambria" w:eastAsia="Cambria" w:cs="Cambria"/>
                        <w:color w:val="000000"/>
                        <w:spacing w:val="0"/>
                        <w:w w:val="100"/>
                        <w:position w:val="0"/>
                        <w:sz w:val="28"/>
                        <w:szCs w:val="28"/>
                        <w:shd w:val="clear" w:color="auto" w:fill="auto"/>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E4C13">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1477010</wp:posOffset>
              </wp:positionH>
              <wp:positionV relativeFrom="page">
                <wp:posOffset>9276080</wp:posOffset>
              </wp:positionV>
              <wp:extent cx="64135" cy="114300"/>
              <wp:effectExtent l="0" t="0" r="0" b="0"/>
              <wp:wrapNone/>
              <wp:docPr id="3" name="Shape 3"/>
              <wp:cNvGraphicFramePr/>
              <a:graphic xmlns:a="http://schemas.openxmlformats.org/drawingml/2006/main">
                <a:graphicData uri="http://schemas.microsoft.com/office/word/2010/wordprocessingShape">
                  <wps:wsp>
                    <wps:cNvSpPr txBox="1"/>
                    <wps:spPr>
                      <a:xfrm>
                        <a:off x="0" y="0"/>
                        <a:ext cx="64135" cy="114300"/>
                      </a:xfrm>
                      <a:prstGeom prst="rect">
                        <a:avLst/>
                      </a:prstGeom>
                      <a:noFill/>
                    </wps:spPr>
                    <wps:txbx>
                      <w:txbxContent>
                        <w:p w14:paraId="5EB5920D">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Cambria" w:hAnsi="Cambria" w:eastAsia="Cambria" w:cs="Cambria"/>
                              <w:color w:val="000000"/>
                              <w:spacing w:val="0"/>
                              <w:w w:val="100"/>
                              <w:position w:val="0"/>
                              <w:sz w:val="28"/>
                              <w:szCs w:val="28"/>
                              <w:shd w:val="clear" w:color="auto" w:fill="auto"/>
                            </w:rPr>
                            <w:t>#</w:t>
                          </w:r>
                          <w:r>
                            <w:rPr>
                              <w:rFonts w:ascii="Cambria" w:hAnsi="Cambria" w:eastAsia="Cambria" w:cs="Cambria"/>
                              <w:color w:val="000000"/>
                              <w:spacing w:val="0"/>
                              <w:w w:val="100"/>
                              <w:position w:val="0"/>
                              <w:sz w:val="28"/>
                              <w:szCs w:val="28"/>
                              <w:shd w:val="clear" w:color="auto" w:fill="auto"/>
                            </w:rPr>
                            <w:fldChar w:fldCharType="end"/>
                          </w:r>
                        </w:p>
                      </w:txbxContent>
                    </wps:txbx>
                    <wps:bodyPr wrap="none" lIns="0" tIns="0" rIns="0" bIns="0">
                      <a:spAutoFit/>
                    </wps:bodyPr>
                  </wps:wsp>
                </a:graphicData>
              </a:graphic>
            </wp:anchor>
          </w:drawing>
        </mc:Choice>
        <mc:Fallback>
          <w:pict>
            <v:shape id="Shape 3" o:spid="_x0000_s1026" o:spt="202" type="#_x0000_t202" style="position:absolute;left:0pt;margin-left:116.3pt;margin-top:730.4pt;height:9pt;width:5.05pt;mso-position-horizontal-relative:page;mso-position-vertical-relative:page;mso-wrap-style:none;z-index:-251657216;mso-width-relative:page;mso-height-relative:page;" filled="f" stroked="f" coordsize="21600,21600" o:gfxdata="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DdIIt91wAA&#10;AA0BAAAPAAAAAAAAAAEAIAAAACIAAABkcnMvZG93bnJldi54bWxQSwECFAAUAAAACACHTuJA+9ov&#10;I60BAABuAwAADgAAAAAAAAABACAAAAAmAQAAZHJzL2Uyb0RvYy54bWxQSwUGAAAAAAYABgBZAQAA&#10;RQUAAAAA&#10;">
              <v:fill on="f" focussize="0,0"/>
              <v:stroke on="f"/>
              <v:imagedata o:title=""/>
              <o:lock v:ext="edit" aspectratio="f"/>
              <v:textbox inset="0mm,0mm,0mm,0mm" style="mso-fit-shape-to-text:t;">
                <w:txbxContent>
                  <w:p w14:paraId="5EB5920D">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Cambria" w:hAnsi="Cambria" w:eastAsia="Cambria" w:cs="Cambria"/>
                        <w:color w:val="000000"/>
                        <w:spacing w:val="0"/>
                        <w:w w:val="100"/>
                        <w:position w:val="0"/>
                        <w:sz w:val="28"/>
                        <w:szCs w:val="28"/>
                        <w:shd w:val="clear" w:color="auto" w:fill="auto"/>
                      </w:rPr>
                      <w:t>#</w:t>
                    </w:r>
                    <w:r>
                      <w:rPr>
                        <w:rFonts w:ascii="Cambria" w:hAnsi="Cambria" w:eastAsia="Cambria" w:cs="Cambria"/>
                        <w:color w:val="000000"/>
                        <w:spacing w:val="0"/>
                        <w:w w:val="100"/>
                        <w:position w:val="0"/>
                        <w:sz w:val="28"/>
                        <w:szCs w:val="28"/>
                        <w:shd w:val="clear" w:color="auto" w:fill="auto"/>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D7136">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5933440</wp:posOffset>
              </wp:positionH>
              <wp:positionV relativeFrom="page">
                <wp:posOffset>9282430</wp:posOffset>
              </wp:positionV>
              <wp:extent cx="143510" cy="115570"/>
              <wp:effectExtent l="0" t="0" r="0" b="0"/>
              <wp:wrapNone/>
              <wp:docPr id="17" name="Shape 17"/>
              <wp:cNvGraphicFramePr/>
              <a:graphic xmlns:a="http://schemas.openxmlformats.org/drawingml/2006/main">
                <a:graphicData uri="http://schemas.microsoft.com/office/word/2010/wordprocessingShape">
                  <wps:wsp>
                    <wps:cNvSpPr txBox="1"/>
                    <wps:spPr>
                      <a:xfrm>
                        <a:off x="0" y="0"/>
                        <a:ext cx="143510" cy="115570"/>
                      </a:xfrm>
                      <a:prstGeom prst="rect">
                        <a:avLst/>
                      </a:prstGeom>
                      <a:noFill/>
                    </wps:spPr>
                    <wps:txbx>
                      <w:txbxContent>
                        <w:p w14:paraId="695451D9">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Cambria" w:hAnsi="Cambria" w:eastAsia="Cambria" w:cs="Cambria"/>
                              <w:color w:val="000000"/>
                              <w:spacing w:val="0"/>
                              <w:w w:val="100"/>
                              <w:position w:val="0"/>
                              <w:sz w:val="28"/>
                              <w:szCs w:val="28"/>
                              <w:shd w:val="clear" w:color="auto" w:fill="auto"/>
                            </w:rPr>
                            <w:t>#</w:t>
                          </w:r>
                          <w:r>
                            <w:rPr>
                              <w:rFonts w:ascii="Cambria" w:hAnsi="Cambria" w:eastAsia="Cambria" w:cs="Cambria"/>
                              <w:color w:val="000000"/>
                              <w:spacing w:val="0"/>
                              <w:w w:val="100"/>
                              <w:position w:val="0"/>
                              <w:sz w:val="28"/>
                              <w:szCs w:val="28"/>
                              <w:shd w:val="clear" w:color="auto" w:fill="auto"/>
                            </w:rPr>
                            <w:fldChar w:fldCharType="end"/>
                          </w:r>
                        </w:p>
                      </w:txbxContent>
                    </wps:txbx>
                    <wps:bodyPr wrap="none" lIns="0" tIns="0" rIns="0" bIns="0">
                      <a:spAutoFit/>
                    </wps:bodyPr>
                  </wps:wsp>
                </a:graphicData>
              </a:graphic>
            </wp:anchor>
          </w:drawing>
        </mc:Choice>
        <mc:Fallback>
          <w:pict>
            <v:shape id="Shape 17" o:spid="_x0000_s1026" o:spt="202" type="#_x0000_t202" style="position:absolute;left:0pt;margin-left:467.2pt;margin-top:730.9pt;height:9.1pt;width:11.3pt;mso-position-horizontal-relative:page;mso-position-vertical-relative:page;mso-wrap-style:none;z-index:-251657216;mso-width-relative:page;mso-height-relative:page;" filled="f" stroked="f" coordsize="21600,21600" o:gfxdata="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u3slfNgA&#10;AAANAQAADwAAAAAAAAABACAAAAAiAAAAZHJzL2Rvd25yZXYueG1sUEsBAhQAFAAAAAgAh07iQD7R&#10;1EStAQAAcQMAAA4AAAAAAAAAAQAgAAAAJwEAAGRycy9lMm9Eb2MueG1sUEsFBgAAAAAGAAYAWQEA&#10;AEYFAAAAAA==&#10;">
              <v:fill on="f" focussize="0,0"/>
              <v:stroke on="f"/>
              <v:imagedata o:title=""/>
              <o:lock v:ext="edit" aspectratio="f"/>
              <v:textbox inset="0mm,0mm,0mm,0mm" style="mso-fit-shape-to-text:t;">
                <w:txbxContent>
                  <w:p w14:paraId="695451D9">
                    <w:pPr>
                      <w:pStyle w:val="7"/>
                      <w:keepNext w:val="0"/>
                      <w:keepLines w:val="0"/>
                      <w:widowControl w:val="0"/>
                      <w:shd w:val="clear" w:color="auto" w:fill="auto"/>
                      <w:bidi w:val="0"/>
                      <w:spacing w:before="0" w:after="0" w:line="240" w:lineRule="auto"/>
                      <w:ind w:left="0" w:right="0" w:firstLine="0"/>
                      <w:jc w:val="left"/>
                      <w:rPr>
                        <w:sz w:val="28"/>
                        <w:szCs w:val="28"/>
                      </w:rPr>
                    </w:pPr>
                    <w:r>
                      <w:fldChar w:fldCharType="begin"/>
                    </w:r>
                    <w:r>
                      <w:instrText xml:space="preserve"> PAGE \* MERGEFORMAT </w:instrText>
                    </w:r>
                    <w:r>
                      <w:fldChar w:fldCharType="separate"/>
                    </w:r>
                    <w:r>
                      <w:rPr>
                        <w:rFonts w:ascii="Cambria" w:hAnsi="Cambria" w:eastAsia="Cambria" w:cs="Cambria"/>
                        <w:color w:val="000000"/>
                        <w:spacing w:val="0"/>
                        <w:w w:val="100"/>
                        <w:position w:val="0"/>
                        <w:sz w:val="28"/>
                        <w:szCs w:val="28"/>
                        <w:shd w:val="clear" w:color="auto" w:fill="auto"/>
                      </w:rPr>
                      <w:t>#</w:t>
                    </w:r>
                    <w:r>
                      <w:rPr>
                        <w:rFonts w:ascii="Cambria" w:hAnsi="Cambria" w:eastAsia="Cambria" w:cs="Cambria"/>
                        <w:color w:val="000000"/>
                        <w:spacing w:val="0"/>
                        <w:w w:val="100"/>
                        <w:position w:val="0"/>
                        <w:sz w:val="28"/>
                        <w:szCs w:val="28"/>
                        <w:shd w:val="clear" w:color="auto" w:fil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5ED86B">
    <w:pPr>
      <w:widowControl w:val="0"/>
      <w:spacing w:line="1" w:lineRule="exac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21E67">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1469390</wp:posOffset>
              </wp:positionH>
              <wp:positionV relativeFrom="page">
                <wp:posOffset>9275445</wp:posOffset>
              </wp:positionV>
              <wp:extent cx="149225" cy="113030"/>
              <wp:effectExtent l="0" t="0" r="0" b="0"/>
              <wp:wrapNone/>
              <wp:docPr id="33" name="Shape 33"/>
              <wp:cNvGraphicFramePr/>
              <a:graphic xmlns:a="http://schemas.openxmlformats.org/drawingml/2006/main">
                <a:graphicData uri="http://schemas.microsoft.com/office/word/2010/wordprocessingShape">
                  <wps:wsp>
                    <wps:cNvSpPr txBox="1"/>
                    <wps:spPr>
                      <a:xfrm>
                        <a:off x="0" y="0"/>
                        <a:ext cx="149225" cy="113030"/>
                      </a:xfrm>
                      <a:prstGeom prst="rect">
                        <a:avLst/>
                      </a:prstGeom>
                      <a:noFill/>
                    </wps:spPr>
                    <wps:txbx>
                      <w:txbxContent>
                        <w:p w14:paraId="65574B0C">
                          <w:pPr>
                            <w:pStyle w:val="1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wps:txbx>
                    <wps:bodyPr wrap="none" lIns="0" tIns="0" rIns="0" bIns="0">
                      <a:spAutoFit/>
                    </wps:bodyPr>
                  </wps:wsp>
                </a:graphicData>
              </a:graphic>
            </wp:anchor>
          </w:drawing>
        </mc:Choice>
        <mc:Fallback>
          <w:pict>
            <v:shape id="Shape 33" o:spid="_x0000_s1026" o:spt="202" type="#_x0000_t202" style="position:absolute;left:0pt;margin-left:115.7pt;margin-top:730.35pt;height:8.9pt;width:11.75pt;mso-position-horizontal-relative:page;mso-position-vertical-relative:page;mso-wrap-style:none;z-index:-251657216;mso-width-relative:page;mso-height-relative:page;" filled="f" stroked="f" coordsize="21600,21600" o:gfxdata="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rnti&#10;2QAAAA0BAAAPAAAAAAAAAAEAIAAAACIAAABkcnMvZG93bnJldi54bWxQSwECFAAUAAAACACHTuJA&#10;mfqUG64BAABxAwAADgAAAAAAAAABACAAAAAoAQAAZHJzL2Uyb0RvYy54bWxQSwUGAAAAAAYABgBZ&#10;AQAASAUAAAAA&#10;">
              <v:fill on="f" focussize="0,0"/>
              <v:stroke on="f"/>
              <v:imagedata o:title=""/>
              <o:lock v:ext="edit" aspectratio="f"/>
              <v:textbox inset="0mm,0mm,0mm,0mm" style="mso-fit-shape-to-text:t;">
                <w:txbxContent>
                  <w:p w14:paraId="65574B0C">
                    <w:pPr>
                      <w:pStyle w:val="1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0B376">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1469390</wp:posOffset>
              </wp:positionH>
              <wp:positionV relativeFrom="page">
                <wp:posOffset>9275445</wp:posOffset>
              </wp:positionV>
              <wp:extent cx="149225" cy="113030"/>
              <wp:effectExtent l="0" t="0" r="0" b="0"/>
              <wp:wrapNone/>
              <wp:docPr id="35" name="Shape 35"/>
              <wp:cNvGraphicFramePr/>
              <a:graphic xmlns:a="http://schemas.openxmlformats.org/drawingml/2006/main">
                <a:graphicData uri="http://schemas.microsoft.com/office/word/2010/wordprocessingShape">
                  <wps:wsp>
                    <wps:cNvSpPr txBox="1"/>
                    <wps:spPr>
                      <a:xfrm>
                        <a:off x="0" y="0"/>
                        <a:ext cx="149225" cy="113030"/>
                      </a:xfrm>
                      <a:prstGeom prst="rect">
                        <a:avLst/>
                      </a:prstGeom>
                      <a:noFill/>
                    </wps:spPr>
                    <wps:txbx>
                      <w:txbxContent>
                        <w:p w14:paraId="57A03DE1">
                          <w:pPr>
                            <w:pStyle w:val="1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wps:txbx>
                    <wps:bodyPr wrap="none" lIns="0" tIns="0" rIns="0" bIns="0">
                      <a:spAutoFit/>
                    </wps:bodyPr>
                  </wps:wsp>
                </a:graphicData>
              </a:graphic>
            </wp:anchor>
          </w:drawing>
        </mc:Choice>
        <mc:Fallback>
          <w:pict>
            <v:shape id="Shape 35" o:spid="_x0000_s1026" o:spt="202" type="#_x0000_t202" style="position:absolute;left:0pt;margin-left:115.7pt;margin-top:730.35pt;height:8.9pt;width:11.75pt;mso-position-horizontal-relative:page;mso-position-vertical-relative:page;mso-wrap-style:none;z-index:-251657216;mso-width-relative:page;mso-height-relative:page;" filled="f" stroked="f" coordsize="21600,21600" o:gfxdata="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rnti&#10;2QAAAA0BAAAPAAAAAAAAAAEAIAAAACIAAABkcnMvZG93bnJldi54bWxQSwECFAAUAAAACACHTuJA&#10;2H+oEa4BAABxAwAADgAAAAAAAAABACAAAAAoAQAAZHJzL2Uyb0RvYy54bWxQSwUGAAAAAAYABgBZ&#10;AQAASAUAAAAA&#10;">
              <v:fill on="f" focussize="0,0"/>
              <v:stroke on="f"/>
              <v:imagedata o:title=""/>
              <o:lock v:ext="edit" aspectratio="f"/>
              <v:textbox inset="0mm,0mm,0mm,0mm" style="mso-fit-shape-to-text:t;">
                <w:txbxContent>
                  <w:p w14:paraId="57A03DE1">
                    <w:pPr>
                      <w:pStyle w:val="17"/>
                      <w:keepNext w:val="0"/>
                      <w:keepLines w:val="0"/>
                      <w:widowControl w:val="0"/>
                      <w:shd w:val="clear" w:color="auto" w:fill="auto"/>
                      <w:bidi w:val="0"/>
                      <w:spacing w:before="0" w:after="0" w:line="240" w:lineRule="auto"/>
                      <w:ind w:left="0" w:right="0" w:firstLine="0"/>
                      <w:jc w:val="left"/>
                    </w:pPr>
                    <w:r>
                      <w:fldChar w:fldCharType="begin"/>
                    </w:r>
                    <w:r>
                      <w:instrText xml:space="preserve"> PAGE \* MERGEFORMAT </w:instrText>
                    </w:r>
                    <w:r>
                      <w:fldChar w:fldCharType="separate"/>
                    </w:r>
                    <w:r>
                      <w:rPr>
                        <w:color w:val="000000"/>
                        <w:spacing w:val="0"/>
                        <w:w w:val="100"/>
                        <w:position w:val="0"/>
                        <w:shd w:val="clear" w:color="auto" w:fill="auto"/>
                      </w:rPr>
                      <w:t>#</w:t>
                    </w:r>
                    <w:r>
                      <w:rPr>
                        <w:color w:val="000000"/>
                        <w:spacing w:val="0"/>
                        <w:w w:val="100"/>
                        <w:position w:val="0"/>
                        <w:shd w:val="clear" w:color="auto" w:fill="auto"/>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p>
  </w:footnote>
  <w:footnote w:type="continuationSeparator" w:id="1">
    <w:p>
      <w:pPr>
        <w:spacing w:before="0"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F05207"/>
    <w:multiLevelType w:val="singleLevel"/>
    <w:tmpl w:val="A0F05207"/>
    <w:lvl w:ilvl="0" w:tentative="0">
      <w:start w:val="1"/>
      <w:numFmt w:val="decimal"/>
      <w:lvlText w:val="%1"/>
      <w:lvlJc w:val="left"/>
      <w:rPr>
        <w:rFonts w:ascii="Cambria" w:hAnsi="Cambria" w:eastAsia="Cambria" w:cs="Cambria"/>
        <w:b w:val="0"/>
        <w:bCs w:val="0"/>
        <w:i w:val="0"/>
        <w:iCs w:val="0"/>
        <w:smallCaps w:val="0"/>
        <w:strike w:val="0"/>
        <w:color w:val="000000"/>
        <w:spacing w:val="0"/>
        <w:w w:val="100"/>
        <w:position w:val="0"/>
        <w:sz w:val="28"/>
        <w:szCs w:val="28"/>
        <w:u w:val="none"/>
        <w:shd w:val="clear" w:color="auto" w:fill="auto"/>
        <w:lang w:val="en-US" w:eastAsia="en-US" w:bidi="en-US"/>
      </w:rPr>
    </w:lvl>
  </w:abstractNum>
  <w:abstractNum w:abstractNumId="1">
    <w:nsid w:val="CB178CFB"/>
    <w:multiLevelType w:val="singleLevel"/>
    <w:tmpl w:val="CB178CFB"/>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evenAndOddHeaders w:val="1"/>
  <w:drawingGridHorizontalSpacing w:val="181"/>
  <w:drawingGridVerticalSpacing w:val="181"/>
  <w:displayHorizontalDrawingGridEvery w:val="1"/>
  <w:displayVerticalDrawingGridEvery w:val="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5"/>
  </w:compat>
  <w:docVars>
    <w:docVar w:name="commondata" w:val="eyJoZGlkIjoiNTFlZWE5ODc2ZTYxNzAxYjRkNjYzZGFmMTRjYjI2ZWEifQ=="/>
  </w:docVars>
  <w:rsids>
    <w:rsidRoot w:val="00000000"/>
    <w:rsid w:val="027B385B"/>
    <w:rsid w:val="033E696D"/>
    <w:rsid w:val="037C04CB"/>
    <w:rsid w:val="04DF11DD"/>
    <w:rsid w:val="064E0953"/>
    <w:rsid w:val="0B244FB5"/>
    <w:rsid w:val="0D205FFD"/>
    <w:rsid w:val="0DA37797"/>
    <w:rsid w:val="104E2DD1"/>
    <w:rsid w:val="10606175"/>
    <w:rsid w:val="14696AF6"/>
    <w:rsid w:val="1A6E5487"/>
    <w:rsid w:val="1BE90C29"/>
    <w:rsid w:val="1C9553F8"/>
    <w:rsid w:val="1CF163A7"/>
    <w:rsid w:val="256938F4"/>
    <w:rsid w:val="29EC46DB"/>
    <w:rsid w:val="2B8759AC"/>
    <w:rsid w:val="2CBE62A5"/>
    <w:rsid w:val="2DD02B78"/>
    <w:rsid w:val="30A54C2D"/>
    <w:rsid w:val="31D77493"/>
    <w:rsid w:val="343D21A6"/>
    <w:rsid w:val="37BF2745"/>
    <w:rsid w:val="380D36D5"/>
    <w:rsid w:val="391538B2"/>
    <w:rsid w:val="39BA52A6"/>
    <w:rsid w:val="3A053765"/>
    <w:rsid w:val="3DA7291A"/>
    <w:rsid w:val="3F4334E0"/>
    <w:rsid w:val="40DB4E88"/>
    <w:rsid w:val="426E4360"/>
    <w:rsid w:val="43790D20"/>
    <w:rsid w:val="46630CEE"/>
    <w:rsid w:val="4B7F3352"/>
    <w:rsid w:val="4D144D3D"/>
    <w:rsid w:val="546A723D"/>
    <w:rsid w:val="599D2616"/>
    <w:rsid w:val="5ABD7AAD"/>
    <w:rsid w:val="5B5E1FC2"/>
    <w:rsid w:val="5F11062D"/>
    <w:rsid w:val="619203A7"/>
    <w:rsid w:val="653B3C30"/>
    <w:rsid w:val="65C36D83"/>
    <w:rsid w:val="690802CD"/>
    <w:rsid w:val="6E2A60DF"/>
    <w:rsid w:val="6E3149D5"/>
    <w:rsid w:val="6EA86918"/>
    <w:rsid w:val="742F5A14"/>
    <w:rsid w:val="76925B49"/>
    <w:rsid w:val="79C913B2"/>
    <w:rsid w:val="7CF3036E"/>
    <w:rsid w:val="7D1824F5"/>
    <w:rsid w:val="7D945340"/>
    <w:rsid w:val="7ED358B1"/>
    <w:rsid w:val="7F2B6F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hakuyoxingshu7000" w:hAnsi="hakuyoxingshu7000" w:eastAsia="hakuyoxingshu7000" w:cs="hakuyoxingshu7000"/>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hakuyoxingshu7000" w:hAnsi="hakuyoxingshu7000" w:eastAsia="hakuyoxingshu7000" w:cs="hakuyoxingshu7000"/>
      <w:color w:val="000000"/>
      <w:spacing w:val="0"/>
      <w:w w:val="100"/>
      <w:position w:val="0"/>
      <w:sz w:val="24"/>
      <w:szCs w:val="24"/>
      <w:shd w:val="clear" w:color="auto" w:fill="auto"/>
      <w:lang w:val="en-US" w:eastAsia="en-US" w:bidi="en-US"/>
    </w:rPr>
  </w:style>
  <w:style w:type="character" w:default="1" w:styleId="3">
    <w:name w:val="Default Paragraph Font"/>
    <w:qFormat/>
    <w:uiPriority w:val="0"/>
    <w:rPr>
      <w:rFonts w:ascii="hakuyoxingshu7000" w:hAnsi="hakuyoxingshu7000" w:eastAsia="hakuyoxingshu7000" w:cs="hakuyoxingshu7000"/>
      <w:color w:val="000000"/>
      <w:spacing w:val="0"/>
      <w:w w:val="100"/>
      <w:position w:val="0"/>
      <w:sz w:val="24"/>
      <w:szCs w:val="24"/>
      <w:shd w:val="clear" w:color="auto" w:fill="auto"/>
      <w:lang w:val="en-US" w:eastAsia="en-US" w:bidi="en-US"/>
    </w:rPr>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标题 #1_"/>
    <w:basedOn w:val="3"/>
    <w:link w:val="5"/>
    <w:qFormat/>
    <w:uiPriority w:val="0"/>
    <w:rPr>
      <w:rFonts w:ascii="宋体" w:hAnsi="宋体" w:eastAsia="宋体" w:cs="宋体"/>
      <w:color w:val="ED1C25"/>
      <w:sz w:val="62"/>
      <w:szCs w:val="62"/>
      <w:u w:val="none"/>
      <w:lang w:val="zh-CN" w:eastAsia="zh-CN" w:bidi="zh-CN"/>
    </w:rPr>
  </w:style>
  <w:style w:type="paragraph" w:customStyle="1" w:styleId="5">
    <w:name w:val="标题 #1"/>
    <w:basedOn w:val="1"/>
    <w:link w:val="4"/>
    <w:qFormat/>
    <w:uiPriority w:val="0"/>
    <w:pPr>
      <w:widowControl w:val="0"/>
      <w:shd w:val="clear" w:color="auto" w:fill="auto"/>
      <w:spacing w:after="920" w:line="917" w:lineRule="exact"/>
      <w:ind w:left="400" w:firstLine="40"/>
      <w:outlineLvl w:val="0"/>
    </w:pPr>
    <w:rPr>
      <w:rFonts w:ascii="宋体" w:hAnsi="宋体" w:eastAsia="宋体" w:cs="宋体"/>
      <w:color w:val="ED1C25"/>
      <w:sz w:val="62"/>
      <w:szCs w:val="62"/>
      <w:u w:val="none"/>
      <w:lang w:val="zh-CN" w:eastAsia="zh-CN" w:bidi="zh-CN"/>
    </w:rPr>
  </w:style>
  <w:style w:type="character" w:customStyle="1" w:styleId="6">
    <w:name w:val="页眉或页脚 (2)_"/>
    <w:basedOn w:val="3"/>
    <w:link w:val="7"/>
    <w:qFormat/>
    <w:uiPriority w:val="0"/>
    <w:rPr>
      <w:rFonts w:ascii="Times New Roman" w:hAnsi="Times New Roman" w:eastAsia="Times New Roman" w:cs="Times New Roman"/>
      <w:sz w:val="20"/>
      <w:szCs w:val="20"/>
      <w:u w:val="none"/>
      <w:lang w:val="zh-CN" w:eastAsia="zh-CN" w:bidi="zh-CN"/>
    </w:rPr>
  </w:style>
  <w:style w:type="paragraph" w:customStyle="1" w:styleId="7">
    <w:name w:val="页眉或页脚 (2)"/>
    <w:basedOn w:val="1"/>
    <w:link w:val="6"/>
    <w:qFormat/>
    <w:uiPriority w:val="0"/>
    <w:pPr>
      <w:widowControl w:val="0"/>
      <w:shd w:val="clear" w:color="auto" w:fill="auto"/>
    </w:pPr>
    <w:rPr>
      <w:rFonts w:ascii="Times New Roman" w:hAnsi="Times New Roman" w:eastAsia="Times New Roman" w:cs="Times New Roman"/>
      <w:sz w:val="20"/>
      <w:szCs w:val="20"/>
      <w:u w:val="none"/>
      <w:lang w:val="zh-CN" w:eastAsia="zh-CN" w:bidi="zh-CN"/>
    </w:rPr>
  </w:style>
  <w:style w:type="character" w:customStyle="1" w:styleId="8">
    <w:name w:val="正文文本_"/>
    <w:basedOn w:val="3"/>
    <w:link w:val="9"/>
    <w:qFormat/>
    <w:uiPriority w:val="0"/>
    <w:rPr>
      <w:rFonts w:ascii="宋体" w:hAnsi="宋体" w:eastAsia="宋体" w:cs="宋体"/>
      <w:sz w:val="30"/>
      <w:szCs w:val="30"/>
      <w:u w:val="none"/>
      <w:lang w:val="zh-CN" w:eastAsia="zh-CN" w:bidi="zh-CN"/>
    </w:rPr>
  </w:style>
  <w:style w:type="paragraph" w:customStyle="1" w:styleId="9">
    <w:name w:val="正文文本1"/>
    <w:basedOn w:val="1"/>
    <w:link w:val="8"/>
    <w:qFormat/>
    <w:uiPriority w:val="0"/>
    <w:pPr>
      <w:widowControl w:val="0"/>
      <w:shd w:val="clear" w:color="auto" w:fill="auto"/>
      <w:spacing w:line="415" w:lineRule="auto"/>
      <w:ind w:firstLine="400"/>
    </w:pPr>
    <w:rPr>
      <w:rFonts w:ascii="宋体" w:hAnsi="宋体" w:eastAsia="宋体" w:cs="宋体"/>
      <w:sz w:val="30"/>
      <w:szCs w:val="30"/>
      <w:u w:val="none"/>
      <w:lang w:val="zh-CN" w:eastAsia="zh-CN" w:bidi="zh-CN"/>
    </w:rPr>
  </w:style>
  <w:style w:type="character" w:customStyle="1" w:styleId="10">
    <w:name w:val="标题 #2_"/>
    <w:basedOn w:val="3"/>
    <w:link w:val="11"/>
    <w:qFormat/>
    <w:uiPriority w:val="0"/>
    <w:rPr>
      <w:rFonts w:ascii="宋体" w:hAnsi="宋体" w:eastAsia="宋体" w:cs="宋体"/>
      <w:sz w:val="40"/>
      <w:szCs w:val="40"/>
      <w:u w:val="none"/>
      <w:lang w:val="zh-CN" w:eastAsia="zh-CN" w:bidi="zh-CN"/>
    </w:rPr>
  </w:style>
  <w:style w:type="paragraph" w:customStyle="1" w:styleId="11">
    <w:name w:val="标题 #2"/>
    <w:basedOn w:val="1"/>
    <w:link w:val="10"/>
    <w:qFormat/>
    <w:uiPriority w:val="0"/>
    <w:pPr>
      <w:widowControl w:val="0"/>
      <w:shd w:val="clear" w:color="auto" w:fill="auto"/>
      <w:spacing w:after="250" w:line="763" w:lineRule="exact"/>
      <w:jc w:val="center"/>
      <w:outlineLvl w:val="1"/>
    </w:pPr>
    <w:rPr>
      <w:rFonts w:ascii="宋体" w:hAnsi="宋体" w:eastAsia="宋体" w:cs="宋体"/>
      <w:sz w:val="40"/>
      <w:szCs w:val="40"/>
      <w:u w:val="none"/>
      <w:lang w:val="zh-CN" w:eastAsia="zh-CN" w:bidi="zh-CN"/>
    </w:rPr>
  </w:style>
  <w:style w:type="character" w:customStyle="1" w:styleId="12">
    <w:name w:val="标题 #3_"/>
    <w:basedOn w:val="3"/>
    <w:link w:val="13"/>
    <w:qFormat/>
    <w:uiPriority w:val="0"/>
    <w:rPr>
      <w:rFonts w:ascii="宋体" w:hAnsi="宋体" w:eastAsia="宋体" w:cs="宋体"/>
      <w:b/>
      <w:bCs/>
      <w:sz w:val="30"/>
      <w:szCs w:val="30"/>
      <w:u w:val="none"/>
      <w:lang w:val="zh-CN" w:eastAsia="zh-CN" w:bidi="zh-CN"/>
    </w:rPr>
  </w:style>
  <w:style w:type="paragraph" w:customStyle="1" w:styleId="13">
    <w:name w:val="标题 #3"/>
    <w:basedOn w:val="1"/>
    <w:link w:val="12"/>
    <w:qFormat/>
    <w:uiPriority w:val="0"/>
    <w:pPr>
      <w:widowControl w:val="0"/>
      <w:shd w:val="clear" w:color="auto" w:fill="auto"/>
      <w:spacing w:after="220"/>
      <w:ind w:firstLine="620"/>
      <w:outlineLvl w:val="2"/>
    </w:pPr>
    <w:rPr>
      <w:rFonts w:ascii="宋体" w:hAnsi="宋体" w:eastAsia="宋体" w:cs="宋体"/>
      <w:b/>
      <w:bCs/>
      <w:sz w:val="30"/>
      <w:szCs w:val="30"/>
      <w:u w:val="none"/>
      <w:lang w:val="zh-CN" w:eastAsia="zh-CN" w:bidi="zh-CN"/>
    </w:rPr>
  </w:style>
  <w:style w:type="character" w:customStyle="1" w:styleId="14">
    <w:name w:val="正文文本 (2)_"/>
    <w:basedOn w:val="3"/>
    <w:link w:val="15"/>
    <w:qFormat/>
    <w:uiPriority w:val="0"/>
    <w:rPr>
      <w:rFonts w:ascii="Cambria" w:hAnsi="Cambria" w:eastAsia="Cambria" w:cs="Cambria"/>
      <w:sz w:val="28"/>
      <w:szCs w:val="28"/>
      <w:u w:val="none"/>
    </w:rPr>
  </w:style>
  <w:style w:type="paragraph" w:customStyle="1" w:styleId="15">
    <w:name w:val="正文文本 (2)"/>
    <w:basedOn w:val="1"/>
    <w:link w:val="14"/>
    <w:qFormat/>
    <w:uiPriority w:val="0"/>
    <w:pPr>
      <w:widowControl w:val="0"/>
      <w:shd w:val="clear" w:color="auto" w:fill="auto"/>
      <w:spacing w:after="220"/>
      <w:ind w:firstLine="620"/>
    </w:pPr>
    <w:rPr>
      <w:rFonts w:ascii="Cambria" w:hAnsi="Cambria" w:eastAsia="Cambria" w:cs="Cambria"/>
      <w:sz w:val="28"/>
      <w:szCs w:val="28"/>
      <w:u w:val="none"/>
    </w:rPr>
  </w:style>
  <w:style w:type="character" w:customStyle="1" w:styleId="16">
    <w:name w:val="页眉或页脚_"/>
    <w:basedOn w:val="3"/>
    <w:link w:val="17"/>
    <w:qFormat/>
    <w:uiPriority w:val="0"/>
    <w:rPr>
      <w:rFonts w:ascii="Cambria" w:hAnsi="Cambria" w:eastAsia="Cambria" w:cs="Cambria"/>
      <w:sz w:val="28"/>
      <w:szCs w:val="28"/>
      <w:u w:val="none"/>
      <w:lang w:val="zh-CN" w:eastAsia="zh-CN" w:bidi="zh-CN"/>
    </w:rPr>
  </w:style>
  <w:style w:type="paragraph" w:customStyle="1" w:styleId="17">
    <w:name w:val="页眉或页脚"/>
    <w:basedOn w:val="1"/>
    <w:link w:val="16"/>
    <w:qFormat/>
    <w:uiPriority w:val="0"/>
    <w:pPr>
      <w:widowControl w:val="0"/>
      <w:shd w:val="clear" w:color="auto" w:fill="auto"/>
    </w:pPr>
    <w:rPr>
      <w:rFonts w:ascii="Cambria" w:hAnsi="Cambria" w:eastAsia="Cambria" w:cs="Cambria"/>
      <w:sz w:val="28"/>
      <w:szCs w:val="28"/>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21</Pages>
  <Words>10100</Words>
  <Characters>10194</Characters>
  <TotalTime>12</TotalTime>
  <ScaleCrop>false</ScaleCrop>
  <LinksUpToDate>false</LinksUpToDate>
  <CharactersWithSpaces>10312</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2024-10-12T02:43:00Z</dcterms:created>
  <dc:creator>132khg</dc:creator>
  <cp:lastModifiedBy>飘逸de风</cp:lastModifiedBy>
  <dcterms:modified xsi:type="dcterms:W3CDTF">2025-04-24T03:07:50Z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DA0039495FA24ED091318889EABB4F84_13</vt:lpwstr>
  </property>
</Properties>
</file>