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2395E">
      <w:pPr>
        <w:jc w:val="center"/>
        <w:rPr>
          <w:rFonts w:hint="eastAsia"/>
          <w:sz w:val="48"/>
          <w:szCs w:val="48"/>
          <w:lang w:val="en-US" w:eastAsia="zh-CN"/>
        </w:rPr>
      </w:pPr>
      <w:r>
        <w:rPr>
          <w:rFonts w:hint="eastAsia"/>
          <w:sz w:val="48"/>
          <w:szCs w:val="48"/>
          <w:lang w:val="en-US" w:eastAsia="zh-CN"/>
        </w:rPr>
        <w:t>牧野区农机购置补贴工作流程</w:t>
      </w:r>
    </w:p>
    <w:p w14:paraId="69EC8EC8">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p>
    <w:p w14:paraId="7E3DB324">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农机购置补贴政策按照“自主购机、定额补贴、先购后补、县级结算、直补到卡（户）”方式实施。购机者自主选择购买机具，按市场化原则自行与农机产销企业协商确定购机价格与支付方式，并对交易</w:t>
      </w:r>
      <w:bookmarkStart w:id="0" w:name="_GoBack"/>
      <w:bookmarkEnd w:id="0"/>
      <w:r>
        <w:rPr>
          <w:rFonts w:hint="eastAsia" w:ascii="仿宋" w:hAnsi="仿宋" w:eastAsia="仿宋" w:cs="仿宋"/>
          <w:color w:val="auto"/>
          <w:sz w:val="30"/>
          <w:szCs w:val="30"/>
        </w:rPr>
        <w:t>行为真实性、有效性和可能发生的纠纷承担法律责任。购机行为完成后，购机者自主向</w:t>
      </w:r>
      <w:r>
        <w:rPr>
          <w:rFonts w:hint="eastAsia" w:ascii="仿宋" w:hAnsi="仿宋" w:eastAsia="仿宋" w:cs="仿宋"/>
          <w:color w:val="auto"/>
          <w:sz w:val="30"/>
          <w:szCs w:val="30"/>
          <w:lang w:eastAsia="zh-CN"/>
        </w:rPr>
        <w:t>乡镇</w:t>
      </w:r>
      <w:r>
        <w:rPr>
          <w:rFonts w:hint="eastAsia" w:ascii="仿宋" w:hAnsi="仿宋" w:eastAsia="仿宋" w:cs="仿宋"/>
          <w:color w:val="auto"/>
          <w:sz w:val="30"/>
          <w:szCs w:val="30"/>
        </w:rPr>
        <w:t>农机部门提出补贴资金申领事项，签署告知承诺书，承诺购买行为、发票购机价格等信息真实有效，按相关规定申办补贴。</w:t>
      </w:r>
    </w:p>
    <w:p w14:paraId="53C61BF4">
      <w:pPr>
        <w:pStyle w:val="2"/>
        <w:keepNext w:val="0"/>
        <w:keepLines w:val="0"/>
        <w:pageBreakBefore w:val="0"/>
        <w:widowControl w:val="0"/>
        <w:numPr>
          <w:ilvl w:val="0"/>
          <w:numId w:val="1"/>
        </w:numPr>
        <w:kinsoku/>
        <w:wordWrap/>
        <w:overflowPunct/>
        <w:topLinePunct w:val="0"/>
        <w:autoSpaceDE/>
        <w:autoSpaceDN/>
        <w:bidi w:val="0"/>
        <w:snapToGrid w:val="0"/>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发布实施规定。</w:t>
      </w:r>
    </w:p>
    <w:p w14:paraId="33950154">
      <w:pPr>
        <w:pStyle w:val="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right="0" w:rightChars="0"/>
        <w:jc w:val="both"/>
        <w:textAlignment w:val="auto"/>
        <w:outlineLvl w:val="9"/>
        <w:rPr>
          <w:rFonts w:hint="eastAsia" w:ascii="仿宋" w:hAnsi="仿宋" w:eastAsia="仿宋" w:cs="仿宋"/>
          <w:b w:val="0"/>
          <w:bCs/>
          <w:color w:val="auto"/>
          <w:kern w:val="0"/>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农业农村（农机）、财政部门按职责分工和有关规定发布本地区农机购置补贴实施方案、操作程序、补贴额一览表、补贴机具信息表、咨询投诉举报电话等信息。</w:t>
      </w:r>
    </w:p>
    <w:p w14:paraId="638AA3CC">
      <w:pPr>
        <w:pStyle w:val="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b w:val="0"/>
          <w:bCs/>
          <w:color w:val="auto"/>
          <w:kern w:val="0"/>
          <w:sz w:val="30"/>
          <w:szCs w:val="30"/>
        </w:rPr>
      </w:pPr>
      <w:r>
        <w:rPr>
          <w:rFonts w:hint="eastAsia" w:ascii="仿宋" w:hAnsi="仿宋" w:eastAsia="仿宋" w:cs="仿宋"/>
          <w:b w:val="0"/>
          <w:bCs/>
          <w:color w:val="auto"/>
          <w:kern w:val="0"/>
          <w:sz w:val="30"/>
          <w:szCs w:val="30"/>
          <w:lang w:eastAsia="zh-CN"/>
        </w:rPr>
        <w:t>（二）</w:t>
      </w:r>
      <w:r>
        <w:rPr>
          <w:rFonts w:hint="eastAsia" w:ascii="仿宋" w:hAnsi="仿宋" w:eastAsia="仿宋" w:cs="仿宋"/>
          <w:b w:val="0"/>
          <w:bCs/>
          <w:color w:val="auto"/>
          <w:kern w:val="0"/>
          <w:sz w:val="30"/>
          <w:szCs w:val="30"/>
        </w:rPr>
        <w:t>补贴资金申请</w:t>
      </w:r>
      <w:r>
        <w:rPr>
          <w:rFonts w:hint="eastAsia" w:ascii="仿宋" w:hAnsi="仿宋" w:eastAsia="仿宋" w:cs="仿宋"/>
          <w:b w:val="0"/>
          <w:bCs/>
          <w:color w:val="auto"/>
          <w:kern w:val="0"/>
          <w:sz w:val="30"/>
          <w:szCs w:val="30"/>
          <w:lang w:eastAsia="zh-CN"/>
        </w:rPr>
        <w:t>。</w:t>
      </w:r>
    </w:p>
    <w:p w14:paraId="10A59FEA">
      <w:pPr>
        <w:pStyle w:val="2"/>
        <w:keepNext w:val="0"/>
        <w:keepLines w:val="0"/>
        <w:pageBreakBefore w:val="0"/>
        <w:widowControl w:val="0"/>
        <w:numPr>
          <w:ilvl w:val="0"/>
          <w:numId w:val="0"/>
        </w:numPr>
        <w:kinsoku/>
        <w:wordWrap/>
        <w:overflowPunct/>
        <w:topLinePunct w:val="0"/>
        <w:autoSpaceDE/>
        <w:autoSpaceDN/>
        <w:bidi w:val="0"/>
        <w:spacing w:before="0" w:beforeLines="0" w:beforeAutospacing="0" w:after="0" w:afterLines="0" w:afterAutospacing="0" w:line="560" w:lineRule="exact"/>
        <w:ind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rPr>
        <w:t>购机补贴对象凭身份证明材料（经营组织证明材料为营业执照、组织机构代码证、经办人身份证复印件，农民个人证明材料为身份证、户口本）</w:t>
      </w:r>
      <w:r>
        <w:rPr>
          <w:rFonts w:hint="eastAsia" w:ascii="仿宋" w:hAnsi="仿宋" w:eastAsia="仿宋" w:cs="仿宋"/>
          <w:color w:val="auto"/>
          <w:kern w:val="2"/>
          <w:sz w:val="30"/>
          <w:szCs w:val="30"/>
          <w:lang w:eastAsia="zh-CN"/>
        </w:rPr>
        <w:t>、社保卡（</w:t>
      </w:r>
      <w:r>
        <w:rPr>
          <w:rFonts w:hint="eastAsia" w:ascii="仿宋" w:hAnsi="仿宋" w:eastAsia="仿宋" w:cs="仿宋"/>
          <w:b w:val="0"/>
          <w:bCs w:val="0"/>
          <w:color w:val="auto"/>
          <w:kern w:val="2"/>
          <w:sz w:val="30"/>
          <w:szCs w:val="30"/>
          <w:u w:val="none"/>
          <w:lang w:eastAsia="zh-CN"/>
        </w:rPr>
        <w:t>银行卡）</w:t>
      </w:r>
      <w:r>
        <w:rPr>
          <w:rFonts w:hint="eastAsia" w:ascii="仿宋" w:hAnsi="仿宋" w:eastAsia="仿宋" w:cs="仿宋"/>
          <w:color w:val="auto"/>
          <w:kern w:val="2"/>
          <w:sz w:val="30"/>
          <w:szCs w:val="30"/>
          <w:lang w:eastAsia="zh-CN"/>
        </w:rPr>
        <w:t>、购机发票、注册登记信息</w:t>
      </w:r>
      <w:r>
        <w:rPr>
          <w:rFonts w:hint="eastAsia" w:ascii="仿宋" w:hAnsi="仿宋" w:eastAsia="仿宋" w:cs="仿宋"/>
          <w:color w:val="auto"/>
          <w:kern w:val="2"/>
          <w:sz w:val="30"/>
          <w:szCs w:val="30"/>
        </w:rPr>
        <w:t>，自愿向乡</w:t>
      </w:r>
      <w:r>
        <w:rPr>
          <w:rFonts w:hint="eastAsia" w:ascii="仿宋" w:hAnsi="仿宋" w:eastAsia="仿宋" w:cs="仿宋"/>
          <w:color w:val="auto"/>
          <w:kern w:val="2"/>
          <w:sz w:val="30"/>
          <w:szCs w:val="30"/>
          <w:lang w:eastAsia="zh-CN"/>
        </w:rPr>
        <w:t>镇</w:t>
      </w:r>
      <w:r>
        <w:rPr>
          <w:rFonts w:hint="eastAsia" w:ascii="仿宋" w:hAnsi="仿宋" w:eastAsia="仿宋" w:cs="仿宋"/>
          <w:color w:val="auto"/>
          <w:kern w:val="2"/>
          <w:sz w:val="30"/>
          <w:szCs w:val="30"/>
        </w:rPr>
        <w:t>农机管理机构提出申请，申领并填</w:t>
      </w:r>
      <w:r>
        <w:rPr>
          <w:rFonts w:hint="eastAsia" w:ascii="仿宋" w:hAnsi="仿宋" w:eastAsia="仿宋" w:cs="仿宋"/>
          <w:color w:val="auto"/>
          <w:sz w:val="30"/>
          <w:szCs w:val="30"/>
        </w:rPr>
        <w:t>写农机购置补贴申请表。乡</w:t>
      </w:r>
      <w:r>
        <w:rPr>
          <w:rFonts w:hint="eastAsia" w:ascii="仿宋" w:hAnsi="仿宋" w:eastAsia="仿宋" w:cs="仿宋"/>
          <w:color w:val="auto"/>
          <w:sz w:val="30"/>
          <w:szCs w:val="30"/>
          <w:lang w:eastAsia="zh-CN"/>
        </w:rPr>
        <w:t>镇</w:t>
      </w:r>
      <w:r>
        <w:rPr>
          <w:rFonts w:hint="eastAsia" w:ascii="仿宋" w:hAnsi="仿宋" w:eastAsia="仿宋" w:cs="仿宋"/>
          <w:color w:val="auto"/>
          <w:sz w:val="30"/>
          <w:szCs w:val="30"/>
        </w:rPr>
        <w:t>农机管理机构收到的申请表要审核申请人补贴材料及身份，确认合格后录入省农机补贴系统。</w:t>
      </w:r>
    </w:p>
    <w:p w14:paraId="75E460C3">
      <w:pPr>
        <w:pStyle w:val="2"/>
        <w:keepNext w:val="0"/>
        <w:keepLines w:val="0"/>
        <w:pageBreakBefore w:val="0"/>
        <w:widowControl w:val="0"/>
        <w:kinsoku/>
        <w:wordWrap/>
        <w:overflowPunct/>
        <w:topLinePunct w:val="0"/>
        <w:autoSpaceDE/>
        <w:autoSpaceDN/>
        <w:bidi w:val="0"/>
        <w:spacing w:before="0" w:beforeLines="0" w:beforeAutospacing="0" w:after="0" w:afterLines="0" w:afterAutospacing="0" w:line="560" w:lineRule="exact"/>
        <w:ind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2.区农机管理部门进行补贴资格确认。区农机管理部门对购机申请</w:t>
      </w:r>
      <w:r>
        <w:rPr>
          <w:rFonts w:hint="eastAsia" w:ascii="仿宋" w:hAnsi="仿宋" w:eastAsia="仿宋" w:cs="仿宋"/>
          <w:color w:val="auto"/>
          <w:sz w:val="30"/>
          <w:szCs w:val="30"/>
          <w:lang w:eastAsia="zh-CN"/>
        </w:rPr>
        <w:t>资料</w:t>
      </w:r>
      <w:r>
        <w:rPr>
          <w:rFonts w:hint="eastAsia" w:ascii="仿宋" w:hAnsi="仿宋" w:eastAsia="仿宋" w:cs="仿宋"/>
          <w:color w:val="auto"/>
          <w:sz w:val="30"/>
          <w:szCs w:val="30"/>
        </w:rPr>
        <w:t>进行</w:t>
      </w:r>
      <w:r>
        <w:rPr>
          <w:rFonts w:hint="eastAsia" w:ascii="仿宋" w:hAnsi="仿宋" w:eastAsia="仿宋" w:cs="仿宋"/>
          <w:b w:val="0"/>
          <w:bCs w:val="0"/>
          <w:color w:val="auto"/>
          <w:sz w:val="30"/>
          <w:szCs w:val="30"/>
          <w:u w:val="none" w:color="auto"/>
          <w:lang w:eastAsia="zh-CN"/>
        </w:rPr>
        <w:t>形式</w:t>
      </w:r>
      <w:r>
        <w:rPr>
          <w:rFonts w:hint="eastAsia" w:ascii="仿宋" w:hAnsi="仿宋" w:eastAsia="仿宋" w:cs="仿宋"/>
          <w:color w:val="auto"/>
          <w:sz w:val="30"/>
          <w:szCs w:val="30"/>
        </w:rPr>
        <w:t>审核，结果同时报送区财政部门，无异议后，予以公示，公示时间不少于</w:t>
      </w:r>
      <w:r>
        <w:rPr>
          <w:rFonts w:hint="eastAsia" w:ascii="仿宋" w:hAnsi="仿宋" w:eastAsia="仿宋" w:cs="仿宋"/>
          <w:color w:val="auto"/>
          <w:sz w:val="30"/>
          <w:szCs w:val="30"/>
          <w:lang w:val="en-US" w:eastAsia="zh-CN"/>
        </w:rPr>
        <w:t>5个工作日</w:t>
      </w:r>
      <w:r>
        <w:rPr>
          <w:rFonts w:hint="eastAsia" w:ascii="仿宋" w:hAnsi="仿宋" w:eastAsia="仿宋" w:cs="仿宋"/>
          <w:color w:val="auto"/>
          <w:sz w:val="30"/>
          <w:szCs w:val="30"/>
        </w:rPr>
        <w:t>。</w:t>
      </w:r>
    </w:p>
    <w:p w14:paraId="737A45CD">
      <w:pPr>
        <w:keepNext w:val="0"/>
        <w:keepLines w:val="0"/>
        <w:pageBreakBefore w:val="0"/>
        <w:kinsoku/>
        <w:wordWrap/>
        <w:overflowPunct/>
        <w:topLinePunct w:val="0"/>
        <w:autoSpaceDE/>
        <w:autoSpaceDN/>
        <w:bidi w:val="0"/>
        <w:adjustRightInd w:val="0"/>
        <w:snapToGrid w:val="0"/>
        <w:spacing w:line="560" w:lineRule="exact"/>
        <w:ind w:right="0" w:rightChars="0" w:firstLine="600" w:firstLineChars="200"/>
        <w:textAlignment w:val="auto"/>
        <w:outlineLvl w:val="9"/>
        <w:rPr>
          <w:rFonts w:hint="eastAsia" w:ascii="仿宋" w:hAnsi="仿宋" w:eastAsia="仿宋" w:cs="仿宋"/>
          <w:color w:val="auto"/>
          <w:kern w:val="0"/>
          <w:sz w:val="30"/>
          <w:szCs w:val="30"/>
          <w:u w:val="none" w:color="auto"/>
        </w:rPr>
      </w:pPr>
      <w:r>
        <w:rPr>
          <w:rFonts w:hint="eastAsia" w:ascii="仿宋" w:hAnsi="仿宋" w:eastAsia="仿宋" w:cs="仿宋"/>
          <w:color w:val="auto"/>
          <w:kern w:val="0"/>
          <w:sz w:val="30"/>
          <w:szCs w:val="30"/>
          <w:u w:val="none" w:color="auto"/>
        </w:rPr>
        <w:t>购机者自主向</w:t>
      </w:r>
      <w:r>
        <w:rPr>
          <w:rFonts w:hint="eastAsia" w:ascii="仿宋" w:hAnsi="仿宋" w:eastAsia="仿宋" w:cs="仿宋"/>
          <w:bCs/>
          <w:color w:val="auto"/>
          <w:kern w:val="0"/>
          <w:sz w:val="30"/>
          <w:szCs w:val="30"/>
          <w:u w:val="none" w:color="auto"/>
        </w:rPr>
        <w:t>农机部门</w:t>
      </w:r>
      <w:r>
        <w:rPr>
          <w:rFonts w:hint="eastAsia" w:ascii="仿宋" w:hAnsi="仿宋" w:eastAsia="仿宋" w:cs="仿宋"/>
          <w:color w:val="auto"/>
          <w:kern w:val="0"/>
          <w:sz w:val="30"/>
          <w:szCs w:val="30"/>
          <w:u w:val="none" w:color="auto"/>
        </w:rPr>
        <w:t>提出补贴资金申领事项，按规定提交申请资料，其真实性、完整性和有效性由购机者和补贴机具产销企业负责，并承担相关法律责任。实行牌证管理的机具，</w:t>
      </w:r>
      <w:r>
        <w:rPr>
          <w:rFonts w:hint="eastAsia" w:ascii="仿宋" w:hAnsi="仿宋" w:eastAsia="仿宋" w:cs="仿宋"/>
          <w:color w:val="auto"/>
          <w:kern w:val="0"/>
          <w:sz w:val="30"/>
          <w:szCs w:val="30"/>
          <w:u w:val="none" w:color="auto"/>
          <w:lang w:eastAsia="zh-CN"/>
        </w:rPr>
        <w:t>可</w:t>
      </w:r>
      <w:r>
        <w:rPr>
          <w:rFonts w:hint="eastAsia" w:ascii="仿宋" w:hAnsi="仿宋" w:eastAsia="仿宋" w:cs="仿宋"/>
          <w:color w:val="auto"/>
          <w:kern w:val="0"/>
          <w:sz w:val="30"/>
          <w:szCs w:val="30"/>
          <w:u w:val="none" w:color="auto"/>
        </w:rPr>
        <w:t>先行办理牌证照。</w:t>
      </w:r>
    </w:p>
    <w:p w14:paraId="0F0950FD">
      <w:pPr>
        <w:keepNext w:val="0"/>
        <w:keepLines w:val="0"/>
        <w:pageBreakBefore w:val="0"/>
        <w:numPr>
          <w:ilvl w:val="0"/>
          <w:numId w:val="2"/>
        </w:numPr>
        <w:kinsoku/>
        <w:wordWrap/>
        <w:overflowPunct/>
        <w:topLinePunct w:val="0"/>
        <w:autoSpaceDE/>
        <w:autoSpaceDN/>
        <w:bidi w:val="0"/>
        <w:spacing w:line="560" w:lineRule="exact"/>
        <w:ind w:left="-13" w:leftChars="0" w:right="0" w:rightChars="0" w:firstLine="643" w:firstLineChars="0"/>
        <w:textAlignment w:val="auto"/>
        <w:outlineLvl w:val="9"/>
        <w:rPr>
          <w:rFonts w:hint="eastAsia" w:ascii="仿宋" w:hAnsi="仿宋" w:eastAsia="仿宋" w:cs="仿宋"/>
          <w:b w:val="0"/>
          <w:bCs/>
          <w:color w:val="auto"/>
          <w:kern w:val="0"/>
          <w:sz w:val="30"/>
          <w:szCs w:val="30"/>
          <w:u w:val="none" w:color="auto"/>
        </w:rPr>
      </w:pPr>
      <w:r>
        <w:rPr>
          <w:rFonts w:hint="eastAsia" w:ascii="仿宋" w:hAnsi="仿宋" w:eastAsia="仿宋" w:cs="仿宋"/>
          <w:b w:val="0"/>
          <w:bCs/>
          <w:color w:val="auto"/>
          <w:kern w:val="0"/>
          <w:sz w:val="30"/>
          <w:szCs w:val="30"/>
          <w:u w:val="none" w:color="auto"/>
          <w:lang w:eastAsia="zh-CN"/>
        </w:rPr>
        <w:t>机具核实</w:t>
      </w:r>
    </w:p>
    <w:p w14:paraId="3E194DE9">
      <w:pPr>
        <w:keepNext w:val="0"/>
        <w:keepLines w:val="0"/>
        <w:pageBreakBefore w:val="0"/>
        <w:numPr>
          <w:ilvl w:val="0"/>
          <w:numId w:val="0"/>
        </w:numPr>
        <w:kinsoku/>
        <w:wordWrap/>
        <w:overflowPunct/>
        <w:topLinePunct w:val="0"/>
        <w:autoSpaceDE/>
        <w:autoSpaceDN/>
        <w:bidi w:val="0"/>
        <w:spacing w:line="560" w:lineRule="exact"/>
        <w:ind w:right="0" w:rightChars="0" w:firstLine="600" w:firstLineChars="200"/>
        <w:textAlignment w:val="auto"/>
        <w:outlineLvl w:val="9"/>
        <w:rPr>
          <w:rFonts w:hint="eastAsia" w:ascii="仿宋" w:hAnsi="仿宋" w:eastAsia="仿宋" w:cs="仿宋"/>
          <w:b w:val="0"/>
          <w:bCs/>
          <w:color w:val="auto"/>
          <w:kern w:val="0"/>
          <w:sz w:val="30"/>
          <w:szCs w:val="30"/>
          <w:u w:val="none" w:color="auto"/>
          <w:lang w:eastAsia="zh-CN"/>
        </w:rPr>
      </w:pPr>
      <w:r>
        <w:rPr>
          <w:rFonts w:hint="eastAsia" w:ascii="仿宋" w:hAnsi="仿宋" w:eastAsia="仿宋" w:cs="仿宋"/>
          <w:color w:val="auto"/>
          <w:sz w:val="30"/>
          <w:szCs w:val="30"/>
          <w:lang w:eastAsia="zh-CN"/>
        </w:rPr>
        <w:t>农机管理</w:t>
      </w:r>
      <w:r>
        <w:rPr>
          <w:rFonts w:hint="eastAsia" w:ascii="仿宋" w:hAnsi="仿宋" w:eastAsia="仿宋" w:cs="仿宋"/>
          <w:color w:val="auto"/>
          <w:sz w:val="30"/>
          <w:szCs w:val="30"/>
        </w:rPr>
        <w:t>部门按照《</w:t>
      </w:r>
      <w:r>
        <w:rPr>
          <w:rFonts w:hint="eastAsia" w:ascii="仿宋" w:hAnsi="仿宋" w:eastAsia="仿宋" w:cs="仿宋"/>
          <w:color w:val="auto"/>
          <w:sz w:val="30"/>
          <w:szCs w:val="30"/>
          <w:lang w:eastAsia="zh-CN"/>
        </w:rPr>
        <w:t>牧野区</w:t>
      </w:r>
      <w:r>
        <w:rPr>
          <w:rFonts w:hint="eastAsia" w:ascii="仿宋" w:hAnsi="仿宋" w:eastAsia="仿宋" w:cs="仿宋"/>
          <w:color w:val="auto"/>
          <w:sz w:val="30"/>
          <w:szCs w:val="30"/>
        </w:rPr>
        <w:t>农机购置补贴机具核验工作要点（试行）》等要求，对补贴相关申请资料进行形式审核，对补贴机具进行核验，其中牌证管理机具凭牌证</w:t>
      </w:r>
      <w:r>
        <w:rPr>
          <w:rFonts w:hint="eastAsia" w:ascii="仿宋" w:hAnsi="仿宋" w:eastAsia="仿宋" w:cs="仿宋"/>
          <w:color w:val="auto"/>
          <w:sz w:val="30"/>
          <w:szCs w:val="30"/>
          <w:lang w:eastAsia="zh-CN"/>
        </w:rPr>
        <w:t>可</w:t>
      </w:r>
      <w:r>
        <w:rPr>
          <w:rFonts w:hint="eastAsia" w:ascii="仿宋" w:hAnsi="仿宋" w:eastAsia="仿宋" w:cs="仿宋"/>
          <w:color w:val="auto"/>
          <w:sz w:val="30"/>
          <w:szCs w:val="30"/>
        </w:rPr>
        <w:t>免于现场实物核验。</w:t>
      </w:r>
      <w:r>
        <w:rPr>
          <w:rFonts w:hint="eastAsia" w:ascii="仿宋" w:hAnsi="仿宋" w:eastAsia="仿宋" w:cs="仿宋"/>
          <w:b w:val="0"/>
          <w:bCs/>
          <w:color w:val="auto"/>
          <w:kern w:val="0"/>
          <w:sz w:val="30"/>
          <w:szCs w:val="30"/>
          <w:u w:val="none" w:color="auto"/>
          <w:lang w:eastAsia="zh-CN"/>
        </w:rPr>
        <w:t>为方便群众，减轻农民负担，机具核实原则上由农机部门牵头，乡镇配合，共同核实。</w:t>
      </w:r>
    </w:p>
    <w:p w14:paraId="0891AAF1">
      <w:pPr>
        <w:keepNext w:val="0"/>
        <w:keepLines w:val="0"/>
        <w:pageBreakBefore w:val="0"/>
        <w:numPr>
          <w:ilvl w:val="0"/>
          <w:numId w:val="2"/>
        </w:numPr>
        <w:kinsoku/>
        <w:wordWrap/>
        <w:overflowPunct/>
        <w:topLinePunct w:val="0"/>
        <w:autoSpaceDE/>
        <w:autoSpaceDN/>
        <w:bidi w:val="0"/>
        <w:spacing w:line="560" w:lineRule="exact"/>
        <w:ind w:left="-13" w:leftChars="0" w:right="0" w:rightChars="0" w:firstLine="643" w:firstLineChars="0"/>
        <w:textAlignment w:val="auto"/>
        <w:outlineLvl w:val="9"/>
        <w:rPr>
          <w:rFonts w:hint="eastAsia" w:ascii="仿宋" w:hAnsi="仿宋" w:eastAsia="仿宋" w:cs="仿宋"/>
          <w:b w:val="0"/>
          <w:bCs/>
          <w:color w:val="auto"/>
          <w:kern w:val="0"/>
          <w:sz w:val="30"/>
          <w:szCs w:val="30"/>
        </w:rPr>
      </w:pPr>
      <w:r>
        <w:rPr>
          <w:rFonts w:hint="eastAsia" w:ascii="仿宋" w:hAnsi="仿宋" w:eastAsia="仿宋" w:cs="仿宋"/>
          <w:b w:val="0"/>
          <w:bCs/>
          <w:color w:val="auto"/>
          <w:kern w:val="0"/>
          <w:sz w:val="30"/>
          <w:szCs w:val="30"/>
        </w:rPr>
        <w:t>兑付补贴资金</w:t>
      </w:r>
    </w:p>
    <w:p w14:paraId="5B91BD3F">
      <w:pPr>
        <w:keepNext w:val="0"/>
        <w:keepLines w:val="0"/>
        <w:pageBreakBefore w:val="0"/>
        <w:numPr>
          <w:ilvl w:val="0"/>
          <w:numId w:val="0"/>
        </w:numPr>
        <w:kinsoku/>
        <w:wordWrap/>
        <w:overflowPunct/>
        <w:topLinePunct w:val="0"/>
        <w:autoSpaceDE/>
        <w:autoSpaceDN/>
        <w:bidi w:val="0"/>
        <w:spacing w:line="560" w:lineRule="exact"/>
        <w:ind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1.农机购置补贴政策实行“自主购机、定额补贴、</w:t>
      </w:r>
      <w:r>
        <w:rPr>
          <w:rFonts w:hint="eastAsia" w:ascii="仿宋" w:hAnsi="仿宋" w:eastAsia="仿宋" w:cs="仿宋"/>
          <w:color w:val="auto"/>
          <w:kern w:val="0"/>
          <w:sz w:val="30"/>
          <w:szCs w:val="30"/>
        </w:rPr>
        <w:t>先购后补</w:t>
      </w:r>
      <w:r>
        <w:rPr>
          <w:rFonts w:hint="eastAsia" w:ascii="仿宋" w:hAnsi="仿宋" w:eastAsia="仿宋" w:cs="仿宋"/>
          <w:color w:val="auto"/>
          <w:kern w:val="0"/>
          <w:sz w:val="30"/>
          <w:szCs w:val="30"/>
          <w:lang w:eastAsia="zh-CN"/>
        </w:rPr>
        <w:t>、</w:t>
      </w:r>
      <w:r>
        <w:rPr>
          <w:rFonts w:hint="eastAsia" w:ascii="仿宋" w:hAnsi="仿宋" w:eastAsia="仿宋" w:cs="仿宋"/>
          <w:color w:val="auto"/>
          <w:sz w:val="30"/>
          <w:szCs w:val="30"/>
        </w:rPr>
        <w:t>县级结算、直补到卡（户）”的结算方式。</w:t>
      </w:r>
    </w:p>
    <w:p w14:paraId="2D850DB0">
      <w:pPr>
        <w:keepNext w:val="0"/>
        <w:keepLines w:val="0"/>
        <w:pageBreakBefore w:val="0"/>
        <w:kinsoku/>
        <w:wordWrap/>
        <w:overflowPunct/>
        <w:topLinePunct w:val="0"/>
        <w:autoSpaceDE/>
        <w:autoSpaceDN/>
        <w:bidi w:val="0"/>
        <w:spacing w:line="560" w:lineRule="exact"/>
        <w:ind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2.区农机管理部门在已确认购机对象提交购机补贴手续后要及时认真审核补贴信息表、补贴机具发票、补贴标准、补贴金额、购机对象开设的</w:t>
      </w:r>
      <w:r>
        <w:rPr>
          <w:rFonts w:hint="eastAsia" w:ascii="仿宋" w:hAnsi="仿宋" w:eastAsia="仿宋" w:cs="仿宋"/>
          <w:color w:val="auto"/>
          <w:sz w:val="30"/>
          <w:szCs w:val="30"/>
          <w:u w:val="none"/>
        </w:rPr>
        <w:t>银行账户</w:t>
      </w:r>
      <w:r>
        <w:rPr>
          <w:rFonts w:hint="eastAsia" w:ascii="仿宋" w:hAnsi="仿宋" w:eastAsia="仿宋" w:cs="仿宋"/>
          <w:color w:val="auto"/>
          <w:sz w:val="30"/>
          <w:szCs w:val="30"/>
        </w:rPr>
        <w:t>和所购机具。确认无误后，向同级财政部门提出补贴资金结算申请，并对所提供上述材料的合规性、准确性负责。</w:t>
      </w:r>
    </w:p>
    <w:p w14:paraId="3A04066A">
      <w:pPr>
        <w:pStyle w:val="2"/>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rightChars="0" w:firstLine="640"/>
        <w:jc w:val="both"/>
        <w:textAlignment w:val="auto"/>
        <w:outlineLvl w:val="9"/>
        <w:rPr>
          <w:rFonts w:hint="eastAsia" w:ascii="仿宋" w:hAnsi="仿宋" w:eastAsia="仿宋" w:cs="仿宋"/>
          <w:color w:val="auto"/>
          <w:sz w:val="30"/>
          <w:szCs w:val="30"/>
        </w:rPr>
      </w:pPr>
      <w:r>
        <w:rPr>
          <w:rFonts w:hint="eastAsia" w:ascii="仿宋" w:hAnsi="仿宋" w:eastAsia="仿宋" w:cs="仿宋"/>
          <w:b w:val="0"/>
          <w:bCs w:val="0"/>
          <w:color w:val="auto"/>
          <w:sz w:val="30"/>
          <w:szCs w:val="30"/>
          <w:u w:val="none" w:color="auto"/>
        </w:rPr>
        <w:t>3.区财政部门根据农机管理部门提供的审核意见及有关材料，</w:t>
      </w:r>
      <w:r>
        <w:rPr>
          <w:rFonts w:hint="eastAsia" w:ascii="仿宋" w:hAnsi="仿宋" w:eastAsia="仿宋" w:cs="仿宋"/>
          <w:color w:val="auto"/>
          <w:sz w:val="30"/>
          <w:szCs w:val="30"/>
        </w:rPr>
        <w:t>于15个工作日内通过国库集中支付方式向符合要求的购机者兑付资金。补贴申领原则上当年有效，因当年财政补贴资金规模不够、办理手续时间紧张等无法享受补贴的，可在下一个年度优先兑付。</w:t>
      </w:r>
    </w:p>
    <w:p w14:paraId="25D29A2D">
      <w:pPr>
        <w:keepNext w:val="0"/>
        <w:keepLines w:val="0"/>
        <w:pageBreakBefore w:val="0"/>
        <w:widowControl w:val="0"/>
        <w:kinsoku/>
        <w:wordWrap/>
        <w:overflowPunct/>
        <w:topLinePunct w:val="0"/>
        <w:bidi w:val="0"/>
        <w:adjustRightInd w:val="0"/>
        <w:snapToGrid w:val="0"/>
        <w:spacing w:line="600" w:lineRule="exact"/>
        <w:ind w:left="0" w:leftChars="0"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F0B29"/>
    <w:multiLevelType w:val="singleLevel"/>
    <w:tmpl w:val="56AF0B29"/>
    <w:lvl w:ilvl="0" w:tentative="0">
      <w:start w:val="3"/>
      <w:numFmt w:val="chineseCounting"/>
      <w:suff w:val="nothing"/>
      <w:lvlText w:val="（%1）"/>
      <w:lvlJc w:val="left"/>
      <w:pPr>
        <w:ind w:left="-13"/>
      </w:pPr>
      <w:rPr>
        <w:rFonts w:hint="eastAsia"/>
      </w:rPr>
    </w:lvl>
  </w:abstractNum>
  <w:abstractNum w:abstractNumId="1">
    <w:nsid w:val="6426ADC9"/>
    <w:multiLevelType w:val="singleLevel"/>
    <w:tmpl w:val="6426ADC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F2D51"/>
    <w:rsid w:val="43D2781C"/>
    <w:rsid w:val="4E1821C1"/>
    <w:rsid w:val="50084E0F"/>
    <w:rsid w:val="691A6F92"/>
    <w:rsid w:val="7788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744</Words>
  <Characters>749</Characters>
  <Lines>0</Lines>
  <Paragraphs>0</Paragraphs>
  <TotalTime>1</TotalTime>
  <ScaleCrop>false</ScaleCrop>
  <LinksUpToDate>false</LinksUpToDate>
  <CharactersWithSpaces>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2024-12-16T06:41:00Z</dcterms:created>
  <dc:creator>Administrator</dc:creator>
  <cp:lastModifiedBy> Asia</cp:lastModifiedBy>
  <dcterms:modified xsi:type="dcterms:W3CDTF">2025-05-21T08:11:56Z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877E5AF4F6E84BA7A7CB513F77C33A8C_13</vt:lpwstr>
  </property>
  <property fmtid="{D5CDD505-2E9C-101B-9397-08002B2CF9AE}" pid="4" name="KSOTemplateDocerSaveRecord">
    <vt:lpwstr>eyJoZGlkIjoiODM5NTE1YmFmMTJkMGQ0OTg2NTFlYmE3NGFlMGE1YjMiLCJ1c2VySWQiOiI0NTg1MTAyNDgifQ==</vt:lpwstr>
  </property>
</Properties>
</file>