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</w:t>
      </w:r>
      <w:r>
        <w:rPr>
          <w:rFonts w:hint="eastAsia" w:ascii="黑体" w:hAnsi="黑体" w:eastAsia="黑体" w:cs="黑体"/>
          <w:sz w:val="44"/>
          <w:szCs w:val="44"/>
        </w:rPr>
        <w:t>年度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博爱县</w:t>
      </w:r>
      <w:r>
        <w:rPr>
          <w:rFonts w:hint="eastAsia" w:ascii="黑体" w:hAnsi="黑体" w:eastAsia="黑体" w:cs="黑体"/>
          <w:sz w:val="44"/>
          <w:szCs w:val="44"/>
        </w:rPr>
        <w:t>农机购置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与应用</w:t>
      </w:r>
      <w:r>
        <w:rPr>
          <w:rFonts w:hint="eastAsia" w:ascii="黑体" w:hAnsi="黑体" w:eastAsia="黑体" w:cs="黑体"/>
          <w:sz w:val="44"/>
          <w:szCs w:val="44"/>
        </w:rPr>
        <w:t>补贴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资金公告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根据豫财农水[202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]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豫财农水[202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]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文件通知精神</w:t>
      </w:r>
      <w:r>
        <w:rPr>
          <w:rFonts w:hint="eastAsia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2025年上级下达博爱县中央和省级农机购置与应用补贴资金共586万元。</w:t>
      </w:r>
      <w:bookmarkStart w:id="0" w:name="_GoBack"/>
      <w:bookmarkEnd w:id="0"/>
    </w:p>
    <w:p>
      <w:pPr>
        <w:ind w:firstLine="10240" w:firstLineChars="3200"/>
        <w:rPr>
          <w:rFonts w:hint="default"/>
          <w:sz w:val="32"/>
          <w:szCs w:val="32"/>
          <w:lang w:val="en-US" w:eastAsia="zh-CN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博爱县农业机械技术中心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2025年5月27日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2120" w:right="1247" w:bottom="183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YzNkYmQwMzgzYjM3NzkzYWIzMmZiMzVmMzRkOTAifQ=="/>
  </w:docVars>
  <w:rsids>
    <w:rsidRoot w:val="452E3E45"/>
    <w:rsid w:val="04887B24"/>
    <w:rsid w:val="15B77865"/>
    <w:rsid w:val="452E3E45"/>
    <w:rsid w:val="46B8238D"/>
    <w:rsid w:val="4E7877DF"/>
    <w:rsid w:val="6D3C12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2024-05-24T02:47:00Z</dcterms:created>
  <dc:creator>刘茜</dc:creator>
  <cp:lastModifiedBy>Administrator</cp:lastModifiedBy>
  <dcterms:modified xsi:type="dcterms:W3CDTF">2025-05-27T00:58:18Z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917F4C30AE7F4260ADC7C827D5BB7AC2_11</vt:lpwstr>
  </property>
</Properties>
</file>