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88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center"/>
        <w:rPr>
          <w:rFonts w:hint="default" w:asciiTheme="majorEastAsia" w:hAnsiTheme="majorEastAsia" w:eastAsiaTheme="majorEastAsia" w:cstheme="majorEastAsia"/>
          <w:i w:val="0"/>
          <w:iCs w:val="0"/>
          <w:caps w:val="0"/>
          <w:spacing w:val="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44"/>
          <w:szCs w:val="44"/>
          <w:lang w:val="en-US" w:eastAsia="zh-CN"/>
        </w:rPr>
        <w:t>谈过去意气扬扬，望未来信心满满</w:t>
      </w:r>
    </w:p>
    <w:p w14:paraId="18FD6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44"/>
          <w:szCs w:val="44"/>
          <w:lang w:val="en-US" w:eastAsia="zh-CN"/>
        </w:rPr>
        <w:t>——鹤壁市组织市县老年体协主席辞旧迎新座谈会</w:t>
      </w:r>
    </w:p>
    <w:p w14:paraId="4598AA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2025年1月15日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鹤壁市老年人体育协会举行了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市县老年体协主席辞旧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迎新座谈会。市老年人体育协会主席杜国庆主持，副主席兼秘书长李志强，副主席邢玉华、张书喜及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浚县、淇县、淇滨区、山城区、鹤山区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老年人体育协会主席参加。</w:t>
      </w:r>
    </w:p>
    <w:p w14:paraId="645ADB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drawing>
          <wp:inline distT="0" distB="0" distL="114300" distR="114300">
            <wp:extent cx="4161790" cy="3121660"/>
            <wp:effectExtent l="0" t="0" r="13970" b="2540"/>
            <wp:docPr id="1" name="图片 1" descr="座谈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座谈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A682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杜国庆主席首先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感谢各县区对全市老年体育工作的支持，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肯定了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过去一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各自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的成绩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，并简要介绍了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市老年人体育协会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2024年的工作情况和新的一年工作打算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。</w:t>
      </w:r>
    </w:p>
    <w:p w14:paraId="65F298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2024年，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在市委市政府的大力支持下，在市教育体育局、市民政局的指导下，鹤壁市老年人体育协会召开了第七届代表大会，顺利完成换届，组建了强有力的领导班子，完善了内部机构。一年来，市老年体协坚持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党的老龄工作政策和老年人体育工作方针，用好“五动机制”这个有力武器，团结带领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老年人群体，积极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老年体育健身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项目培训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培养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了一批老年体育社会指导员、教练员、裁判员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重视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创新工作机制和健身方法，因地制宜开展了丰富多彩、形式多样的体育健身活动，得到了老年朋友的衷心支持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积极参与。参加全国老年人掷球比赛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荣获三个金奖，创我市老年掷球项目参加全国比赛最佳成绩。参加省十四届老健会所有15个大项的比赛，获得优胜奖55个，优秀奖54个；利用春节、重阳节、国庆节和全民健身月、全民健身日等节点，广泛组织开展全民体育健身活动，老年人体育健身意识极大增强，健身群体日益扩大，已经成为社会文明的重要体现和人民群众美好生活的重要载体。</w:t>
      </w:r>
    </w:p>
    <w:p w14:paraId="347224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各县区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立足自身实际不断加强发展老年人体育事业的力度。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浚县在切实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重视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安全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前提下，采取街道（乡镇）交替组织开展活动的方式，老年人体育工作月月有重点，处处有精彩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创新编排了“轮椅太极”“花棍舞”健身新项目。淇县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健身气功项目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群众基础逐步扩大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，团队达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余个，活动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遍及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各个乡村、社区；淇滨区着力于广场舞项目的普及推广，连续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年举办广场舞大赛，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余支队伍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余人常年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活跃在社区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；山城区积极挖倔传承民俗体育活动项目，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扩大“通背拳”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非遗项目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在省内外的影响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；鹤山区积极推进空竹项目，吸引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众多老年人积极参与。</w:t>
      </w:r>
    </w:p>
    <w:p w14:paraId="62171F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drawing>
          <wp:inline distT="0" distB="0" distL="114300" distR="114300">
            <wp:extent cx="3944620" cy="2959100"/>
            <wp:effectExtent l="0" t="0" r="2540" b="12700"/>
            <wp:docPr id="2" name="图片 2" descr="座谈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座谈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E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新的一年，市老年人体育协会将继续以“五动机制”为抓手，紧紧围绕提升老年人健康水平、生活质量、幸福指数，进一步强化组织建设，积极推动制度机制、活动载体和形式创新，抓好活动竞赛、展示，加强老年体育宣传，努力增加适老体育场地设施，真抓实干、开拓创新，开创我市老年体育工作的新局面。</w:t>
      </w:r>
    </w:p>
    <w:p w14:paraId="4A61FD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各县区老年体协主席表示，新的一年将在落实好上级老年体育工作部署的基础上，进一步增强工作主动性，强化自身建设，完善基层组织，挖掘自身潜力，加强老体宣传，发展特色项目，增强影响带动，让更多的老年人参与科学健身，享受科学健身。浚县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进一步把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武术、空竹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花棍舞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体育健身活动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与新春古庙会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浚县古城文化旅游相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促进老年人体育发展新突破。淇县将立足好山好水优势，进一步打造登山健身项目。淇滨区将充分利用新城区环境优美、淇河风光旖旎的特点，重点推动健步走、广场舞项目，并尝试组织“老年匹克球”邀请赛。山城区、鹤山区将立足老城区老年人比例较高的实际，进一步抓好老年人体育的组织发动，培训培养骨干，提升技术水平，把更多老年人带动起来，共同享受体育，享受健康。</w:t>
      </w:r>
    </w:p>
    <w:p w14:paraId="7FE86D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drawing>
          <wp:inline distT="0" distB="0" distL="114300" distR="114300">
            <wp:extent cx="4732655" cy="3549650"/>
            <wp:effectExtent l="0" t="0" r="6985" b="1270"/>
            <wp:docPr id="3" name="图片 3" descr="座谈会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座谈会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0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6"/>
          <w:sz w:val="32"/>
          <w:szCs w:val="32"/>
          <w:lang w:val="en-US" w:eastAsia="zh-CN"/>
        </w:rPr>
        <w:t>杜国庆主席最后总结：这次座谈交流，不但交流了情况，达到了互鉴互学互相促进目的，而且增强了共识，汇聚了智慧，为全市老年体育在新的一年里共下一盘棋打下了基础。今后，我们要切实回应老年人群体日益增长的体育健身需求，在切实保障安全的前提下，为老年人提供更多的体育健身支持和服务，让全市老年人共享社会发展的文明成果，逐梦老健美，共享康乐寿。</w:t>
      </w:r>
    </w:p>
    <w:p w14:paraId="470D94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6"/>
          <w:sz w:val="17"/>
          <w:szCs w:val="1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0BC1"/>
    <w:rsid w:val="02D2679B"/>
    <w:rsid w:val="0F766761"/>
    <w:rsid w:val="1FBD0BC1"/>
    <w:rsid w:val="20C46F55"/>
    <w:rsid w:val="24AC4E50"/>
    <w:rsid w:val="347C7BF2"/>
    <w:rsid w:val="52B129B7"/>
    <w:rsid w:val="7A2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1480</Words>
  <Characters>1501</Characters>
  <Lines>0</Lines>
  <Paragraphs>0</Paragraphs>
  <TotalTime>14</TotalTime>
  <ScaleCrop>false</ScaleCrop>
  <LinksUpToDate>false</LinksUpToDate>
  <CharactersWithSpaces>1501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2025-01-15T11:38:00Z</dcterms:created>
  <dc:creator>清风一缕</dc:creator>
  <cp:lastModifiedBy>清风一缕</cp:lastModifiedBy>
  <dcterms:modified xsi:type="dcterms:W3CDTF">2025-01-16T02:01:48Z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57512521EAAF4E839D8C1188E541A7FD_13</vt:lpwstr>
  </property>
  <property fmtid="{D5CDD505-2E9C-101B-9397-08002B2CF9AE}" pid="4" name="KSOTemplateDocerSaveRecord">
    <vt:lpwstr>eyJoZGlkIjoiMTgyY2VjNmExYWUwYmM5NTkwNjI3YjFmZmE2YTEwYmIiLCJ1c2VySWQiOiIyOTk4NzAxOTcifQ==</vt:lpwstr>
  </property>
</Properties>
</file>