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0"/>
          <w:szCs w:val="3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ind w:firstLine="440" w:firstLineChars="10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2024年度教育公共机构能源资源节约典型案例推荐表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eastAsia" w:ascii="华文楷体" w:hAnsi="华文楷体" w:eastAsia="华文楷体" w:cs="华文楷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华文楷体" w:hAnsi="华文楷体" w:eastAsia="华文楷体" w:cs="华文楷体"/>
          <w:color w:val="000000"/>
          <w:kern w:val="0"/>
          <w:sz w:val="30"/>
          <w:szCs w:val="30"/>
          <w:lang w:val="en-US" w:eastAsia="zh-CN" w:bidi="ar"/>
        </w:rPr>
        <w:t>填报单位：</w:t>
      </w:r>
      <w:r>
        <w:rPr>
          <w:rFonts w:hint="eastAsia" w:ascii="华文楷体" w:hAnsi="华文楷体" w:eastAsia="华文楷体" w:cs="华文楷体"/>
          <w:color w:val="000000"/>
          <w:kern w:val="0"/>
          <w:sz w:val="30"/>
          <w:szCs w:val="30"/>
          <w:lang w:val="en-US" w:eastAsia="zh-CN" w:bidi="ar"/>
        </w:rPr>
        <w:t xml:space="preserve">            </w:t>
      </w:r>
      <w:r>
        <w:rPr>
          <w:rFonts w:ascii="华文楷体" w:hAnsi="华文楷体" w:eastAsia="华文楷体" w:cs="华文楷体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华文楷体" w:hAnsi="华文楷体" w:eastAsia="华文楷体" w:cs="华文楷体"/>
          <w:color w:val="000000"/>
          <w:kern w:val="0"/>
          <w:sz w:val="30"/>
          <w:szCs w:val="30"/>
          <w:lang w:val="en-US" w:eastAsia="zh-CN" w:bidi="ar"/>
        </w:rPr>
        <w:t>联系人：               联系电话：                       填报日期：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序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号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案例名称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0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华文楷体" w:hAnsi="华文楷体" w:eastAsia="华文楷体" w:cs="华文楷体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FiMTA2MzQ1NWUzZWE5YzkyMjY2NDQ5ZjBjYjYifQ=="/>
  </w:docVars>
  <w:rsids>
    <w:rsidRoot w:val="6CA7424D"/>
    <w:rsid w:val="6CA7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2024-09-05T09:52:00Z</dcterms:created>
  <dc:creator>微信用户</dc:creator>
  <cp:lastModifiedBy>微信用户</cp:lastModifiedBy>
  <dcterms:modified xsi:type="dcterms:W3CDTF">2024-09-05T09:56:03Z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B77A36D6554C4439B6B11F437470790E_11</vt:lpwstr>
  </property>
</Properties>
</file>