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840" w:rsidRDefault="00720840" w:rsidP="00BA7DCD">
      <w:pPr>
        <w:spacing w:line="594" w:lineRule="exact"/>
        <w:rPr>
          <w:rFonts w:ascii="方正仿宋简体" w:eastAsia="方正仿宋简体"/>
          <w:sz w:val="32"/>
          <w:szCs w:val="32"/>
        </w:rPr>
      </w:pPr>
      <w:bookmarkStart w:id="0" w:name="OLE_LINK12"/>
      <w:bookmarkStart w:id="1" w:name="OLE_LINK13"/>
      <w:bookmarkStart w:id="2" w:name="_GoBack"/>
      <w:bookmarkEnd w:id="2"/>
    </w:p>
    <w:p w:rsidR="00720840" w:rsidRDefault="00720840" w:rsidP="00BA7DCD">
      <w:pPr>
        <w:spacing w:line="594" w:lineRule="exact"/>
        <w:rPr>
          <w:rFonts w:ascii="方正仿宋简体" w:eastAsia="方正仿宋简体"/>
          <w:sz w:val="32"/>
          <w:szCs w:val="32"/>
        </w:rPr>
      </w:pPr>
    </w:p>
    <w:p w:rsidR="00F62E11" w:rsidRPr="00E2434D" w:rsidRDefault="00F62E11" w:rsidP="00F62E11">
      <w:pPr>
        <w:spacing w:beforeLines="50" w:before="143"/>
        <w:jc w:val="center"/>
        <w:rPr>
          <w:rFonts w:ascii="Times New Roman" w:eastAsia="方正小标宋简体" w:hAnsi="Times New Roman"/>
          <w:color w:val="FF0000"/>
          <w:spacing w:val="-4"/>
          <w:sz w:val="72"/>
          <w:szCs w:val="72"/>
        </w:rPr>
      </w:pPr>
      <w:r w:rsidRPr="00E2434D">
        <w:rPr>
          <w:rFonts w:ascii="Times New Roman" w:eastAsia="方正小标宋简体" w:hAnsi="Times New Roman" w:hint="eastAsia"/>
          <w:bCs/>
          <w:color w:val="FF0000"/>
          <w:spacing w:val="32"/>
          <w:sz w:val="72"/>
          <w:szCs w:val="72"/>
        </w:rPr>
        <w:t>中国纤维检验局文件</w:t>
      </w:r>
    </w:p>
    <w:p w:rsidR="00720840" w:rsidRDefault="00720840" w:rsidP="00BA7DCD">
      <w:pPr>
        <w:spacing w:line="594" w:lineRule="exact"/>
        <w:rPr>
          <w:rFonts w:ascii="方正仿宋简体" w:eastAsia="方正仿宋简体"/>
          <w:sz w:val="32"/>
          <w:szCs w:val="32"/>
        </w:rPr>
      </w:pPr>
    </w:p>
    <w:p w:rsidR="00720840" w:rsidRDefault="00720840" w:rsidP="00BA7DCD">
      <w:pPr>
        <w:spacing w:line="594" w:lineRule="exact"/>
        <w:rPr>
          <w:rFonts w:ascii="方正仿宋简体" w:eastAsia="方正仿宋简体"/>
          <w:sz w:val="32"/>
          <w:szCs w:val="32"/>
        </w:rPr>
      </w:pPr>
    </w:p>
    <w:p w:rsidR="00720840" w:rsidRDefault="00720840" w:rsidP="002850A9">
      <w:pPr>
        <w:spacing w:beforeLines="50" w:before="143" w:line="594" w:lineRule="exact"/>
        <w:jc w:val="center"/>
        <w:rPr>
          <w:rFonts w:ascii="方正仿宋简体" w:eastAsia="方正仿宋简体"/>
          <w:sz w:val="32"/>
          <w:szCs w:val="32"/>
        </w:rPr>
      </w:pPr>
      <w:bookmarkStart w:id="3" w:name="OLE_LINK10"/>
      <w:bookmarkStart w:id="4" w:name="OLE_LINK11"/>
      <w:r>
        <w:rPr>
          <w:rFonts w:ascii="方正仿宋简体" w:eastAsia="方正仿宋简体" w:hint="eastAsia"/>
          <w:sz w:val="32"/>
          <w:szCs w:val="32"/>
        </w:rPr>
        <w:t>中纤局检二发〔2017〕44号</w:t>
      </w:r>
      <w:bookmarkEnd w:id="3"/>
      <w:bookmarkEnd w:id="4"/>
    </w:p>
    <w:p w:rsidR="00720840" w:rsidRDefault="00F62E11" w:rsidP="00BA7DCD">
      <w:pPr>
        <w:spacing w:line="594" w:lineRule="exact"/>
        <w:rPr>
          <w:rFonts w:ascii="方正仿宋简体" w:eastAsia="方正仿宋简体"/>
          <w:sz w:val="32"/>
          <w:szCs w:val="32"/>
        </w:rPr>
      </w:pPr>
      <w:r>
        <w:rPr>
          <w:rFonts w:ascii="方正仿宋简体" w:eastAsia="方正仿宋简体"/>
          <w:noProof/>
          <w:sz w:val="32"/>
          <w:szCs w:val="32"/>
        </w:rPr>
        <mc:AlternateContent>
          <mc:Choice Requires="wps">
            <w:drawing>
              <wp:anchor distT="0" distB="0" distL="114300" distR="114300" simplePos="0" relativeHeight="251691008" behindDoc="0" locked="0" layoutInCell="1" allowOverlap="1" wp14:anchorId="2C09998F" wp14:editId="0754C0EB">
                <wp:simplePos x="0" y="0"/>
                <wp:positionH relativeFrom="column">
                  <wp:posOffset>26670</wp:posOffset>
                </wp:positionH>
                <wp:positionV relativeFrom="paragraph">
                  <wp:posOffset>13970</wp:posOffset>
                </wp:positionV>
                <wp:extent cx="5625465" cy="3810"/>
                <wp:effectExtent l="0" t="19050" r="13335"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5465" cy="381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1pt" to="445.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" strokecolor="red" strokeweight="3pt"/>
            </w:pict>
          </mc:Fallback>
        </mc:AlternateContent>
      </w:r>
    </w:p>
    <w:p w:rsidR="00720840" w:rsidRDefault="00720840" w:rsidP="00BA7DCD">
      <w:pPr>
        <w:spacing w:line="594" w:lineRule="exact"/>
        <w:rPr>
          <w:rFonts w:ascii="方正仿宋简体" w:eastAsia="方正仿宋简体"/>
          <w:sz w:val="32"/>
          <w:szCs w:val="32"/>
        </w:rPr>
      </w:pPr>
    </w:p>
    <w:p w:rsidR="00D375C4" w:rsidRDefault="00FD5422" w:rsidP="00BA7DCD">
      <w:pPr>
        <w:spacing w:line="594" w:lineRule="exact"/>
        <w:jc w:val="center"/>
        <w:rPr>
          <w:rFonts w:ascii="方正小标宋简体" w:eastAsia="方正小标宋简体"/>
          <w:sz w:val="44"/>
          <w:szCs w:val="44"/>
        </w:rPr>
      </w:pPr>
      <w:r w:rsidRPr="00BA7DCD">
        <w:rPr>
          <w:rFonts w:ascii="方正小标宋简体" w:eastAsia="方正小标宋简体" w:hint="eastAsia"/>
          <w:sz w:val="44"/>
          <w:szCs w:val="44"/>
        </w:rPr>
        <w:t>中国纤维检验局关于发布2016年度</w:t>
      </w:r>
    </w:p>
    <w:p w:rsidR="007C41E9" w:rsidRPr="00BA7DCD" w:rsidRDefault="00FD5422" w:rsidP="00BA7DCD">
      <w:pPr>
        <w:spacing w:line="594" w:lineRule="exact"/>
        <w:jc w:val="center"/>
        <w:rPr>
          <w:rFonts w:ascii="方正小标宋简体" w:eastAsia="方正小标宋简体"/>
          <w:sz w:val="44"/>
          <w:szCs w:val="44"/>
        </w:rPr>
      </w:pPr>
      <w:r w:rsidRPr="00BA7DCD">
        <w:rPr>
          <w:rFonts w:ascii="方正小标宋简体" w:eastAsia="方正小标宋简体" w:hint="eastAsia"/>
          <w:sz w:val="44"/>
          <w:szCs w:val="44"/>
        </w:rPr>
        <w:t>生丝质量分析报告的通知</w:t>
      </w:r>
    </w:p>
    <w:p w:rsidR="00720840" w:rsidRPr="00720840" w:rsidRDefault="00720840" w:rsidP="00BA7DCD">
      <w:pPr>
        <w:spacing w:line="594" w:lineRule="exact"/>
        <w:rPr>
          <w:rFonts w:ascii="方正仿宋简体" w:eastAsia="方正仿宋简体"/>
          <w:sz w:val="32"/>
          <w:szCs w:val="32"/>
        </w:rPr>
      </w:pPr>
    </w:p>
    <w:p w:rsidR="00FD5422" w:rsidRPr="00720840" w:rsidRDefault="00FD5422" w:rsidP="00BA7DCD">
      <w:pPr>
        <w:spacing w:line="594" w:lineRule="exact"/>
        <w:rPr>
          <w:rFonts w:ascii="方正仿宋简体" w:eastAsia="方正仿宋简体"/>
          <w:sz w:val="32"/>
          <w:szCs w:val="32"/>
        </w:rPr>
      </w:pPr>
      <w:r w:rsidRPr="00720840">
        <w:rPr>
          <w:rFonts w:ascii="方正仿宋简体" w:eastAsia="方正仿宋简体" w:hint="eastAsia"/>
          <w:sz w:val="32"/>
          <w:szCs w:val="32"/>
        </w:rPr>
        <w:t>各省、自治区、直辖市纤维检验局（所）：</w:t>
      </w:r>
    </w:p>
    <w:p w:rsidR="00FD5422" w:rsidRDefault="00FD5422" w:rsidP="00BA7DCD">
      <w:pPr>
        <w:spacing w:line="594" w:lineRule="exact"/>
        <w:ind w:firstLineChars="200" w:firstLine="622"/>
        <w:rPr>
          <w:rFonts w:ascii="方正仿宋简体" w:eastAsia="方正仿宋简体"/>
          <w:sz w:val="32"/>
          <w:szCs w:val="32"/>
        </w:rPr>
      </w:pPr>
      <w:r w:rsidRPr="00720840">
        <w:rPr>
          <w:rFonts w:ascii="方正仿宋简体" w:eastAsia="方正仿宋简体" w:hint="eastAsia"/>
          <w:sz w:val="32"/>
          <w:szCs w:val="32"/>
        </w:rPr>
        <w:t>根据《茧丝质量监督管理办法》，中国纤维检验局依照相关国家标准和工作规程，组织实施了2016年度生丝公证检验工作，完成了生丝质量数据统计分析。现将《2016年度生丝质量分析报告》予以发布。</w:t>
      </w:r>
    </w:p>
    <w:p w:rsidR="00BA7DCD" w:rsidRDefault="00BA7DCD" w:rsidP="00BA7DCD">
      <w:pPr>
        <w:spacing w:line="594" w:lineRule="exact"/>
        <w:rPr>
          <w:rFonts w:ascii="方正仿宋简体" w:eastAsia="方正仿宋简体"/>
          <w:sz w:val="32"/>
          <w:szCs w:val="32"/>
        </w:rPr>
      </w:pPr>
    </w:p>
    <w:p w:rsidR="00BA7DCD" w:rsidRDefault="00BA7DCD" w:rsidP="00BA7DCD">
      <w:pPr>
        <w:spacing w:line="594" w:lineRule="exact"/>
        <w:rPr>
          <w:rFonts w:ascii="方正仿宋简体" w:eastAsia="方正仿宋简体"/>
          <w:sz w:val="32"/>
          <w:szCs w:val="32"/>
        </w:rPr>
      </w:pPr>
    </w:p>
    <w:p w:rsidR="00BA7DCD" w:rsidRDefault="00350A2E" w:rsidP="00BA7DCD">
      <w:pPr>
        <w:spacing w:line="594" w:lineRule="exact"/>
        <w:ind w:firstLineChars="1672" w:firstLine="5200"/>
        <w:rPr>
          <w:rFonts w:ascii="方正仿宋简体" w:eastAsia="方正仿宋简体"/>
          <w:sz w:val="32"/>
          <w:szCs w:val="32"/>
        </w:rPr>
      </w:pPr>
      <w:r>
        <w:rPr>
          <w:rFonts w:ascii="方正仿宋简体" w:eastAsia="方正仿宋简体"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alt="GZ_TYPE" style="position:absolute;left:0;text-align:left;margin-left:252.55pt;margin-top:-67.65pt;width:128.3pt;height:126.05pt;z-index:251692032;mso-position-horizontal-relative:text;mso-position-vertical-relative:text" stroked="f">
            <v:imagedata r:id="rId9" o:title=""/>
          </v:shape>
          <w:control r:id="rId10" w:name="AztSiw1" w:shapeid="_x0000_s1026"/>
        </w:pict>
      </w:r>
      <w:r w:rsidR="00BA7DCD">
        <w:rPr>
          <w:rFonts w:ascii="方正仿宋简体" w:eastAsia="方正仿宋简体" w:hint="eastAsia"/>
          <w:sz w:val="32"/>
          <w:szCs w:val="32"/>
        </w:rPr>
        <w:t>中国纤维检验局</w:t>
      </w:r>
    </w:p>
    <w:p w:rsidR="00BA7DCD" w:rsidRDefault="00BA7DCD" w:rsidP="00BA7DCD">
      <w:pPr>
        <w:tabs>
          <w:tab w:val="left" w:pos="7513"/>
        </w:tabs>
        <w:spacing w:line="594" w:lineRule="exact"/>
        <w:ind w:firstLineChars="1623" w:firstLine="5048"/>
        <w:rPr>
          <w:rFonts w:ascii="方正仿宋简体" w:eastAsia="方正仿宋简体"/>
          <w:sz w:val="32"/>
          <w:szCs w:val="32"/>
        </w:rPr>
      </w:pPr>
      <w:r>
        <w:rPr>
          <w:rFonts w:ascii="方正仿宋简体" w:eastAsia="方正仿宋简体" w:hint="eastAsia"/>
          <w:sz w:val="32"/>
          <w:szCs w:val="32"/>
        </w:rPr>
        <w:t>2017年7月31日</w:t>
      </w:r>
    </w:p>
    <w:p w:rsidR="00AD34B0" w:rsidRDefault="00AD34B0" w:rsidP="00BA7DCD">
      <w:pPr>
        <w:tabs>
          <w:tab w:val="left" w:pos="7513"/>
        </w:tabs>
        <w:spacing w:line="594" w:lineRule="exact"/>
        <w:ind w:firstLineChars="1623" w:firstLine="5048"/>
        <w:rPr>
          <w:rFonts w:ascii="方正仿宋简体" w:eastAsia="方正仿宋简体"/>
          <w:sz w:val="32"/>
          <w:szCs w:val="32"/>
        </w:rPr>
      </w:pPr>
    </w:p>
    <w:bookmarkEnd w:id="0"/>
    <w:bookmarkEnd w:id="1"/>
    <w:p w:rsidR="00582FB0" w:rsidRPr="00582FB0" w:rsidRDefault="00582FB0" w:rsidP="00582FB0">
      <w:pPr>
        <w:tabs>
          <w:tab w:val="left" w:pos="7513"/>
        </w:tabs>
        <w:spacing w:line="594" w:lineRule="exact"/>
        <w:jc w:val="center"/>
        <w:rPr>
          <w:rFonts w:ascii="方正小标宋简体" w:eastAsia="方正小标宋简体"/>
          <w:sz w:val="44"/>
          <w:szCs w:val="44"/>
        </w:rPr>
      </w:pPr>
      <w:r w:rsidRPr="00582FB0">
        <w:rPr>
          <w:rFonts w:ascii="方正小标宋简体" w:eastAsia="方正小标宋简体" w:hint="eastAsia"/>
          <w:sz w:val="44"/>
          <w:szCs w:val="44"/>
        </w:rPr>
        <w:t>2016年度生丝质量分析报告</w:t>
      </w:r>
    </w:p>
    <w:p w:rsidR="00582FB0" w:rsidRPr="00582FB0" w:rsidRDefault="00582FB0" w:rsidP="00582FB0">
      <w:pPr>
        <w:tabs>
          <w:tab w:val="left" w:pos="7513"/>
        </w:tabs>
        <w:spacing w:line="594" w:lineRule="exact"/>
        <w:rPr>
          <w:rFonts w:ascii="方正仿宋简体" w:eastAsia="方正仿宋简体"/>
          <w:sz w:val="32"/>
          <w:szCs w:val="32"/>
        </w:rPr>
      </w:pPr>
    </w:p>
    <w:p w:rsidR="00891EA1" w:rsidRDefault="00582FB0" w:rsidP="00582FB0">
      <w:pPr>
        <w:tabs>
          <w:tab w:val="left" w:pos="7513"/>
        </w:tabs>
        <w:spacing w:line="594" w:lineRule="exact"/>
        <w:ind w:firstLineChars="200" w:firstLine="622"/>
        <w:rPr>
          <w:rFonts w:ascii="方正仿宋简体" w:eastAsia="方正仿宋简体"/>
          <w:sz w:val="32"/>
          <w:szCs w:val="32"/>
        </w:rPr>
      </w:pPr>
      <w:r w:rsidRPr="00582FB0">
        <w:rPr>
          <w:rFonts w:ascii="方正仿宋简体" w:eastAsia="方正仿宋简体" w:hint="eastAsia"/>
          <w:sz w:val="32"/>
          <w:szCs w:val="32"/>
        </w:rPr>
        <w:t>2016年，中国纤维检验局（以下简称中纤局）深入贯彻落实国家简政放权、放管结合、优化服务的精神，对生丝公证检验管理方式进行改革，确定了以坚持总量控制、放开为常态和提高效率为基本工作原则，采取放开受检企业的资格核准、转变计划任务下达方式、完善信息系统管理功能和加强对承检机构绩效考核等具体举措，合理有效配置公证检验资源，创新公证检验管理形式，实现了公证检验资源有效供给，</w:t>
      </w:r>
      <w:r w:rsidR="00F82AD7">
        <w:rPr>
          <w:rFonts w:ascii="方正仿宋简体" w:eastAsia="方正仿宋简体" w:hint="eastAsia"/>
          <w:sz w:val="32"/>
          <w:szCs w:val="32"/>
        </w:rPr>
        <w:t>逐渐向</w:t>
      </w:r>
      <w:r w:rsidRPr="00582FB0">
        <w:rPr>
          <w:rFonts w:ascii="方正仿宋简体" w:eastAsia="方正仿宋简体" w:hint="eastAsia"/>
          <w:sz w:val="32"/>
          <w:szCs w:val="32"/>
        </w:rPr>
        <w:t>维护统一开放、竞争有序的市场目标</w:t>
      </w:r>
      <w:r w:rsidR="00F82AD7">
        <w:rPr>
          <w:rFonts w:ascii="方正仿宋简体" w:eastAsia="方正仿宋简体" w:hint="eastAsia"/>
          <w:sz w:val="32"/>
          <w:szCs w:val="32"/>
        </w:rPr>
        <w:t>靠近</w:t>
      </w:r>
      <w:r w:rsidRPr="00582FB0">
        <w:rPr>
          <w:rFonts w:ascii="方正仿宋简体" w:eastAsia="方正仿宋简体" w:hint="eastAsia"/>
          <w:sz w:val="32"/>
          <w:szCs w:val="32"/>
        </w:rPr>
        <w:t>。2016年，全国桑蚕鲜茧产量62.41万吨</w:t>
      </w:r>
      <w:bookmarkStart w:id="5" w:name="OLE_LINK1"/>
      <w:bookmarkStart w:id="6" w:name="OLE_LINK2"/>
      <w:bookmarkStart w:id="7" w:name="OLE_LINK3"/>
      <w:r w:rsidR="003E1893">
        <w:rPr>
          <w:rStyle w:val="a8"/>
          <w:sz w:val="32"/>
          <w:szCs w:val="32"/>
        </w:rPr>
        <w:footnoteReference w:id="1"/>
      </w:r>
      <w:bookmarkEnd w:id="5"/>
      <w:bookmarkEnd w:id="6"/>
      <w:bookmarkEnd w:id="7"/>
      <w:r w:rsidRPr="00582FB0">
        <w:rPr>
          <w:rFonts w:ascii="方正仿宋简体" w:eastAsia="方正仿宋简体" w:hint="eastAsia"/>
          <w:sz w:val="32"/>
          <w:szCs w:val="32"/>
        </w:rPr>
        <w:t xml:space="preserve"> ，约可生产生丝8万吨左右。中纤局组织山西、江苏、浙江、安徽、江西、山东、广西、重庆、云南和陕西等10个省（自治区、直辖市）的专业纤检机构实施了生丝公证检验，公证检验涉及14个省（自治区、直辖市）的58个地市（州）的131家缫丝生产企业，同比分别提高7.7%、20.8%和24.7%；全年申报公证检验的生丝生产交易企业共68家，同比提高130%，货值总额约6.8亿元，同比增加1.3亿元。公证检验改革措施的服务效果得到了行业管理部门和生产交易企业的广泛认可，全年检验投诉率为零。</w:t>
      </w:r>
    </w:p>
    <w:p w:rsidR="008C4305" w:rsidRPr="003E1893" w:rsidRDefault="008C4305" w:rsidP="004C63E9">
      <w:pPr>
        <w:spacing w:line="594" w:lineRule="exact"/>
        <w:ind w:firstLineChars="200" w:firstLine="622"/>
        <w:rPr>
          <w:rFonts w:ascii="方正黑体简体" w:eastAsia="方正黑体简体"/>
          <w:sz w:val="32"/>
          <w:szCs w:val="32"/>
        </w:rPr>
      </w:pPr>
      <w:r w:rsidRPr="003E1893">
        <w:rPr>
          <w:rFonts w:ascii="方正黑体简体" w:eastAsia="方正黑体简体" w:hint="eastAsia"/>
          <w:sz w:val="32"/>
          <w:szCs w:val="32"/>
        </w:rPr>
        <w:t>一、质量状况</w:t>
      </w:r>
    </w:p>
    <w:p w:rsidR="008C4305" w:rsidRPr="003E1893" w:rsidRDefault="008C4305" w:rsidP="003E1893">
      <w:pPr>
        <w:spacing w:line="594" w:lineRule="exact"/>
        <w:ind w:firstLineChars="147" w:firstLine="459"/>
        <w:rPr>
          <w:rFonts w:ascii="方正楷体简体" w:eastAsia="方正楷体简体"/>
          <w:b/>
          <w:sz w:val="32"/>
          <w:szCs w:val="32"/>
        </w:rPr>
      </w:pPr>
      <w:r w:rsidRPr="003E1893">
        <w:rPr>
          <w:rFonts w:ascii="方正楷体简体" w:eastAsia="方正楷体简体" w:hint="eastAsia"/>
          <w:b/>
          <w:sz w:val="32"/>
          <w:szCs w:val="32"/>
        </w:rPr>
        <w:t>（一）</w:t>
      </w:r>
      <w:r w:rsidRPr="003E1893">
        <w:rPr>
          <w:rFonts w:ascii="方正楷体简体" w:eastAsia="方正楷体简体" w:hint="eastAsia"/>
          <w:b/>
          <w:sz w:val="32"/>
          <w:szCs w:val="32"/>
        </w:rPr>
        <w:tab/>
        <w:t>总体质量</w:t>
      </w:r>
    </w:p>
    <w:p w:rsidR="008C4305" w:rsidRPr="001032B5" w:rsidRDefault="008C4305" w:rsidP="001032B5">
      <w:pPr>
        <w:spacing w:line="594" w:lineRule="exact"/>
        <w:ind w:firstLineChars="200" w:firstLine="625"/>
        <w:rPr>
          <w:rFonts w:ascii="方正仿宋简体" w:eastAsia="方正仿宋简体"/>
          <w:b/>
          <w:sz w:val="32"/>
          <w:szCs w:val="32"/>
        </w:rPr>
      </w:pPr>
      <w:r w:rsidRPr="001032B5">
        <w:rPr>
          <w:rFonts w:ascii="方正仿宋简体" w:eastAsia="方正仿宋简体" w:hint="eastAsia"/>
          <w:b/>
          <w:sz w:val="32"/>
          <w:szCs w:val="32"/>
        </w:rPr>
        <w:lastRenderedPageBreak/>
        <w:t>1. 平均等级</w:t>
      </w:r>
    </w:p>
    <w:p w:rsidR="00000777" w:rsidRDefault="008C4305" w:rsidP="00104492">
      <w:pPr>
        <w:spacing w:line="594" w:lineRule="exact"/>
        <w:ind w:firstLineChars="200" w:firstLine="622"/>
        <w:rPr>
          <w:rFonts w:ascii="方正仿宋简体" w:eastAsia="方正仿宋简体"/>
          <w:sz w:val="32"/>
          <w:szCs w:val="32"/>
        </w:rPr>
      </w:pPr>
      <w:r w:rsidRPr="008C4305">
        <w:rPr>
          <w:rFonts w:ascii="方正仿宋简体" w:eastAsia="方正仿宋简体" w:hint="eastAsia"/>
          <w:sz w:val="32"/>
          <w:szCs w:val="32"/>
        </w:rPr>
        <w:t>2016年经公证检验的生丝平均等级为4A15</w:t>
      </w:r>
      <w:r w:rsidR="003E1893" w:rsidRPr="00E35DF5">
        <w:rPr>
          <w:rStyle w:val="a8"/>
          <w:rFonts w:ascii="仿宋" w:eastAsia="仿宋" w:hAnsi="仿宋"/>
          <w:sz w:val="32"/>
          <w:szCs w:val="32"/>
        </w:rPr>
        <w:footnoteReference w:id="2"/>
      </w:r>
      <w:r w:rsidRPr="008C4305">
        <w:rPr>
          <w:rFonts w:ascii="方正仿宋简体" w:eastAsia="方正仿宋简体" w:hint="eastAsia"/>
          <w:sz w:val="32"/>
          <w:szCs w:val="32"/>
        </w:rPr>
        <w:t xml:space="preserve"> ，同比小幅提高0.05A。正品生丝中，等级以4A级和5A级为主，其中：4A级1629批，占比50.70%，同比降低1.56个百分点；5A级1030批，占比32.06%，同比提高6.62个百分点。6A级51批，占比1.59%，同比提高0.89个百分点，3A级425批，占比13.23%，同比降低5.09个百分点，2A级60批，占比1.87%，同比降低0.92个百分点，A级6批，占比0.19%，同比降低0.20个百分点。另外，全年经公证检验的级外品共12批，占比0.37%，同比</w:t>
      </w:r>
      <w:r w:rsidR="00280369">
        <w:rPr>
          <w:rFonts w:ascii="方正仿宋简体" w:eastAsia="方正仿宋简体" w:hint="eastAsia"/>
          <w:sz w:val="32"/>
          <w:szCs w:val="32"/>
        </w:rPr>
        <w:t>增加</w:t>
      </w:r>
      <w:r w:rsidRPr="008C4305">
        <w:rPr>
          <w:rFonts w:ascii="方正仿宋简体" w:eastAsia="方正仿宋简体" w:hint="eastAsia"/>
          <w:sz w:val="32"/>
          <w:szCs w:val="32"/>
        </w:rPr>
        <w:t>0.26个百分点。详见图1。</w:t>
      </w:r>
    </w:p>
    <w:p w:rsidR="00891EA1" w:rsidRDefault="00104492" w:rsidP="00891EA1">
      <w:pPr>
        <w:tabs>
          <w:tab w:val="left" w:pos="7513"/>
        </w:tabs>
        <w:spacing w:line="594" w:lineRule="exact"/>
        <w:rPr>
          <w:rFonts w:ascii="方正仿宋简体" w:eastAsia="方正仿宋简体"/>
          <w:sz w:val="32"/>
          <w:szCs w:val="32"/>
        </w:rPr>
      </w:pPr>
      <w:r>
        <w:rPr>
          <w:noProof/>
        </w:rPr>
        <w:drawing>
          <wp:anchor distT="0" distB="0" distL="114300" distR="114300" simplePos="0" relativeHeight="251659264" behindDoc="0" locked="0" layoutInCell="1" allowOverlap="1" wp14:anchorId="2B6B3971" wp14:editId="4B8780E3">
            <wp:simplePos x="0" y="0"/>
            <wp:positionH relativeFrom="column">
              <wp:posOffset>-17780</wp:posOffset>
            </wp:positionH>
            <wp:positionV relativeFrom="paragraph">
              <wp:posOffset>205105</wp:posOffset>
            </wp:positionV>
            <wp:extent cx="5629275" cy="2381250"/>
            <wp:effectExtent l="0" t="0" r="9525" b="19050"/>
            <wp:wrapNone/>
            <wp:docPr id="3" name="图表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0DDC5F3-B881-4555-BFD5-A4F0438FDB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530EC4" w:rsidRDefault="00530EC4" w:rsidP="00891EA1">
      <w:pPr>
        <w:tabs>
          <w:tab w:val="left" w:pos="7513"/>
        </w:tabs>
        <w:spacing w:line="594" w:lineRule="exact"/>
        <w:rPr>
          <w:rFonts w:ascii="方正仿宋简体" w:eastAsia="方正仿宋简体"/>
          <w:sz w:val="32"/>
          <w:szCs w:val="32"/>
        </w:rPr>
      </w:pPr>
    </w:p>
    <w:p w:rsidR="00530EC4" w:rsidRDefault="00530EC4" w:rsidP="00891EA1">
      <w:pPr>
        <w:tabs>
          <w:tab w:val="left" w:pos="7513"/>
        </w:tabs>
        <w:spacing w:line="594" w:lineRule="exact"/>
        <w:rPr>
          <w:rFonts w:ascii="方正仿宋简体" w:eastAsia="方正仿宋简体"/>
          <w:sz w:val="32"/>
          <w:szCs w:val="32"/>
        </w:rPr>
      </w:pPr>
    </w:p>
    <w:p w:rsidR="00530EC4" w:rsidRDefault="00530EC4" w:rsidP="00891EA1">
      <w:pPr>
        <w:tabs>
          <w:tab w:val="left" w:pos="7513"/>
        </w:tabs>
        <w:spacing w:line="594" w:lineRule="exact"/>
        <w:rPr>
          <w:rFonts w:ascii="方正仿宋简体" w:eastAsia="方正仿宋简体"/>
          <w:sz w:val="32"/>
          <w:szCs w:val="32"/>
        </w:rPr>
      </w:pPr>
    </w:p>
    <w:p w:rsidR="00530EC4" w:rsidRDefault="00530EC4" w:rsidP="00891EA1">
      <w:pPr>
        <w:tabs>
          <w:tab w:val="left" w:pos="7513"/>
        </w:tabs>
        <w:spacing w:line="594" w:lineRule="exact"/>
        <w:rPr>
          <w:rFonts w:ascii="方正仿宋简体" w:eastAsia="方正仿宋简体"/>
          <w:sz w:val="32"/>
          <w:szCs w:val="32"/>
        </w:rPr>
      </w:pPr>
    </w:p>
    <w:p w:rsidR="00530EC4" w:rsidRDefault="00530EC4" w:rsidP="00891EA1">
      <w:pPr>
        <w:tabs>
          <w:tab w:val="left" w:pos="7513"/>
        </w:tabs>
        <w:spacing w:line="594" w:lineRule="exact"/>
        <w:rPr>
          <w:rFonts w:ascii="方正仿宋简体" w:eastAsia="方正仿宋简体"/>
          <w:sz w:val="32"/>
          <w:szCs w:val="32"/>
        </w:rPr>
      </w:pPr>
    </w:p>
    <w:p w:rsidR="00530EC4" w:rsidRDefault="004C63E9" w:rsidP="00891EA1">
      <w:pPr>
        <w:tabs>
          <w:tab w:val="left" w:pos="7513"/>
        </w:tabs>
        <w:spacing w:line="594" w:lineRule="exact"/>
        <w:rPr>
          <w:rFonts w:ascii="方正仿宋简体" w:eastAsia="方正仿宋简体"/>
          <w:sz w:val="32"/>
          <w:szCs w:val="32"/>
        </w:rPr>
      </w:pPr>
      <w:r>
        <w:rPr>
          <w:noProof/>
        </w:rPr>
        <w:drawing>
          <wp:anchor distT="0" distB="0" distL="114300" distR="114300" simplePos="0" relativeHeight="251661312" behindDoc="0" locked="0" layoutInCell="1" allowOverlap="1" wp14:anchorId="28686054" wp14:editId="47444484">
            <wp:simplePos x="0" y="0"/>
            <wp:positionH relativeFrom="column">
              <wp:posOffset>-17780</wp:posOffset>
            </wp:positionH>
            <wp:positionV relativeFrom="paragraph">
              <wp:posOffset>323215</wp:posOffset>
            </wp:positionV>
            <wp:extent cx="5629275" cy="2019300"/>
            <wp:effectExtent l="0" t="0" r="9525" b="19050"/>
            <wp:wrapNone/>
            <wp:docPr id="4" name="图表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E13534D-CB2C-4577-B8BA-573CE3497B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530EC4" w:rsidRDefault="00530EC4" w:rsidP="00891EA1">
      <w:pPr>
        <w:tabs>
          <w:tab w:val="left" w:pos="7513"/>
        </w:tabs>
        <w:spacing w:line="594" w:lineRule="exact"/>
        <w:rPr>
          <w:rFonts w:ascii="方正仿宋简体" w:eastAsia="方正仿宋简体"/>
          <w:sz w:val="32"/>
          <w:szCs w:val="32"/>
        </w:rPr>
      </w:pPr>
    </w:p>
    <w:p w:rsidR="00D833DA" w:rsidRDefault="00D833DA" w:rsidP="00891EA1">
      <w:pPr>
        <w:tabs>
          <w:tab w:val="left" w:pos="7513"/>
        </w:tabs>
        <w:spacing w:line="594" w:lineRule="exact"/>
        <w:rPr>
          <w:rFonts w:ascii="方正仿宋简体" w:eastAsia="方正仿宋简体"/>
          <w:sz w:val="32"/>
          <w:szCs w:val="32"/>
        </w:rPr>
      </w:pPr>
    </w:p>
    <w:p w:rsidR="004C63E9" w:rsidRDefault="004C63E9" w:rsidP="00DF762C">
      <w:pPr>
        <w:tabs>
          <w:tab w:val="left" w:pos="7513"/>
        </w:tabs>
        <w:spacing w:line="594" w:lineRule="exact"/>
        <w:ind w:firstLineChars="200" w:firstLine="622"/>
        <w:rPr>
          <w:rFonts w:ascii="方正仿宋简体" w:eastAsia="方正仿宋简体"/>
          <w:sz w:val="32"/>
          <w:szCs w:val="32"/>
        </w:rPr>
      </w:pPr>
    </w:p>
    <w:p w:rsidR="004C63E9" w:rsidRDefault="004C63E9" w:rsidP="00DF762C">
      <w:pPr>
        <w:tabs>
          <w:tab w:val="left" w:pos="7513"/>
        </w:tabs>
        <w:spacing w:line="594" w:lineRule="exact"/>
        <w:ind w:firstLineChars="200" w:firstLine="622"/>
        <w:rPr>
          <w:rFonts w:ascii="方正仿宋简体" w:eastAsia="方正仿宋简体"/>
          <w:sz w:val="32"/>
          <w:szCs w:val="32"/>
        </w:rPr>
      </w:pPr>
    </w:p>
    <w:p w:rsidR="00DF762C" w:rsidRPr="001032B5" w:rsidRDefault="00DF762C" w:rsidP="001032B5">
      <w:pPr>
        <w:tabs>
          <w:tab w:val="left" w:pos="7513"/>
        </w:tabs>
        <w:spacing w:line="594" w:lineRule="exact"/>
        <w:ind w:firstLineChars="200" w:firstLine="625"/>
        <w:rPr>
          <w:rFonts w:ascii="方正仿宋简体" w:eastAsia="方正仿宋简体"/>
          <w:b/>
          <w:sz w:val="32"/>
          <w:szCs w:val="32"/>
        </w:rPr>
      </w:pPr>
      <w:r w:rsidRPr="001032B5">
        <w:rPr>
          <w:rFonts w:ascii="方正仿宋简体" w:eastAsia="方正仿宋简体" w:hint="eastAsia"/>
          <w:b/>
          <w:sz w:val="32"/>
          <w:szCs w:val="32"/>
        </w:rPr>
        <w:lastRenderedPageBreak/>
        <w:t>2. 主要规格等级</w:t>
      </w:r>
    </w:p>
    <w:p w:rsidR="00891EA1" w:rsidRDefault="00DF762C" w:rsidP="00DF762C">
      <w:pPr>
        <w:tabs>
          <w:tab w:val="left" w:pos="7513"/>
        </w:tabs>
        <w:spacing w:line="594" w:lineRule="exact"/>
        <w:ind w:firstLineChars="200" w:firstLine="622"/>
        <w:rPr>
          <w:rFonts w:ascii="方正仿宋简体" w:eastAsia="方正仿宋简体"/>
          <w:spacing w:val="-10"/>
          <w:sz w:val="32"/>
          <w:szCs w:val="32"/>
        </w:rPr>
      </w:pPr>
      <w:r w:rsidRPr="00DF762C">
        <w:rPr>
          <w:rFonts w:ascii="方正仿宋简体" w:eastAsia="方正仿宋简体" w:hint="eastAsia"/>
          <w:sz w:val="32"/>
          <w:szCs w:val="32"/>
        </w:rPr>
        <w:t>2016年经公证检验的生丝规格为13/15D至40/44D，共9种规格，同比增加4种。其中：20/22D为主要规格，检验量为3109批，占比96.76%，平均等级4A15，4A和5A为主要等级，其中4A级1600批，占同类规格总检验量（以下简称同类占比）的51.46%，5A级984批，同类占比31.65%； 27/29D检验量次之，共66批，占比2.05%，平均等级为4A47,5A和4A为主要等级，其中5A级42</w:t>
      </w:r>
      <w:r w:rsidRPr="00DF762C">
        <w:rPr>
          <w:rFonts w:ascii="方正仿宋简体" w:eastAsia="方正仿宋简体" w:hint="eastAsia"/>
          <w:spacing w:val="-10"/>
          <w:sz w:val="32"/>
          <w:szCs w:val="32"/>
        </w:rPr>
        <w:t>批，同类占比为63.64%，4A级12批，同类占比为18.18%。详见图2。</w:t>
      </w:r>
    </w:p>
    <w:p w:rsidR="00891EA1" w:rsidRDefault="00E53040" w:rsidP="0009684A">
      <w:pPr>
        <w:tabs>
          <w:tab w:val="left" w:pos="3618"/>
        </w:tabs>
        <w:spacing w:line="594" w:lineRule="exact"/>
        <w:rPr>
          <w:rFonts w:ascii="方正仿宋简体" w:eastAsia="方正仿宋简体"/>
          <w:sz w:val="32"/>
          <w:szCs w:val="32"/>
        </w:rPr>
      </w:pPr>
      <w:r>
        <w:rPr>
          <w:noProof/>
        </w:rPr>
        <w:drawing>
          <wp:anchor distT="0" distB="0" distL="114300" distR="114300" simplePos="0" relativeHeight="251687936" behindDoc="0" locked="0" layoutInCell="1" allowOverlap="1" wp14:anchorId="2105592B" wp14:editId="653A7899">
            <wp:simplePos x="0" y="0"/>
            <wp:positionH relativeFrom="column">
              <wp:posOffset>178436</wp:posOffset>
            </wp:positionH>
            <wp:positionV relativeFrom="paragraph">
              <wp:posOffset>205105</wp:posOffset>
            </wp:positionV>
            <wp:extent cx="5314950" cy="4762500"/>
            <wp:effectExtent l="0" t="0" r="19050" b="1905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891EA1" w:rsidRDefault="00891EA1" w:rsidP="00891EA1">
      <w:pPr>
        <w:tabs>
          <w:tab w:val="left" w:pos="7513"/>
        </w:tabs>
        <w:spacing w:line="594" w:lineRule="exact"/>
        <w:rPr>
          <w:rFonts w:ascii="方正仿宋简体" w:eastAsia="方正仿宋简体"/>
          <w:sz w:val="32"/>
          <w:szCs w:val="32"/>
        </w:rPr>
      </w:pPr>
    </w:p>
    <w:p w:rsidR="00582FB0" w:rsidRDefault="00582FB0" w:rsidP="00891EA1">
      <w:pPr>
        <w:tabs>
          <w:tab w:val="left" w:pos="7513"/>
        </w:tabs>
        <w:spacing w:line="594" w:lineRule="exact"/>
        <w:rPr>
          <w:rFonts w:ascii="方正仿宋简体" w:eastAsia="方正仿宋简体"/>
          <w:sz w:val="32"/>
          <w:szCs w:val="32"/>
        </w:rPr>
      </w:pPr>
    </w:p>
    <w:p w:rsidR="00582FB0" w:rsidRDefault="00582FB0" w:rsidP="00891EA1">
      <w:pPr>
        <w:tabs>
          <w:tab w:val="left" w:pos="7513"/>
        </w:tabs>
        <w:spacing w:line="594" w:lineRule="exact"/>
        <w:rPr>
          <w:rFonts w:ascii="方正仿宋简体" w:eastAsia="方正仿宋简体"/>
          <w:sz w:val="32"/>
          <w:szCs w:val="32"/>
        </w:rPr>
      </w:pPr>
    </w:p>
    <w:p w:rsidR="00582FB0" w:rsidRDefault="00582FB0" w:rsidP="00891EA1">
      <w:pPr>
        <w:tabs>
          <w:tab w:val="left" w:pos="7513"/>
        </w:tabs>
        <w:spacing w:line="594" w:lineRule="exact"/>
        <w:rPr>
          <w:rFonts w:ascii="方正仿宋简体" w:eastAsia="方正仿宋简体"/>
          <w:sz w:val="32"/>
          <w:szCs w:val="32"/>
        </w:rPr>
      </w:pPr>
    </w:p>
    <w:p w:rsidR="00582FB0" w:rsidRDefault="00582FB0" w:rsidP="00891EA1">
      <w:pPr>
        <w:tabs>
          <w:tab w:val="left" w:pos="7513"/>
        </w:tabs>
        <w:spacing w:line="594" w:lineRule="exact"/>
        <w:rPr>
          <w:rFonts w:ascii="方正仿宋简体" w:eastAsia="方正仿宋简体"/>
          <w:sz w:val="32"/>
          <w:szCs w:val="32"/>
        </w:rPr>
      </w:pPr>
    </w:p>
    <w:p w:rsidR="00582FB0" w:rsidRDefault="00582FB0" w:rsidP="00891EA1">
      <w:pPr>
        <w:tabs>
          <w:tab w:val="left" w:pos="7513"/>
        </w:tabs>
        <w:spacing w:line="594" w:lineRule="exact"/>
        <w:rPr>
          <w:rFonts w:ascii="方正仿宋简体" w:eastAsia="方正仿宋简体"/>
          <w:sz w:val="32"/>
          <w:szCs w:val="32"/>
        </w:rPr>
      </w:pPr>
    </w:p>
    <w:p w:rsidR="00582FB0" w:rsidRDefault="00582FB0" w:rsidP="00891EA1">
      <w:pPr>
        <w:tabs>
          <w:tab w:val="left" w:pos="7513"/>
        </w:tabs>
        <w:spacing w:line="594" w:lineRule="exact"/>
        <w:rPr>
          <w:rFonts w:ascii="方正仿宋简体" w:eastAsia="方正仿宋简体"/>
          <w:sz w:val="32"/>
          <w:szCs w:val="32"/>
        </w:rPr>
      </w:pPr>
    </w:p>
    <w:p w:rsidR="00582FB0" w:rsidRDefault="00582FB0" w:rsidP="00891EA1">
      <w:pPr>
        <w:tabs>
          <w:tab w:val="left" w:pos="7513"/>
        </w:tabs>
        <w:spacing w:line="594" w:lineRule="exact"/>
        <w:rPr>
          <w:rFonts w:ascii="方正仿宋简体" w:eastAsia="方正仿宋简体"/>
          <w:sz w:val="32"/>
          <w:szCs w:val="32"/>
        </w:rPr>
      </w:pPr>
    </w:p>
    <w:p w:rsidR="00582FB0" w:rsidRDefault="00582FB0" w:rsidP="00E53040">
      <w:pPr>
        <w:tabs>
          <w:tab w:val="left" w:pos="1407"/>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Pr="001D0637" w:rsidRDefault="00DF762C" w:rsidP="001D0637">
      <w:pPr>
        <w:tabs>
          <w:tab w:val="left" w:pos="6310"/>
        </w:tabs>
        <w:spacing w:line="594" w:lineRule="exact"/>
        <w:ind w:firstLineChars="200" w:firstLine="625"/>
        <w:rPr>
          <w:rFonts w:ascii="方正楷体简体" w:eastAsia="方正楷体简体"/>
          <w:b/>
          <w:sz w:val="32"/>
          <w:szCs w:val="32"/>
        </w:rPr>
      </w:pPr>
      <w:r w:rsidRPr="001D0637">
        <w:rPr>
          <w:rFonts w:ascii="方正楷体简体" w:eastAsia="方正楷体简体" w:hint="eastAsia"/>
          <w:b/>
          <w:sz w:val="32"/>
          <w:szCs w:val="32"/>
        </w:rPr>
        <w:t>（二）质量指标</w:t>
      </w:r>
    </w:p>
    <w:p w:rsidR="00DF762C" w:rsidRPr="001032B5" w:rsidRDefault="00DF762C" w:rsidP="001032B5">
      <w:pPr>
        <w:tabs>
          <w:tab w:val="left" w:pos="7513"/>
        </w:tabs>
        <w:spacing w:line="594" w:lineRule="exact"/>
        <w:ind w:firstLineChars="200" w:firstLine="625"/>
        <w:rPr>
          <w:rFonts w:ascii="方正仿宋简体" w:eastAsia="方正仿宋简体"/>
          <w:b/>
          <w:sz w:val="32"/>
          <w:szCs w:val="32"/>
        </w:rPr>
      </w:pPr>
      <w:r w:rsidRPr="001032B5">
        <w:rPr>
          <w:rFonts w:ascii="方正仿宋简体" w:eastAsia="方正仿宋简体" w:hint="eastAsia"/>
          <w:b/>
          <w:sz w:val="32"/>
          <w:szCs w:val="32"/>
        </w:rPr>
        <w:lastRenderedPageBreak/>
        <w:t>1. 综合状况</w:t>
      </w:r>
    </w:p>
    <w:p w:rsidR="00DF762C" w:rsidRPr="00DF762C" w:rsidRDefault="00DF762C" w:rsidP="00DF762C">
      <w:pPr>
        <w:tabs>
          <w:tab w:val="left" w:pos="7513"/>
        </w:tabs>
        <w:spacing w:line="594" w:lineRule="exact"/>
        <w:ind w:firstLineChars="200" w:firstLine="622"/>
        <w:rPr>
          <w:rFonts w:ascii="方正仿宋简体" w:eastAsia="方正仿宋简体"/>
          <w:spacing w:val="-22"/>
          <w:sz w:val="32"/>
          <w:szCs w:val="32"/>
        </w:rPr>
      </w:pPr>
      <w:r w:rsidRPr="00DF762C">
        <w:rPr>
          <w:rFonts w:ascii="方正仿宋简体" w:eastAsia="方正仿宋简体" w:hint="eastAsia"/>
          <w:sz w:val="32"/>
          <w:szCs w:val="32"/>
        </w:rPr>
        <w:t>在GB/T 1797-2008《生丝》规定的品质检验指标中，主要检验项目的平均结果分别为：纤度偏差1.09D、纤度最大偏差2.90D、均匀二度变化0.3条、清洁99.2分和洁净93.62分；补助检验项目的平均结果分别为：均匀三度变化0条、切断2.7次、抱合106</w:t>
      </w:r>
      <w:r w:rsidRPr="00DF762C">
        <w:rPr>
          <w:rFonts w:ascii="方正仿宋简体" w:eastAsia="方正仿宋简体" w:hint="eastAsia"/>
          <w:spacing w:val="-16"/>
          <w:sz w:val="32"/>
          <w:szCs w:val="32"/>
        </w:rPr>
        <w:t>次、</w:t>
      </w:r>
      <w:r w:rsidRPr="00DF762C">
        <w:rPr>
          <w:rFonts w:ascii="方正仿宋简体" w:eastAsia="方正仿宋简体" w:hint="eastAsia"/>
          <w:spacing w:val="-22"/>
          <w:sz w:val="32"/>
          <w:szCs w:val="32"/>
        </w:rPr>
        <w:t>断裂强度3.95克力每旦和断裂伸长率22.2%，质量略有提升。详见图3和图4。</w:t>
      </w:r>
    </w:p>
    <w:p w:rsidR="00DF762C" w:rsidRDefault="00DF762C" w:rsidP="00891EA1">
      <w:pPr>
        <w:tabs>
          <w:tab w:val="left" w:pos="7513"/>
        </w:tabs>
        <w:spacing w:line="594" w:lineRule="exact"/>
        <w:rPr>
          <w:rFonts w:ascii="方正仿宋简体" w:eastAsia="方正仿宋简体"/>
          <w:sz w:val="32"/>
          <w:szCs w:val="32"/>
        </w:rPr>
      </w:pPr>
      <w:r w:rsidRPr="00E35DF5">
        <w:rPr>
          <w:rFonts w:ascii="仿宋" w:eastAsia="仿宋" w:hAnsi="仿宋"/>
          <w:noProof/>
        </w:rPr>
        <w:drawing>
          <wp:anchor distT="0" distB="0" distL="0" distR="0" simplePos="0" relativeHeight="251665408" behindDoc="0" locked="0" layoutInCell="1" allowOverlap="1" wp14:anchorId="0F316558" wp14:editId="750999B0">
            <wp:simplePos x="0" y="0"/>
            <wp:positionH relativeFrom="margin">
              <wp:posOffset>29845</wp:posOffset>
            </wp:positionH>
            <wp:positionV relativeFrom="paragraph">
              <wp:posOffset>92710</wp:posOffset>
            </wp:positionV>
            <wp:extent cx="5524500" cy="2971800"/>
            <wp:effectExtent l="0" t="0" r="19050" b="19050"/>
            <wp:wrapNone/>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4D494D" w:rsidP="00891EA1">
      <w:pPr>
        <w:tabs>
          <w:tab w:val="left" w:pos="7513"/>
        </w:tabs>
        <w:spacing w:line="594" w:lineRule="exact"/>
        <w:rPr>
          <w:rFonts w:ascii="方正仿宋简体" w:eastAsia="方正仿宋简体"/>
          <w:sz w:val="32"/>
          <w:szCs w:val="32"/>
        </w:rPr>
      </w:pPr>
      <w:r w:rsidRPr="00E35DF5">
        <w:rPr>
          <w:rFonts w:ascii="仿宋" w:eastAsia="仿宋" w:hAnsi="仿宋"/>
          <w:noProof/>
        </w:rPr>
        <w:drawing>
          <wp:anchor distT="0" distB="0" distL="0" distR="0" simplePos="0" relativeHeight="251667456" behindDoc="0" locked="0" layoutInCell="1" allowOverlap="1" wp14:anchorId="0C59E209" wp14:editId="6F4138BA">
            <wp:simplePos x="0" y="0"/>
            <wp:positionH relativeFrom="margin">
              <wp:posOffset>29845</wp:posOffset>
            </wp:positionH>
            <wp:positionV relativeFrom="paragraph">
              <wp:posOffset>180340</wp:posOffset>
            </wp:positionV>
            <wp:extent cx="5524500" cy="2533650"/>
            <wp:effectExtent l="0" t="0" r="19050" b="19050"/>
            <wp:wrapNone/>
            <wp:docPr id="103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Pr="001032B5" w:rsidRDefault="00DF762C" w:rsidP="001032B5">
      <w:pPr>
        <w:tabs>
          <w:tab w:val="left" w:pos="7513"/>
        </w:tabs>
        <w:spacing w:line="594" w:lineRule="exact"/>
        <w:ind w:firstLineChars="200" w:firstLine="625"/>
        <w:rPr>
          <w:rFonts w:ascii="方正仿宋简体" w:eastAsia="方正仿宋简体"/>
          <w:b/>
          <w:sz w:val="32"/>
          <w:szCs w:val="32"/>
        </w:rPr>
      </w:pPr>
      <w:r w:rsidRPr="001032B5">
        <w:rPr>
          <w:rFonts w:ascii="方正仿宋简体" w:eastAsia="方正仿宋简体" w:hint="eastAsia"/>
          <w:b/>
          <w:sz w:val="32"/>
          <w:szCs w:val="32"/>
        </w:rPr>
        <w:t>2. 指标定级率和降级率</w:t>
      </w:r>
    </w:p>
    <w:p w:rsidR="00DF762C" w:rsidRDefault="00DF762C" w:rsidP="00CF70A2">
      <w:pPr>
        <w:tabs>
          <w:tab w:val="left" w:pos="7513"/>
        </w:tabs>
        <w:spacing w:line="594" w:lineRule="exact"/>
        <w:ind w:firstLineChars="200" w:firstLine="622"/>
        <w:rPr>
          <w:rFonts w:ascii="方正仿宋简体" w:eastAsia="方正仿宋简体"/>
          <w:sz w:val="32"/>
          <w:szCs w:val="32"/>
        </w:rPr>
      </w:pPr>
      <w:r w:rsidRPr="00DF762C">
        <w:rPr>
          <w:rFonts w:ascii="方正仿宋简体" w:eastAsia="方正仿宋简体" w:hint="eastAsia"/>
          <w:sz w:val="32"/>
          <w:szCs w:val="32"/>
        </w:rPr>
        <w:lastRenderedPageBreak/>
        <w:t>根据GB/T 1797-2008《生丝》分级规定，在主要检验项目中，洁净、纤度偏差和纤度最大偏差是最主要的定级项目，其定级率分别为71.98%、15.70%和11.31%，清洁和均匀二度变化定级率较低，二者合计为1.01%；在补助检验项目中，断裂强度、断裂伸长率和切断是最主要的降级项目，其降级率分别为0.95%、0.70%和0.61%，均匀三度变化和抱合降级率较低，二者合计为0.26%。各主要检验项目定级率和补助检验项目降级率见图5和图6。</w:t>
      </w:r>
    </w:p>
    <w:p w:rsidR="00DF762C" w:rsidRDefault="00CF70A2" w:rsidP="00891EA1">
      <w:pPr>
        <w:tabs>
          <w:tab w:val="left" w:pos="7513"/>
        </w:tabs>
        <w:spacing w:line="594" w:lineRule="exact"/>
        <w:rPr>
          <w:rFonts w:ascii="方正仿宋简体" w:eastAsia="方正仿宋简体"/>
          <w:sz w:val="32"/>
          <w:szCs w:val="32"/>
        </w:rPr>
      </w:pPr>
      <w:r>
        <w:rPr>
          <w:noProof/>
        </w:rPr>
        <w:drawing>
          <wp:anchor distT="0" distB="0" distL="114300" distR="114300" simplePos="0" relativeHeight="251688960" behindDoc="0" locked="0" layoutInCell="1" allowOverlap="1" wp14:anchorId="342A2005" wp14:editId="4F1B4199">
            <wp:simplePos x="0" y="0"/>
            <wp:positionH relativeFrom="column">
              <wp:posOffset>-2540</wp:posOffset>
            </wp:positionH>
            <wp:positionV relativeFrom="paragraph">
              <wp:posOffset>77470</wp:posOffset>
            </wp:positionV>
            <wp:extent cx="5600700" cy="2371725"/>
            <wp:effectExtent l="0" t="0" r="19050" b="9525"/>
            <wp:wrapNone/>
            <wp:docPr id="2" name="图表 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D472BBF-1422-40A2-ABFC-1C720EDC09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ED3F35" w:rsidRDefault="00ED3F35" w:rsidP="00891EA1">
      <w:pPr>
        <w:tabs>
          <w:tab w:val="left" w:pos="7513"/>
        </w:tabs>
        <w:spacing w:line="594" w:lineRule="exact"/>
        <w:rPr>
          <w:rFonts w:ascii="方正仿宋简体" w:eastAsia="方正仿宋简体"/>
          <w:sz w:val="32"/>
          <w:szCs w:val="32"/>
        </w:rPr>
      </w:pPr>
    </w:p>
    <w:p w:rsidR="00DF762C" w:rsidRDefault="00CF70A2" w:rsidP="00891EA1">
      <w:pPr>
        <w:tabs>
          <w:tab w:val="left" w:pos="7513"/>
        </w:tabs>
        <w:spacing w:line="594" w:lineRule="exact"/>
        <w:rPr>
          <w:rFonts w:ascii="方正仿宋简体" w:eastAsia="方正仿宋简体"/>
          <w:sz w:val="32"/>
          <w:szCs w:val="32"/>
        </w:rPr>
      </w:pPr>
      <w:r w:rsidRPr="00E35DF5">
        <w:rPr>
          <w:rFonts w:ascii="仿宋" w:eastAsia="仿宋" w:hAnsi="仿宋"/>
          <w:noProof/>
        </w:rPr>
        <w:drawing>
          <wp:anchor distT="0" distB="0" distL="114300" distR="114300" simplePos="0" relativeHeight="251670528" behindDoc="0" locked="0" layoutInCell="1" allowOverlap="1" wp14:anchorId="63B065FE" wp14:editId="0145B232">
            <wp:simplePos x="0" y="0"/>
            <wp:positionH relativeFrom="column">
              <wp:posOffset>-2540</wp:posOffset>
            </wp:positionH>
            <wp:positionV relativeFrom="paragraph">
              <wp:posOffset>104140</wp:posOffset>
            </wp:positionV>
            <wp:extent cx="5600700" cy="2057400"/>
            <wp:effectExtent l="0" t="0" r="19050" b="19050"/>
            <wp:wrapNone/>
            <wp:docPr id="6" name="图表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191EE46-619C-486D-BAAA-6A95B60907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76048" w:rsidRPr="001D0637" w:rsidRDefault="00D76048" w:rsidP="001D0637">
      <w:pPr>
        <w:tabs>
          <w:tab w:val="left" w:pos="6910"/>
        </w:tabs>
        <w:spacing w:line="594" w:lineRule="exact"/>
        <w:ind w:firstLineChars="200" w:firstLine="625"/>
        <w:rPr>
          <w:rFonts w:ascii="方正楷体简体" w:eastAsia="方正楷体简体"/>
          <w:b/>
          <w:sz w:val="32"/>
          <w:szCs w:val="32"/>
        </w:rPr>
      </w:pPr>
      <w:r w:rsidRPr="001D0637">
        <w:rPr>
          <w:rFonts w:ascii="方正楷体简体" w:eastAsia="方正楷体简体" w:hint="eastAsia"/>
          <w:b/>
          <w:sz w:val="32"/>
          <w:szCs w:val="32"/>
        </w:rPr>
        <w:t>（三）产地质量</w:t>
      </w:r>
    </w:p>
    <w:p w:rsidR="00D76048" w:rsidRPr="001032B5" w:rsidRDefault="00D76048" w:rsidP="001032B5">
      <w:pPr>
        <w:tabs>
          <w:tab w:val="left" w:pos="7513"/>
        </w:tabs>
        <w:spacing w:line="594" w:lineRule="exact"/>
        <w:ind w:firstLineChars="200" w:firstLine="625"/>
        <w:rPr>
          <w:rFonts w:ascii="方正仿宋简体" w:eastAsia="方正仿宋简体"/>
          <w:b/>
          <w:sz w:val="32"/>
          <w:szCs w:val="32"/>
        </w:rPr>
      </w:pPr>
      <w:r w:rsidRPr="001032B5">
        <w:rPr>
          <w:rFonts w:ascii="方正仿宋简体" w:eastAsia="方正仿宋简体" w:hint="eastAsia"/>
          <w:b/>
          <w:sz w:val="32"/>
          <w:szCs w:val="32"/>
        </w:rPr>
        <w:t>1. 主产省份情况</w:t>
      </w:r>
    </w:p>
    <w:p w:rsidR="00DF762C" w:rsidRDefault="00D76048" w:rsidP="00D76048">
      <w:pPr>
        <w:tabs>
          <w:tab w:val="left" w:pos="7513"/>
        </w:tabs>
        <w:spacing w:line="594" w:lineRule="exact"/>
        <w:ind w:firstLineChars="200" w:firstLine="622"/>
        <w:rPr>
          <w:rFonts w:ascii="方正仿宋简体" w:eastAsia="方正仿宋简体"/>
          <w:sz w:val="32"/>
          <w:szCs w:val="32"/>
        </w:rPr>
      </w:pPr>
      <w:r w:rsidRPr="00D76048">
        <w:rPr>
          <w:rFonts w:ascii="方正仿宋简体" w:eastAsia="方正仿宋简体" w:hint="eastAsia"/>
          <w:sz w:val="32"/>
          <w:szCs w:val="32"/>
        </w:rPr>
        <w:lastRenderedPageBreak/>
        <w:t>生丝公证检验涉及的14个产地省份中，公证检验量在100批以上的有11个，占比为78.57%，检验量3191批，占比为99.32%。其中：四川（4A80）、浙江（4A48）、云南（4A32）和广西（4A32）等4个省（自治区）质量优于全国平均水平；江苏（4A20）和山东（4A12）等2个省份与全国平均水平基本持平，陕西（4A01）、江西（3A81）、安徽（3A72）、重庆（3A45）和山西（3A19）等5个省（直辖市）质量略低。同比平均等级提高的为江苏、浙江、重庆、广西和四川等5个省（自治区、直辖市），山东、云南、江西和山西等4个省质量基本持平，陕西和安徽等2个省质量同比稍有下降。详见图7。</w:t>
      </w:r>
    </w:p>
    <w:p w:rsidR="00DF762C" w:rsidRDefault="00D76048" w:rsidP="00891EA1">
      <w:pPr>
        <w:tabs>
          <w:tab w:val="left" w:pos="7513"/>
        </w:tabs>
        <w:spacing w:line="594" w:lineRule="exact"/>
        <w:rPr>
          <w:rFonts w:ascii="方正仿宋简体" w:eastAsia="方正仿宋简体"/>
          <w:sz w:val="32"/>
          <w:szCs w:val="32"/>
        </w:rPr>
      </w:pPr>
      <w:r>
        <w:rPr>
          <w:noProof/>
        </w:rPr>
        <w:drawing>
          <wp:anchor distT="0" distB="0" distL="114300" distR="114300" simplePos="0" relativeHeight="251672576" behindDoc="0" locked="0" layoutInCell="1" allowOverlap="1" wp14:anchorId="69D1D15F" wp14:editId="315A25F8">
            <wp:simplePos x="0" y="0"/>
            <wp:positionH relativeFrom="column">
              <wp:posOffset>10795</wp:posOffset>
            </wp:positionH>
            <wp:positionV relativeFrom="paragraph">
              <wp:posOffset>60325</wp:posOffset>
            </wp:positionV>
            <wp:extent cx="5572125" cy="2552700"/>
            <wp:effectExtent l="0" t="0" r="9525" b="19050"/>
            <wp:wrapNone/>
            <wp:docPr id="9" name="图表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93AB415-F60F-426B-984E-8CB8D31967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76048" w:rsidRPr="001032B5" w:rsidRDefault="00D76048" w:rsidP="001032B5">
      <w:pPr>
        <w:tabs>
          <w:tab w:val="left" w:pos="7513"/>
        </w:tabs>
        <w:spacing w:line="594" w:lineRule="exact"/>
        <w:ind w:firstLineChars="200" w:firstLine="625"/>
        <w:rPr>
          <w:rFonts w:ascii="方正仿宋简体" w:eastAsia="方正仿宋简体"/>
          <w:b/>
          <w:sz w:val="32"/>
          <w:szCs w:val="32"/>
        </w:rPr>
      </w:pPr>
      <w:r w:rsidRPr="001032B5">
        <w:rPr>
          <w:rFonts w:ascii="方正仿宋简体" w:eastAsia="方正仿宋简体" w:hint="eastAsia"/>
          <w:b/>
          <w:sz w:val="32"/>
          <w:szCs w:val="32"/>
        </w:rPr>
        <w:t>2. 主产地市质量</w:t>
      </w:r>
    </w:p>
    <w:p w:rsidR="00DF762C" w:rsidRDefault="00D76048" w:rsidP="00D76048">
      <w:pPr>
        <w:tabs>
          <w:tab w:val="left" w:pos="7513"/>
        </w:tabs>
        <w:spacing w:line="594" w:lineRule="exact"/>
        <w:ind w:firstLineChars="200" w:firstLine="622"/>
        <w:rPr>
          <w:rFonts w:ascii="方正仿宋简体" w:eastAsia="方正仿宋简体"/>
          <w:sz w:val="32"/>
          <w:szCs w:val="32"/>
        </w:rPr>
      </w:pPr>
      <w:r w:rsidRPr="00D76048">
        <w:rPr>
          <w:rFonts w:ascii="方正仿宋简体" w:eastAsia="方正仿宋简体" w:hint="eastAsia"/>
          <w:sz w:val="32"/>
          <w:szCs w:val="32"/>
        </w:rPr>
        <w:t>公证检验涉及的58个地市中，公证检验量在50批以上的有24个，占比为41.38%，检验量2741批，占总检验量的85.31%。其中：四川省凉山（4A92）、攀枝花（4A83）、浙江省嘉兴（4A58）、广西百色（4A53）和江苏省南通（4A52）等5个地市（州）平均</w:t>
      </w:r>
      <w:r w:rsidRPr="00D76048">
        <w:rPr>
          <w:rFonts w:ascii="方正仿宋简体" w:eastAsia="方正仿宋简体" w:hint="eastAsia"/>
          <w:sz w:val="32"/>
          <w:szCs w:val="32"/>
        </w:rPr>
        <w:lastRenderedPageBreak/>
        <w:t>生丝等级在4A50以上，位居全国前列；云南省大理（3A93）、江苏省淮安（3A88）、江西省抚州（3A81）、重庆市市辖（3A64）、山西省晋城（3A23）和江苏省宿迁（3A12）等6个地市（州、区）平均质量较低，总体质量在4A级以下。详见图8。</w:t>
      </w:r>
      <w:r w:rsidRPr="00D76048">
        <w:rPr>
          <w:rFonts w:ascii="方正仿宋简体" w:eastAsia="方正仿宋简体" w:hint="eastAsia"/>
          <w:sz w:val="32"/>
          <w:szCs w:val="32"/>
        </w:rPr>
        <w:cr/>
      </w:r>
    </w:p>
    <w:p w:rsidR="00DF762C" w:rsidRDefault="00CF0CF5" w:rsidP="00891EA1">
      <w:pPr>
        <w:tabs>
          <w:tab w:val="left" w:pos="7513"/>
        </w:tabs>
        <w:spacing w:line="594" w:lineRule="exact"/>
        <w:rPr>
          <w:rFonts w:ascii="方正仿宋简体" w:eastAsia="方正仿宋简体"/>
          <w:sz w:val="32"/>
          <w:szCs w:val="32"/>
        </w:rPr>
      </w:pPr>
      <w:r>
        <w:rPr>
          <w:noProof/>
        </w:rPr>
        <w:drawing>
          <wp:anchor distT="0" distB="0" distL="114300" distR="114300" simplePos="0" relativeHeight="251674624" behindDoc="0" locked="0" layoutInCell="1" allowOverlap="1" wp14:anchorId="6A6F7515" wp14:editId="50EB863D">
            <wp:simplePos x="0" y="0"/>
            <wp:positionH relativeFrom="margin">
              <wp:posOffset>-2540</wp:posOffset>
            </wp:positionH>
            <wp:positionV relativeFrom="paragraph">
              <wp:posOffset>-234950</wp:posOffset>
            </wp:positionV>
            <wp:extent cx="5534025" cy="2543175"/>
            <wp:effectExtent l="0" t="0" r="9525" b="9525"/>
            <wp:wrapNone/>
            <wp:docPr id="7" name="图表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2C07C1E-6FF3-4FFE-A1CF-4728D39110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DF762C" w:rsidRDefault="00DF762C" w:rsidP="00891EA1">
      <w:pPr>
        <w:tabs>
          <w:tab w:val="left" w:pos="7513"/>
        </w:tabs>
        <w:spacing w:line="594" w:lineRule="exact"/>
        <w:rPr>
          <w:rFonts w:ascii="方正仿宋简体" w:eastAsia="方正仿宋简体"/>
          <w:sz w:val="32"/>
          <w:szCs w:val="32"/>
        </w:rPr>
      </w:pPr>
    </w:p>
    <w:p w:rsidR="00DF762C" w:rsidRDefault="00DF762C" w:rsidP="00891EA1">
      <w:pPr>
        <w:tabs>
          <w:tab w:val="left" w:pos="7513"/>
        </w:tabs>
        <w:spacing w:line="594" w:lineRule="exact"/>
        <w:rPr>
          <w:rFonts w:ascii="方正仿宋简体" w:eastAsia="方正仿宋简体"/>
          <w:sz w:val="32"/>
          <w:szCs w:val="32"/>
        </w:rPr>
      </w:pPr>
    </w:p>
    <w:p w:rsidR="00D76048" w:rsidRDefault="00D76048" w:rsidP="00891EA1">
      <w:pPr>
        <w:tabs>
          <w:tab w:val="left" w:pos="7513"/>
        </w:tabs>
        <w:spacing w:line="594" w:lineRule="exact"/>
        <w:rPr>
          <w:rFonts w:ascii="方正仿宋简体" w:eastAsia="方正仿宋简体"/>
          <w:sz w:val="32"/>
          <w:szCs w:val="32"/>
        </w:rPr>
      </w:pPr>
    </w:p>
    <w:p w:rsidR="00D76048" w:rsidRDefault="00D76048" w:rsidP="00891EA1">
      <w:pPr>
        <w:tabs>
          <w:tab w:val="left" w:pos="7513"/>
        </w:tabs>
        <w:spacing w:line="594" w:lineRule="exact"/>
        <w:rPr>
          <w:rFonts w:ascii="方正仿宋简体" w:eastAsia="方正仿宋简体"/>
          <w:sz w:val="32"/>
          <w:szCs w:val="32"/>
        </w:rPr>
      </w:pPr>
    </w:p>
    <w:p w:rsidR="00D76048" w:rsidRDefault="00D76048" w:rsidP="00891EA1">
      <w:pPr>
        <w:tabs>
          <w:tab w:val="left" w:pos="7513"/>
        </w:tabs>
        <w:spacing w:line="594" w:lineRule="exact"/>
        <w:rPr>
          <w:rFonts w:ascii="方正仿宋简体" w:eastAsia="方正仿宋简体"/>
          <w:sz w:val="32"/>
          <w:szCs w:val="32"/>
        </w:rPr>
      </w:pPr>
    </w:p>
    <w:p w:rsidR="00D76048" w:rsidRPr="001D0637" w:rsidRDefault="00D76048" w:rsidP="00CF0CF5">
      <w:pPr>
        <w:tabs>
          <w:tab w:val="left" w:pos="7513"/>
        </w:tabs>
        <w:spacing w:line="594" w:lineRule="exact"/>
        <w:ind w:firstLineChars="200" w:firstLine="625"/>
        <w:rPr>
          <w:rFonts w:ascii="方正楷体简体" w:eastAsia="方正楷体简体"/>
          <w:b/>
          <w:sz w:val="32"/>
          <w:szCs w:val="32"/>
        </w:rPr>
      </w:pPr>
      <w:r w:rsidRPr="001D0637">
        <w:rPr>
          <w:rFonts w:ascii="方正楷体简体" w:eastAsia="方正楷体简体" w:hint="eastAsia"/>
          <w:b/>
          <w:sz w:val="32"/>
          <w:szCs w:val="32"/>
        </w:rPr>
        <w:t>（四）茧期原料情况</w:t>
      </w:r>
    </w:p>
    <w:p w:rsidR="00D76048" w:rsidRDefault="00D76048" w:rsidP="00D76048">
      <w:pPr>
        <w:tabs>
          <w:tab w:val="left" w:pos="7513"/>
        </w:tabs>
        <w:spacing w:line="594" w:lineRule="exact"/>
        <w:ind w:firstLineChars="200" w:firstLine="622"/>
        <w:rPr>
          <w:rFonts w:ascii="方正仿宋简体" w:eastAsia="方正仿宋简体"/>
          <w:sz w:val="32"/>
          <w:szCs w:val="32"/>
        </w:rPr>
      </w:pPr>
      <w:r w:rsidRPr="00D76048">
        <w:rPr>
          <w:rFonts w:ascii="方正仿宋简体" w:eastAsia="方正仿宋简体" w:hint="eastAsia"/>
          <w:sz w:val="32"/>
          <w:szCs w:val="32"/>
        </w:rPr>
        <w:t>生丝公证检验共涉及春、夏、早秋、中秋、晚秋和秋季共6类茧期原料，检验量分别为1609批、162批、26批、102批、192批和1122批。高于全年生丝平均质量的茧期原料为晚秋茧（4A31），占比6.0%；春茧（4A17）、秋茧（4A13）和中秋茧（4A13）等3个茧期原料的质量与全年平均质量基本持平，占比分别为50.1%、34.9%和3.2%；夏茧（4A08）和早秋茧（3A19）等2个茧期原料的质量略低，占比分别为5.0%和0.8%。同比平均质量提高的为春茧和秋茧原料，同比基本持平的为晚秋茧和夏茧原料，同比降低的为早秋茧和中秋茧原料。详见图9。</w:t>
      </w:r>
    </w:p>
    <w:p w:rsidR="002850A9" w:rsidRDefault="002850A9" w:rsidP="00D76048">
      <w:pPr>
        <w:tabs>
          <w:tab w:val="left" w:pos="7513"/>
        </w:tabs>
        <w:spacing w:line="594" w:lineRule="exact"/>
        <w:ind w:firstLineChars="200" w:firstLine="622"/>
        <w:rPr>
          <w:rFonts w:ascii="方正仿宋简体" w:eastAsia="方正仿宋简体"/>
          <w:sz w:val="32"/>
          <w:szCs w:val="32"/>
        </w:rPr>
      </w:pPr>
    </w:p>
    <w:p w:rsidR="00D76048" w:rsidRDefault="00D76048" w:rsidP="00891EA1">
      <w:pPr>
        <w:tabs>
          <w:tab w:val="left" w:pos="7513"/>
        </w:tabs>
        <w:spacing w:line="594" w:lineRule="exact"/>
        <w:rPr>
          <w:rFonts w:ascii="方正仿宋简体" w:eastAsia="方正仿宋简体"/>
          <w:sz w:val="32"/>
          <w:szCs w:val="32"/>
        </w:rPr>
      </w:pPr>
      <w:r>
        <w:rPr>
          <w:noProof/>
        </w:rPr>
        <w:lastRenderedPageBreak/>
        <w:drawing>
          <wp:anchor distT="0" distB="0" distL="114300" distR="114300" simplePos="0" relativeHeight="251676672" behindDoc="0" locked="0" layoutInCell="1" allowOverlap="1" wp14:anchorId="7689A34E" wp14:editId="194ADCAD">
            <wp:simplePos x="0" y="0"/>
            <wp:positionH relativeFrom="column">
              <wp:posOffset>-8255</wp:posOffset>
            </wp:positionH>
            <wp:positionV relativeFrom="paragraph">
              <wp:posOffset>134620</wp:posOffset>
            </wp:positionV>
            <wp:extent cx="5274310" cy="2494915"/>
            <wp:effectExtent l="0" t="0" r="21590" b="19685"/>
            <wp:wrapNone/>
            <wp:docPr id="10" name="图表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3311DB6-7DF9-48A5-8E48-BC704E2970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D76048" w:rsidRDefault="00D76048" w:rsidP="00891EA1">
      <w:pPr>
        <w:tabs>
          <w:tab w:val="left" w:pos="7513"/>
        </w:tabs>
        <w:spacing w:line="594" w:lineRule="exact"/>
        <w:rPr>
          <w:rFonts w:ascii="方正仿宋简体" w:eastAsia="方正仿宋简体"/>
          <w:sz w:val="32"/>
          <w:szCs w:val="32"/>
        </w:rPr>
      </w:pPr>
    </w:p>
    <w:p w:rsidR="00D76048" w:rsidRDefault="00D76048" w:rsidP="00891EA1">
      <w:pPr>
        <w:tabs>
          <w:tab w:val="left" w:pos="7513"/>
        </w:tabs>
        <w:spacing w:line="594" w:lineRule="exact"/>
        <w:rPr>
          <w:rFonts w:ascii="方正仿宋简体" w:eastAsia="方正仿宋简体"/>
          <w:sz w:val="32"/>
          <w:szCs w:val="32"/>
        </w:rPr>
      </w:pPr>
    </w:p>
    <w:p w:rsidR="00D76048" w:rsidRDefault="00D76048" w:rsidP="00891EA1">
      <w:pPr>
        <w:tabs>
          <w:tab w:val="left" w:pos="7513"/>
        </w:tabs>
        <w:spacing w:line="594" w:lineRule="exact"/>
        <w:rPr>
          <w:rFonts w:ascii="方正仿宋简体" w:eastAsia="方正仿宋简体"/>
          <w:sz w:val="32"/>
          <w:szCs w:val="32"/>
        </w:rPr>
      </w:pPr>
    </w:p>
    <w:p w:rsidR="00D76048" w:rsidRDefault="00D76048" w:rsidP="00891EA1">
      <w:pPr>
        <w:tabs>
          <w:tab w:val="left" w:pos="7513"/>
        </w:tabs>
        <w:spacing w:line="594" w:lineRule="exact"/>
        <w:rPr>
          <w:rFonts w:ascii="方正仿宋简体" w:eastAsia="方正仿宋简体"/>
          <w:sz w:val="32"/>
          <w:szCs w:val="32"/>
        </w:rPr>
      </w:pPr>
    </w:p>
    <w:p w:rsidR="00D76048" w:rsidRDefault="00D76048" w:rsidP="00891EA1">
      <w:pPr>
        <w:tabs>
          <w:tab w:val="left" w:pos="7513"/>
        </w:tabs>
        <w:spacing w:line="594" w:lineRule="exact"/>
        <w:rPr>
          <w:rFonts w:ascii="方正仿宋简体" w:eastAsia="方正仿宋简体"/>
          <w:sz w:val="32"/>
          <w:szCs w:val="32"/>
        </w:rPr>
      </w:pPr>
    </w:p>
    <w:p w:rsidR="00D76048" w:rsidRDefault="00D76048" w:rsidP="00891EA1">
      <w:pPr>
        <w:tabs>
          <w:tab w:val="left" w:pos="7513"/>
        </w:tabs>
        <w:spacing w:line="594" w:lineRule="exact"/>
        <w:rPr>
          <w:rFonts w:ascii="方正仿宋简体" w:eastAsia="方正仿宋简体"/>
          <w:sz w:val="32"/>
          <w:szCs w:val="32"/>
        </w:rPr>
      </w:pPr>
    </w:p>
    <w:p w:rsidR="00460CD9" w:rsidRPr="001D0637" w:rsidRDefault="00460CD9" w:rsidP="00460CD9">
      <w:pPr>
        <w:tabs>
          <w:tab w:val="left" w:pos="7513"/>
        </w:tabs>
        <w:spacing w:line="594" w:lineRule="exact"/>
        <w:ind w:firstLineChars="200" w:firstLine="622"/>
        <w:rPr>
          <w:rFonts w:ascii="方正黑体简体" w:eastAsia="方正黑体简体"/>
          <w:sz w:val="32"/>
          <w:szCs w:val="32"/>
        </w:rPr>
      </w:pPr>
      <w:r w:rsidRPr="001D0637">
        <w:rPr>
          <w:rFonts w:ascii="方正黑体简体" w:eastAsia="方正黑体简体" w:hint="eastAsia"/>
          <w:sz w:val="32"/>
          <w:szCs w:val="32"/>
        </w:rPr>
        <w:t>二、主要问题分析</w:t>
      </w:r>
    </w:p>
    <w:p w:rsidR="00460CD9" w:rsidRPr="00460CD9" w:rsidRDefault="00460CD9" w:rsidP="00460CD9">
      <w:pPr>
        <w:tabs>
          <w:tab w:val="left" w:pos="7513"/>
        </w:tabs>
        <w:spacing w:line="594" w:lineRule="exact"/>
        <w:ind w:firstLineChars="200" w:firstLine="622"/>
        <w:rPr>
          <w:rFonts w:ascii="方正仿宋简体" w:eastAsia="方正仿宋简体"/>
          <w:sz w:val="32"/>
          <w:szCs w:val="32"/>
        </w:rPr>
      </w:pPr>
      <w:r w:rsidRPr="00460CD9">
        <w:rPr>
          <w:rFonts w:ascii="方正仿宋简体" w:eastAsia="方正仿宋简体" w:hint="eastAsia"/>
          <w:sz w:val="32"/>
          <w:szCs w:val="32"/>
        </w:rPr>
        <w:t>生丝作为我国传统的优势产品，在国际市场占有主导地位，近年来生丝产质量保持相对稳定，通过对2016年公证检验结果分析，主要存在以下情况：</w:t>
      </w:r>
    </w:p>
    <w:p w:rsidR="00460CD9" w:rsidRPr="00460CD9" w:rsidRDefault="00460CD9" w:rsidP="001D0637">
      <w:pPr>
        <w:tabs>
          <w:tab w:val="left" w:pos="7513"/>
        </w:tabs>
        <w:spacing w:line="594" w:lineRule="exact"/>
        <w:ind w:firstLineChars="200" w:firstLine="625"/>
        <w:rPr>
          <w:rFonts w:ascii="方正仿宋简体" w:eastAsia="方正仿宋简体"/>
          <w:sz w:val="32"/>
          <w:szCs w:val="32"/>
        </w:rPr>
      </w:pPr>
      <w:r w:rsidRPr="001D0637">
        <w:rPr>
          <w:rFonts w:ascii="方正楷体简体" w:eastAsia="方正楷体简体" w:hint="eastAsia"/>
          <w:b/>
          <w:sz w:val="32"/>
          <w:szCs w:val="32"/>
        </w:rPr>
        <w:t>（一）洁净指标对生丝质量影响大。</w:t>
      </w:r>
      <w:r w:rsidRPr="00460CD9">
        <w:rPr>
          <w:rFonts w:ascii="方正仿宋简体" w:eastAsia="方正仿宋简体" w:hint="eastAsia"/>
          <w:sz w:val="32"/>
          <w:szCs w:val="32"/>
        </w:rPr>
        <w:t>从各主要检验项目指标的定级率看，洁净指标是目前影响我国生丝质量的关键指标，其定级率为71.98%。影响生丝洁净指标的主要因素为：一是新的优良蚕品种繁育推广程度缓慢，蚕农对新品种的接受程度不高；二是目前原料茧生产的标准化程度和科学管理水平较低；三是缫丝生产装备的创新研发能力不足，装备的自动化和智能化程度还较低。</w:t>
      </w:r>
    </w:p>
    <w:p w:rsidR="00996B2C" w:rsidRPr="00996B2C" w:rsidRDefault="00460CD9" w:rsidP="001D0637">
      <w:pPr>
        <w:tabs>
          <w:tab w:val="left" w:pos="7513"/>
        </w:tabs>
        <w:spacing w:line="594" w:lineRule="exact"/>
        <w:ind w:firstLineChars="200" w:firstLine="625"/>
        <w:rPr>
          <w:rFonts w:ascii="方正仿宋简体" w:eastAsia="方正仿宋简体"/>
          <w:sz w:val="32"/>
          <w:szCs w:val="32"/>
        </w:rPr>
      </w:pPr>
      <w:r w:rsidRPr="001D0637">
        <w:rPr>
          <w:rFonts w:ascii="方正楷体简体" w:eastAsia="方正楷体简体" w:hint="eastAsia"/>
          <w:b/>
          <w:sz w:val="32"/>
          <w:szCs w:val="32"/>
        </w:rPr>
        <w:t>（二）级外品比例抬头。</w:t>
      </w:r>
      <w:r w:rsidRPr="00CE0EF6">
        <w:rPr>
          <w:rFonts w:ascii="方正仿宋简体" w:eastAsia="方正仿宋简体" w:hint="eastAsia"/>
          <w:sz w:val="32"/>
          <w:szCs w:val="32"/>
        </w:rPr>
        <w:t>2</w:t>
      </w:r>
      <w:r w:rsidRPr="00460CD9">
        <w:rPr>
          <w:rFonts w:ascii="方正仿宋简体" w:eastAsia="方正仿宋简体" w:hint="eastAsia"/>
          <w:sz w:val="32"/>
          <w:szCs w:val="32"/>
        </w:rPr>
        <w:t>016年经公证检验的生丝级外品的占比为0.37%，同比增大近2倍。造成级外品的主要质量指标为纤度偏差和纤度最大偏差。级外品比例增加的主要原因为：一是蚕茧原料茧丝纤度变粗，造成茧丝纤度标准差</w:t>
      </w:r>
      <w:r w:rsidR="00996B2C" w:rsidRPr="00996B2C">
        <w:rPr>
          <w:rFonts w:ascii="方正仿宋简体" w:eastAsia="方正仿宋简体" w:hint="eastAsia"/>
          <w:sz w:val="32"/>
          <w:szCs w:val="32"/>
        </w:rPr>
        <w:t>和变异系数变大；二</w:t>
      </w:r>
      <w:r w:rsidR="00996B2C" w:rsidRPr="00996B2C">
        <w:rPr>
          <w:rFonts w:ascii="方正仿宋简体" w:eastAsia="方正仿宋简体" w:hint="eastAsia"/>
          <w:sz w:val="32"/>
          <w:szCs w:val="32"/>
        </w:rPr>
        <w:lastRenderedPageBreak/>
        <w:t>是近年来缫丝生产规模过剩，茧丝生产管理粗放，注重产量而忽视质量。</w:t>
      </w:r>
    </w:p>
    <w:p w:rsidR="00996B2C" w:rsidRPr="00996B2C" w:rsidRDefault="00996B2C" w:rsidP="001D0637">
      <w:pPr>
        <w:tabs>
          <w:tab w:val="left" w:pos="7513"/>
        </w:tabs>
        <w:spacing w:line="594" w:lineRule="exact"/>
        <w:ind w:firstLineChars="200" w:firstLine="625"/>
        <w:rPr>
          <w:rFonts w:ascii="方正仿宋简体" w:eastAsia="方正仿宋简体"/>
          <w:sz w:val="32"/>
          <w:szCs w:val="32"/>
        </w:rPr>
      </w:pPr>
      <w:r w:rsidRPr="001D0637">
        <w:rPr>
          <w:rFonts w:ascii="方正楷体简体" w:eastAsia="方正楷体简体" w:hint="eastAsia"/>
          <w:b/>
          <w:sz w:val="32"/>
          <w:szCs w:val="32"/>
        </w:rPr>
        <w:t>（三）地区间质量差异明显。</w:t>
      </w:r>
      <w:r w:rsidRPr="00996B2C">
        <w:rPr>
          <w:rFonts w:ascii="方正仿宋简体" w:eastAsia="方正仿宋简体" w:hint="eastAsia"/>
          <w:sz w:val="32"/>
          <w:szCs w:val="32"/>
        </w:rPr>
        <w:t>从2016年生丝公证检验统计结果可以看出，生产区域间质量差异明显，如四川省与重庆市、江苏南通及盐城市与宿迁市年生丝平均质量相差1个等级以上。在相临地区及相似气候条件下，低质地区生丝产品质量较差的主要原因为：一是当地蚕茧生产的规模化程度低，多为千家万户散养方式，蚕茧原料的供给数量和质量波动大；二是当地缫丝企业规模普遍较小，原料茧</w:t>
      </w:r>
      <w:r w:rsidRPr="00996B2C">
        <w:rPr>
          <w:rFonts w:ascii="宋体" w:eastAsia="宋体" w:hAnsi="宋体" w:cs="宋体" w:hint="eastAsia"/>
          <w:sz w:val="32"/>
          <w:szCs w:val="32"/>
        </w:rPr>
        <w:t>釆</w:t>
      </w:r>
      <w:r w:rsidRPr="00996B2C">
        <w:rPr>
          <w:rFonts w:ascii="方正仿宋简体" w:eastAsia="方正仿宋简体" w:hAnsi="方正仿宋简体" w:cs="方正仿宋简体" w:hint="eastAsia"/>
          <w:sz w:val="32"/>
          <w:szCs w:val="32"/>
        </w:rPr>
        <w:t>购不确定因素多，连续生产能力不强，缺少专业的生产工艺设计人员和技术管理人员。</w:t>
      </w:r>
    </w:p>
    <w:p w:rsidR="00280369" w:rsidRDefault="00996B2C" w:rsidP="00996B2C">
      <w:pPr>
        <w:tabs>
          <w:tab w:val="left" w:pos="7513"/>
        </w:tabs>
        <w:spacing w:line="594" w:lineRule="exact"/>
        <w:ind w:firstLineChars="200" w:firstLine="622"/>
        <w:rPr>
          <w:rFonts w:ascii="方正黑体简体" w:eastAsia="方正黑体简体"/>
          <w:sz w:val="32"/>
          <w:szCs w:val="32"/>
        </w:rPr>
      </w:pPr>
      <w:r w:rsidRPr="001D0637">
        <w:rPr>
          <w:rFonts w:ascii="方正黑体简体" w:eastAsia="方正黑体简体" w:hint="eastAsia"/>
          <w:sz w:val="32"/>
          <w:szCs w:val="32"/>
        </w:rPr>
        <w:t>三、</w:t>
      </w:r>
      <w:r w:rsidR="00280369">
        <w:rPr>
          <w:rFonts w:ascii="方正黑体简体" w:eastAsia="方正黑体简体" w:hint="eastAsia"/>
          <w:sz w:val="32"/>
          <w:szCs w:val="32"/>
        </w:rPr>
        <w:t>相关</w:t>
      </w:r>
      <w:r w:rsidRPr="001D0637">
        <w:rPr>
          <w:rFonts w:ascii="方正黑体简体" w:eastAsia="方正黑体简体" w:hint="eastAsia"/>
          <w:sz w:val="32"/>
          <w:szCs w:val="32"/>
        </w:rPr>
        <w:t>建议</w:t>
      </w:r>
    </w:p>
    <w:p w:rsidR="00996B2C" w:rsidRPr="00996B2C" w:rsidRDefault="00996B2C" w:rsidP="00996B2C">
      <w:pPr>
        <w:tabs>
          <w:tab w:val="left" w:pos="7513"/>
        </w:tabs>
        <w:spacing w:line="594" w:lineRule="exact"/>
        <w:ind w:firstLineChars="200" w:firstLine="622"/>
        <w:rPr>
          <w:rFonts w:ascii="方正仿宋简体" w:eastAsia="方正仿宋简体"/>
          <w:sz w:val="32"/>
          <w:szCs w:val="32"/>
        </w:rPr>
      </w:pPr>
      <w:r w:rsidRPr="00996B2C">
        <w:rPr>
          <w:rFonts w:ascii="方正仿宋简体" w:eastAsia="方正仿宋简体" w:hint="eastAsia"/>
          <w:sz w:val="32"/>
          <w:szCs w:val="32"/>
        </w:rPr>
        <w:t>根据我国茧丝行业发展现状，提出以下建议措施：</w:t>
      </w:r>
    </w:p>
    <w:p w:rsidR="00996B2C" w:rsidRPr="00996B2C" w:rsidRDefault="00996B2C" w:rsidP="001D0637">
      <w:pPr>
        <w:tabs>
          <w:tab w:val="left" w:pos="7513"/>
        </w:tabs>
        <w:spacing w:line="594" w:lineRule="exact"/>
        <w:ind w:firstLineChars="200" w:firstLine="625"/>
        <w:rPr>
          <w:rFonts w:ascii="方正仿宋简体" w:eastAsia="方正仿宋简体"/>
          <w:sz w:val="32"/>
          <w:szCs w:val="32"/>
        </w:rPr>
      </w:pPr>
      <w:r w:rsidRPr="001D0637">
        <w:rPr>
          <w:rFonts w:ascii="方正楷体简体" w:eastAsia="方正楷体简体" w:hint="eastAsia"/>
          <w:b/>
          <w:sz w:val="32"/>
          <w:szCs w:val="32"/>
        </w:rPr>
        <w:t>（一）提升蚕茧生产质量，打造我国优质茧丝原料生产基地。</w:t>
      </w:r>
      <w:r w:rsidRPr="00996B2C">
        <w:rPr>
          <w:rFonts w:ascii="方正仿宋简体" w:eastAsia="方正仿宋简体" w:hint="eastAsia"/>
          <w:sz w:val="32"/>
          <w:szCs w:val="32"/>
        </w:rPr>
        <w:t>通过饲育优良蚕、桑品种，大力推广小蚕共育、大蚕工厂化饲养、自动上蔟蚕台、回转架方格簇和饲育环境自动控制等实用技术培育养蚕大户，提高蚕桑生产的省力化、标准化和规模化水平，在促进茧丝绸产业转型升级，实现蚕茧质量和产量的“双增”的同时，带动蚕农桑农脱贫奔小康。</w:t>
      </w:r>
    </w:p>
    <w:p w:rsidR="00996B2C" w:rsidRPr="00996B2C" w:rsidRDefault="00996B2C" w:rsidP="00983D41">
      <w:pPr>
        <w:tabs>
          <w:tab w:val="left" w:pos="7513"/>
        </w:tabs>
        <w:spacing w:line="594" w:lineRule="exact"/>
        <w:ind w:firstLineChars="200" w:firstLine="625"/>
        <w:rPr>
          <w:rFonts w:ascii="方正仿宋简体" w:eastAsia="方正仿宋简体"/>
          <w:sz w:val="32"/>
          <w:szCs w:val="32"/>
        </w:rPr>
      </w:pPr>
      <w:r w:rsidRPr="00983D41">
        <w:rPr>
          <w:rFonts w:ascii="方正楷体简体" w:eastAsia="方正楷体简体" w:hint="eastAsia"/>
          <w:b/>
          <w:sz w:val="32"/>
          <w:szCs w:val="32"/>
        </w:rPr>
        <w:t>（二）大力实施缫丝生产技术改造，淘汰化解落后和过剩产能。</w:t>
      </w:r>
      <w:r w:rsidRPr="00996B2C">
        <w:rPr>
          <w:rFonts w:ascii="方正仿宋简体" w:eastAsia="方正仿宋简体" w:hint="eastAsia"/>
          <w:sz w:val="32"/>
          <w:szCs w:val="32"/>
        </w:rPr>
        <w:t>针对目前缫丝生产装备相对落后的现实，加快新型生产装备的研发，尽快实现缫丝生产装备由皮带、齿轮和链条等传统机械结构控制向自动化、集成化、信息化控制方面的转变，实现缫丝</w:t>
      </w:r>
      <w:r w:rsidRPr="00996B2C">
        <w:rPr>
          <w:rFonts w:ascii="方正仿宋简体" w:eastAsia="方正仿宋简体" w:hint="eastAsia"/>
          <w:sz w:val="32"/>
          <w:szCs w:val="32"/>
        </w:rPr>
        <w:lastRenderedPageBreak/>
        <w:t>生产的智能化、短程化和一体化；通过科学并庄，优化选茧、煮茧、缫丝、后整理工艺等具体措施，提高缫丝生产工艺设计和管理水平，提升生丝产品质量水平。同时，综合考量我国蚕茧资源有效供给状况和消费能力水平，按照国家有关规定和技术标准，积极淘汰落后产能和化解过剩产能。</w:t>
      </w:r>
    </w:p>
    <w:p w:rsidR="00D76048" w:rsidRDefault="00996B2C" w:rsidP="00280369">
      <w:pPr>
        <w:tabs>
          <w:tab w:val="left" w:pos="7513"/>
        </w:tabs>
        <w:spacing w:line="594" w:lineRule="exact"/>
        <w:ind w:firstLineChars="200" w:firstLine="625"/>
        <w:rPr>
          <w:rFonts w:ascii="方正仿宋简体" w:eastAsia="方正仿宋简体"/>
          <w:sz w:val="32"/>
          <w:szCs w:val="32"/>
        </w:rPr>
      </w:pPr>
      <w:r w:rsidRPr="00983D41">
        <w:rPr>
          <w:rFonts w:ascii="方正楷体简体" w:eastAsia="方正楷体简体" w:hint="eastAsia"/>
          <w:b/>
          <w:sz w:val="32"/>
          <w:szCs w:val="32"/>
        </w:rPr>
        <w:t>（三）积极开展质量品牌建设和提升行动，提高产业发展的整体质量和效益。</w:t>
      </w:r>
      <w:r w:rsidR="00280369" w:rsidRPr="00996B2C">
        <w:rPr>
          <w:rFonts w:ascii="方正仿宋简体" w:eastAsia="方正仿宋简体" w:hint="eastAsia"/>
          <w:sz w:val="32"/>
          <w:szCs w:val="32"/>
        </w:rPr>
        <w:t>深入分析区位特点、资源优势、产业基础等因素，采取政府引导、企业为主、特色集聚等方式，因地制宜地引导行业集聚发展，探索错位发展、特色发展，避免“同质化”竞争。</w:t>
      </w:r>
      <w:r w:rsidRPr="00996B2C">
        <w:rPr>
          <w:rFonts w:ascii="方正仿宋简体" w:eastAsia="方正仿宋简体" w:hint="eastAsia"/>
          <w:sz w:val="32"/>
          <w:szCs w:val="32"/>
        </w:rPr>
        <w:t>鼓励生丝生产企业采用先进的管理制度和标准，积极推动质量技术创新，引导企业增强品牌意识，大力推动生丝品牌建设和</w:t>
      </w:r>
      <w:r w:rsidR="00280369" w:rsidRPr="00996B2C">
        <w:rPr>
          <w:rFonts w:ascii="方正仿宋简体" w:eastAsia="方正仿宋简体" w:hint="eastAsia"/>
          <w:sz w:val="32"/>
          <w:szCs w:val="32"/>
        </w:rPr>
        <w:t>质量</w:t>
      </w:r>
      <w:r w:rsidRPr="00996B2C">
        <w:rPr>
          <w:rFonts w:ascii="方正仿宋简体" w:eastAsia="方正仿宋简体" w:hint="eastAsia"/>
          <w:sz w:val="32"/>
          <w:szCs w:val="32"/>
        </w:rPr>
        <w:t>提升。通过主导制定相关国际标准，推动生丝产品中国品牌走出去，按照“扶优扶强”的原则，扶持一批具有国际竞争力和影响力的</w:t>
      </w:r>
      <w:r w:rsidR="00280369">
        <w:rPr>
          <w:rFonts w:ascii="方正仿宋简体" w:eastAsia="方正仿宋简体" w:hint="eastAsia"/>
          <w:sz w:val="32"/>
          <w:szCs w:val="32"/>
        </w:rPr>
        <w:t>生丝</w:t>
      </w:r>
      <w:r w:rsidRPr="00996B2C">
        <w:rPr>
          <w:rFonts w:ascii="方正仿宋简体" w:eastAsia="方正仿宋简体" w:hint="eastAsia"/>
          <w:sz w:val="32"/>
          <w:szCs w:val="32"/>
        </w:rPr>
        <w:t>品牌。</w:t>
      </w:r>
    </w:p>
    <w:p w:rsidR="00245D51" w:rsidRPr="00245D51" w:rsidRDefault="00245D51" w:rsidP="00245D51"/>
    <w:p w:rsidR="00245D51" w:rsidRDefault="00245D51" w:rsidP="00245D51"/>
    <w:p w:rsidR="00245D51" w:rsidRDefault="00245D51" w:rsidP="00245D51"/>
    <w:p w:rsidR="00245D51" w:rsidRPr="00245D51" w:rsidRDefault="00245D51" w:rsidP="00245D51">
      <w:bookmarkStart w:id="8" w:name="OLE_LINK71"/>
      <w:bookmarkStart w:id="9" w:name="OLE_LINK72"/>
      <w:bookmarkStart w:id="10" w:name="OLE_LINK73"/>
      <w:bookmarkStart w:id="11" w:name="OLE_LINK74"/>
    </w:p>
    <w:p w:rsidR="00D76048" w:rsidRDefault="00D76048" w:rsidP="00245D51">
      <w:pPr>
        <w:spacing w:beforeLines="50" w:before="143"/>
      </w:pPr>
    </w:p>
    <w:p w:rsidR="00280369" w:rsidRDefault="00280369" w:rsidP="00245D51">
      <w:pPr>
        <w:spacing w:beforeLines="50" w:before="143"/>
      </w:pPr>
    </w:p>
    <w:p w:rsidR="00280369" w:rsidRPr="00245D51" w:rsidRDefault="00280369" w:rsidP="00245D51">
      <w:pPr>
        <w:spacing w:beforeLines="50" w:before="143"/>
      </w:pPr>
    </w:p>
    <w:p w:rsidR="007A47F4" w:rsidRDefault="007A47F4"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AD719C" w:rsidRDefault="00AD719C" w:rsidP="00245D51"/>
    <w:p w:rsidR="00706610" w:rsidRPr="00245D51" w:rsidRDefault="00706610" w:rsidP="00245D51">
      <w:r w:rsidRPr="00245D51">
        <w:rPr>
          <w:noProof/>
        </w:rPr>
        <w:drawing>
          <wp:anchor distT="0" distB="0" distL="114300" distR="114300" simplePos="0" relativeHeight="251678720" behindDoc="0" locked="0" layoutInCell="1" allowOverlap="0" wp14:anchorId="68009D8E" wp14:editId="7AA94013">
            <wp:simplePos x="0" y="0"/>
            <wp:positionH relativeFrom="column">
              <wp:posOffset>1409700</wp:posOffset>
            </wp:positionH>
            <wp:positionV relativeFrom="paragraph">
              <wp:posOffset>6888480</wp:posOffset>
            </wp:positionV>
            <wp:extent cx="5600700" cy="2800350"/>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0700" cy="2800350"/>
                    </a:xfrm>
                    <a:prstGeom prst="rect">
                      <a:avLst/>
                    </a:prstGeom>
                    <a:noFill/>
                  </pic:spPr>
                </pic:pic>
              </a:graphicData>
            </a:graphic>
            <wp14:sizeRelH relativeFrom="page">
              <wp14:pctWidth>0</wp14:pctWidth>
            </wp14:sizeRelH>
            <wp14:sizeRelV relativeFrom="page">
              <wp14:pctHeight>0</wp14:pctHeight>
            </wp14:sizeRelV>
          </wp:anchor>
        </w:drawing>
      </w:r>
      <w:r w:rsidRPr="00245D51">
        <w:rPr>
          <w:noProof/>
        </w:rPr>
        <w:drawing>
          <wp:anchor distT="0" distB="0" distL="114300" distR="114300" simplePos="0" relativeHeight="251679744" behindDoc="0" locked="0" layoutInCell="1" allowOverlap="0" wp14:anchorId="4A0C23E5" wp14:editId="4EC9DFEF">
            <wp:simplePos x="0" y="0"/>
            <wp:positionH relativeFrom="column">
              <wp:posOffset>1409700</wp:posOffset>
            </wp:positionH>
            <wp:positionV relativeFrom="paragraph">
              <wp:posOffset>6888480</wp:posOffset>
            </wp:positionV>
            <wp:extent cx="5600700" cy="2800350"/>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0700" cy="2800350"/>
                    </a:xfrm>
                    <a:prstGeom prst="rect">
                      <a:avLst/>
                    </a:prstGeom>
                    <a:noFill/>
                  </pic:spPr>
                </pic:pic>
              </a:graphicData>
            </a:graphic>
            <wp14:sizeRelH relativeFrom="page">
              <wp14:pctWidth>0</wp14:pctWidth>
            </wp14:sizeRelH>
            <wp14:sizeRelV relativeFrom="page">
              <wp14:pctHeight>0</wp14:pctHeight>
            </wp14:sizeRelV>
          </wp:anchor>
        </w:drawing>
      </w:r>
    </w:p>
    <w:p w:rsidR="00245D51" w:rsidRPr="00D61DE2" w:rsidRDefault="00245D51" w:rsidP="00D61DE2">
      <w:pPr>
        <w:tabs>
          <w:tab w:val="left" w:pos="7513"/>
        </w:tabs>
        <w:spacing w:line="594" w:lineRule="exact"/>
        <w:ind w:left="1083" w:hangingChars="539" w:hanging="1083"/>
        <w:rPr>
          <w:rFonts w:ascii="方正仿宋简体" w:eastAsia="方正仿宋简体" w:hAnsi="宋体" w:cs="Times New Roman"/>
          <w:sz w:val="28"/>
          <w:szCs w:val="28"/>
        </w:rPr>
      </w:pPr>
      <w:r>
        <w:rPr>
          <w:rFonts w:hint="eastAsia"/>
          <w:noProof/>
        </w:rPr>
        <mc:AlternateContent>
          <mc:Choice Requires="wps">
            <w:drawing>
              <wp:anchor distT="0" distB="0" distL="114300" distR="114300" simplePos="0" relativeHeight="251683840" behindDoc="0" locked="0" layoutInCell="1" allowOverlap="1" wp14:anchorId="31A0A233" wp14:editId="7A7B5837">
                <wp:simplePos x="0" y="0"/>
                <wp:positionH relativeFrom="column">
                  <wp:posOffset>1270</wp:posOffset>
                </wp:positionH>
                <wp:positionV relativeFrom="paragraph">
                  <wp:posOffset>1460500</wp:posOffset>
                </wp:positionV>
                <wp:extent cx="1141095" cy="485775"/>
                <wp:effectExtent l="0" t="0" r="20955" b="2857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4857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 o:spid="_x0000_s1026" style="position:absolute;left:0;text-align:left;margin-left:.1pt;margin-top:115pt;width:89.8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" strokecolor="white"/>
            </w:pict>
          </mc:Fallback>
        </mc:AlternateContent>
      </w:r>
      <w:r>
        <w:rPr>
          <w:rFonts w:hint="eastAsia"/>
          <w:noProof/>
        </w:rPr>
        <mc:AlternateContent>
          <mc:Choice Requires="wps">
            <w:drawing>
              <wp:anchor distT="4294967295" distB="4294967295" distL="114300" distR="114300" simplePos="0" relativeHeight="251680768" behindDoc="0" locked="0" layoutInCell="1" allowOverlap="1" wp14:anchorId="68F42014" wp14:editId="787F80E5">
                <wp:simplePos x="0" y="0"/>
                <wp:positionH relativeFrom="column">
                  <wp:posOffset>-5715</wp:posOffset>
                </wp:positionH>
                <wp:positionV relativeFrom="paragraph">
                  <wp:posOffset>1184275</wp:posOffset>
                </wp:positionV>
                <wp:extent cx="5615940" cy="0"/>
                <wp:effectExtent l="0" t="0" r="22860" b="1905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4" o:spid="_x0000_s1026" type="#_x0000_t32" style="position:absolute;left:0;text-align:left;margin-left:-.45pt;margin-top:93.25pt;width:442.2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" strokeweight="1pt"/>
            </w:pict>
          </mc:Fallback>
        </mc:AlternateContent>
      </w:r>
      <w:r w:rsidR="00706610">
        <w:rPr>
          <w:rFonts w:hint="eastAsia"/>
          <w:noProof/>
        </w:rPr>
        <mc:AlternateContent>
          <mc:Choice Requires="wps">
            <w:drawing>
              <wp:anchor distT="4294967295" distB="4294967295" distL="114300" distR="114300" simplePos="0" relativeHeight="251681792" behindDoc="0" locked="0" layoutInCell="1" allowOverlap="1" wp14:anchorId="4E80C508" wp14:editId="3D1396B4">
                <wp:simplePos x="0" y="0"/>
                <wp:positionH relativeFrom="column">
                  <wp:posOffset>-635</wp:posOffset>
                </wp:positionH>
                <wp:positionV relativeFrom="paragraph">
                  <wp:posOffset>37464</wp:posOffset>
                </wp:positionV>
                <wp:extent cx="5615940" cy="0"/>
                <wp:effectExtent l="0" t="0" r="22860" b="19050"/>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7" o:spid="_x0000_s1026" type="#_x0000_t32" style="position:absolute;left:0;text-align:left;margin-left:-.05pt;margin-top:2.95pt;width:442.2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" strokeweight="1pt"/>
            </w:pict>
          </mc:Fallback>
        </mc:AlternateContent>
      </w:r>
      <w:r w:rsidR="00706610">
        <w:rPr>
          <w:rFonts w:ascii="仿宋_GB2312" w:eastAsia="仿宋_GB2312" w:hAnsi="宋体" w:cs="Times New Roman" w:hint="eastAsia"/>
          <w:sz w:val="28"/>
          <w:szCs w:val="28"/>
        </w:rPr>
        <w:t xml:space="preserve">  </w:t>
      </w:r>
      <w:r>
        <w:rPr>
          <w:rFonts w:ascii="方正仿宋简体" w:eastAsia="方正仿宋简体" w:hAnsi="宋体" w:cs="Times New Roman" w:hint="eastAsia"/>
          <w:sz w:val="28"/>
          <w:szCs w:val="28"/>
        </w:rPr>
        <w:t>抄送：质检总局质量管理</w:t>
      </w:r>
      <w:r w:rsidR="00706610">
        <w:rPr>
          <w:rFonts w:ascii="方正仿宋简体" w:eastAsia="方正仿宋简体" w:hAnsi="宋体" w:cs="Times New Roman" w:hint="eastAsia"/>
          <w:sz w:val="28"/>
          <w:szCs w:val="28"/>
        </w:rPr>
        <w:t>司、产品质量监督司，商务</w:t>
      </w:r>
      <w:r>
        <w:rPr>
          <w:rFonts w:ascii="方正仿宋简体" w:eastAsia="方正仿宋简体" w:hAnsi="宋体" w:cs="Times New Roman" w:hint="eastAsia"/>
          <w:sz w:val="28"/>
          <w:szCs w:val="28"/>
        </w:rPr>
        <w:t>部市场运行和消费促进</w:t>
      </w:r>
      <w:r w:rsidR="00706610">
        <w:rPr>
          <w:rFonts w:ascii="方正仿宋简体" w:eastAsia="方正仿宋简体" w:hAnsi="宋体" w:cs="Times New Roman" w:hint="eastAsia"/>
          <w:sz w:val="28"/>
          <w:szCs w:val="28"/>
        </w:rPr>
        <w:t>司</w:t>
      </w:r>
      <w:r>
        <w:rPr>
          <w:rFonts w:ascii="方正仿宋简体" w:eastAsia="方正仿宋简体" w:hAnsi="宋体" w:cs="Times New Roman" w:hint="eastAsia"/>
          <w:sz w:val="28"/>
          <w:szCs w:val="28"/>
        </w:rPr>
        <w:t>（国家茧丝办），中国丝绸协会，中国茧丝绸交易市场，广西</w:t>
      </w:r>
      <w:r w:rsidR="00D61DE2">
        <w:rPr>
          <w:rFonts w:ascii="方正仿宋简体" w:eastAsia="方正仿宋简体" w:hAnsi="宋体" w:cs="Times New Roman" w:hint="eastAsia"/>
          <w:sz w:val="28"/>
          <w:szCs w:val="28"/>
        </w:rPr>
        <w:t>大</w:t>
      </w:r>
      <w:r w:rsidR="001E4716">
        <w:rPr>
          <w:rFonts w:ascii="方正仿宋简体" w:eastAsia="方正仿宋简体" w:hAnsi="宋体" w:cs="Times New Roman" w:hint="eastAsia"/>
          <w:sz w:val="28"/>
          <w:szCs w:val="28"/>
        </w:rPr>
        <w:t>宗</w:t>
      </w:r>
      <w:r>
        <w:rPr>
          <w:rFonts w:ascii="方正仿宋简体" w:eastAsia="方正仿宋简体" w:hAnsi="宋体" w:cs="Times New Roman" w:hint="eastAsia"/>
          <w:sz w:val="28"/>
          <w:szCs w:val="28"/>
        </w:rPr>
        <w:t>茧丝交易市场。</w:t>
      </w:r>
      <w:bookmarkEnd w:id="8"/>
      <w:bookmarkEnd w:id="9"/>
      <w:bookmarkEnd w:id="10"/>
      <w:bookmarkEnd w:id="11"/>
    </w:p>
    <w:sectPr w:rsidR="00245D51" w:rsidRPr="00D61DE2" w:rsidSect="00F62E11">
      <w:footerReference w:type="even" r:id="rId22"/>
      <w:footerReference w:type="default" r:id="rId23"/>
      <w:pgSz w:w="11907" w:h="16840" w:code="9"/>
      <w:pgMar w:top="2041" w:right="1588" w:bottom="1588" w:left="1474" w:header="851" w:footer="992" w:gutter="0"/>
      <w:cols w:space="425"/>
      <w:docGrid w:type="linesAndChars" w:linePitch="287"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97A" w:rsidRDefault="00E2097A" w:rsidP="00D833DA">
      <w:r>
        <w:separator/>
      </w:r>
    </w:p>
  </w:endnote>
  <w:endnote w:type="continuationSeparator" w:id="0">
    <w:p w:rsidR="00E2097A" w:rsidRDefault="00E2097A" w:rsidP="00D8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altName w:val="微软雅黑"/>
    <w:panose1 w:val="02010601030101010101"/>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50928"/>
      <w:docPartObj>
        <w:docPartGallery w:val="Page Numbers (Bottom of Page)"/>
        <w:docPartUnique/>
      </w:docPartObj>
    </w:sdtPr>
    <w:sdtEndPr>
      <w:rPr>
        <w:rFonts w:asciiTheme="minorEastAsia" w:hAnsiTheme="minorEastAsia"/>
        <w:sz w:val="28"/>
        <w:szCs w:val="28"/>
      </w:rPr>
    </w:sdtEndPr>
    <w:sdtContent>
      <w:p w:rsidR="00996B2C" w:rsidRPr="00CE0EF6" w:rsidRDefault="00CE0EF6" w:rsidP="00CE0EF6">
        <w:pPr>
          <w:pStyle w:val="a5"/>
          <w:ind w:firstLineChars="50" w:firstLine="90"/>
          <w:rPr>
            <w:rFonts w:asciiTheme="minorEastAsia" w:hAnsiTheme="minorEastAsia"/>
            <w:sz w:val="28"/>
            <w:szCs w:val="28"/>
          </w:rPr>
        </w:pPr>
        <w:r w:rsidRPr="00CE0EF6">
          <w:rPr>
            <w:rFonts w:asciiTheme="minorEastAsia" w:hAnsiTheme="minorEastAsia" w:hint="eastAsia"/>
            <w:sz w:val="28"/>
            <w:szCs w:val="28"/>
          </w:rPr>
          <w:t xml:space="preserve">— </w:t>
        </w:r>
        <w:r w:rsidRPr="00CE0EF6">
          <w:rPr>
            <w:rFonts w:asciiTheme="minorEastAsia" w:hAnsiTheme="minorEastAsia"/>
            <w:sz w:val="28"/>
            <w:szCs w:val="28"/>
          </w:rPr>
          <w:fldChar w:fldCharType="begin"/>
        </w:r>
        <w:r w:rsidRPr="00CE0EF6">
          <w:rPr>
            <w:rFonts w:asciiTheme="minorEastAsia" w:hAnsiTheme="minorEastAsia"/>
            <w:sz w:val="28"/>
            <w:szCs w:val="28"/>
          </w:rPr>
          <w:instrText>PAGE   \* MERGEFORMAT</w:instrText>
        </w:r>
        <w:r w:rsidRPr="00CE0EF6">
          <w:rPr>
            <w:rFonts w:asciiTheme="minorEastAsia" w:hAnsiTheme="minorEastAsia"/>
            <w:sz w:val="28"/>
            <w:szCs w:val="28"/>
          </w:rPr>
          <w:fldChar w:fldCharType="separate"/>
        </w:r>
        <w:r w:rsidR="00086B59" w:rsidRPr="00086B59">
          <w:rPr>
            <w:rFonts w:asciiTheme="minorEastAsia" w:hAnsiTheme="minorEastAsia"/>
            <w:noProof/>
            <w:sz w:val="28"/>
            <w:szCs w:val="28"/>
            <w:lang w:val="zh-CN"/>
          </w:rPr>
          <w:t>2</w:t>
        </w:r>
        <w:r w:rsidRPr="00CE0EF6">
          <w:rPr>
            <w:rFonts w:asciiTheme="minorEastAsia" w:hAnsiTheme="minorEastAsia"/>
            <w:sz w:val="28"/>
            <w:szCs w:val="28"/>
          </w:rPr>
          <w:fldChar w:fldCharType="end"/>
        </w:r>
        <w:r w:rsidRPr="00CE0EF6">
          <w:rPr>
            <w:rFonts w:ascii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956841"/>
      <w:docPartObj>
        <w:docPartGallery w:val="Page Numbers (Bottom of Page)"/>
        <w:docPartUnique/>
      </w:docPartObj>
    </w:sdtPr>
    <w:sdtEndPr>
      <w:rPr>
        <w:rFonts w:asciiTheme="minorEastAsia" w:hAnsiTheme="minorEastAsia"/>
        <w:sz w:val="28"/>
        <w:szCs w:val="28"/>
      </w:rPr>
    </w:sdtEndPr>
    <w:sdtContent>
      <w:p w:rsidR="00996B2C" w:rsidRPr="00996B2C" w:rsidRDefault="00996B2C" w:rsidP="00996B2C">
        <w:pPr>
          <w:pStyle w:val="a5"/>
          <w:ind w:right="90"/>
          <w:jc w:val="right"/>
          <w:rPr>
            <w:rFonts w:asciiTheme="minorEastAsia" w:hAnsiTheme="minorEastAsia"/>
            <w:sz w:val="28"/>
            <w:szCs w:val="28"/>
          </w:rPr>
        </w:pPr>
        <w:r w:rsidRPr="00996B2C">
          <w:rPr>
            <w:rFonts w:asciiTheme="minorEastAsia" w:hAnsiTheme="minorEastAsia" w:hint="eastAsia"/>
            <w:sz w:val="28"/>
            <w:szCs w:val="28"/>
          </w:rPr>
          <w:t xml:space="preserve">— </w:t>
        </w:r>
        <w:r w:rsidRPr="00996B2C">
          <w:rPr>
            <w:rFonts w:asciiTheme="minorEastAsia" w:hAnsiTheme="minorEastAsia"/>
            <w:sz w:val="28"/>
            <w:szCs w:val="28"/>
          </w:rPr>
          <w:fldChar w:fldCharType="begin"/>
        </w:r>
        <w:r w:rsidRPr="00996B2C">
          <w:rPr>
            <w:rFonts w:asciiTheme="minorEastAsia" w:hAnsiTheme="minorEastAsia"/>
            <w:sz w:val="28"/>
            <w:szCs w:val="28"/>
          </w:rPr>
          <w:instrText>PAGE   \* MERGEFORMAT</w:instrText>
        </w:r>
        <w:r w:rsidRPr="00996B2C">
          <w:rPr>
            <w:rFonts w:asciiTheme="minorEastAsia" w:hAnsiTheme="minorEastAsia"/>
            <w:sz w:val="28"/>
            <w:szCs w:val="28"/>
          </w:rPr>
          <w:fldChar w:fldCharType="separate"/>
        </w:r>
        <w:r w:rsidR="00086B59" w:rsidRPr="00086B59">
          <w:rPr>
            <w:rFonts w:asciiTheme="minorEastAsia" w:hAnsiTheme="minorEastAsia"/>
            <w:noProof/>
            <w:sz w:val="28"/>
            <w:szCs w:val="28"/>
            <w:lang w:val="zh-CN"/>
          </w:rPr>
          <w:t>1</w:t>
        </w:r>
        <w:r w:rsidRPr="00996B2C">
          <w:rPr>
            <w:rFonts w:asciiTheme="minorEastAsia" w:hAnsiTheme="minorEastAsia"/>
            <w:sz w:val="28"/>
            <w:szCs w:val="28"/>
          </w:rPr>
          <w:fldChar w:fldCharType="end"/>
        </w:r>
        <w:r w:rsidRPr="00996B2C">
          <w:rPr>
            <w:rFonts w:ascii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97A" w:rsidRDefault="00E2097A" w:rsidP="00D833DA">
      <w:r>
        <w:separator/>
      </w:r>
    </w:p>
  </w:footnote>
  <w:footnote w:type="continuationSeparator" w:id="0">
    <w:p w:rsidR="00E2097A" w:rsidRDefault="00E2097A" w:rsidP="00D833DA">
      <w:r>
        <w:continuationSeparator/>
      </w:r>
    </w:p>
  </w:footnote>
  <w:footnote w:id="1">
    <w:p w:rsidR="003E1893" w:rsidRPr="003F3C20" w:rsidRDefault="003E1893" w:rsidP="003E1893">
      <w:pPr>
        <w:pStyle w:val="a7"/>
      </w:pPr>
      <w:r>
        <w:rPr>
          <w:rStyle w:val="a8"/>
        </w:rPr>
        <w:footnoteRef/>
      </w:r>
      <w:r>
        <w:t xml:space="preserve"> </w:t>
      </w:r>
      <w:r>
        <w:rPr>
          <w:rFonts w:hint="eastAsia"/>
        </w:rPr>
        <w:t>数据来源于商务部和农业部。</w:t>
      </w:r>
    </w:p>
  </w:footnote>
  <w:footnote w:id="2">
    <w:p w:rsidR="003E1893" w:rsidRDefault="003E1893" w:rsidP="003E1893">
      <w:pPr>
        <w:pStyle w:val="a7"/>
      </w:pPr>
      <w:r>
        <w:rPr>
          <w:rStyle w:val="a8"/>
        </w:rPr>
        <w:footnoteRef/>
      </w:r>
      <w:r>
        <w:t xml:space="preserve"> </w:t>
      </w:r>
      <w:r>
        <w:rPr>
          <w:rFonts w:hint="eastAsia"/>
        </w:rPr>
        <w:t>平均值</w:t>
      </w:r>
      <w:r>
        <w:t>计算结果为重量</w:t>
      </w:r>
      <w:r>
        <w:rPr>
          <w:rFonts w:hint="eastAsia"/>
        </w:rPr>
        <w:t>加权</w:t>
      </w:r>
      <w:r>
        <w:t>平均值，下同。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591009D6"/>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CRBk0P2NZXOuDDvaSQJztGb7KgM=" w:salt="Mjtv1VGYb597nOqyT0q/RQ=="/>
  <w:defaultTabStop w:val="420"/>
  <w:evenAndOddHeaders/>
  <w:drawingGridHorizontalSpacing w:val="201"/>
  <w:drawingGridVerticalSpacing w:val="28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3EA"/>
    <w:rsid w:val="00000777"/>
    <w:rsid w:val="00015488"/>
    <w:rsid w:val="00022280"/>
    <w:rsid w:val="000237FC"/>
    <w:rsid w:val="00036C10"/>
    <w:rsid w:val="00045FC4"/>
    <w:rsid w:val="000566CA"/>
    <w:rsid w:val="0006721E"/>
    <w:rsid w:val="00086B59"/>
    <w:rsid w:val="00094D90"/>
    <w:rsid w:val="0009684A"/>
    <w:rsid w:val="000B0ABE"/>
    <w:rsid w:val="000B7BD0"/>
    <w:rsid w:val="000E03A1"/>
    <w:rsid w:val="000E2247"/>
    <w:rsid w:val="000E6CC6"/>
    <w:rsid w:val="000F0E75"/>
    <w:rsid w:val="001032B5"/>
    <w:rsid w:val="00104492"/>
    <w:rsid w:val="0010785C"/>
    <w:rsid w:val="001100EC"/>
    <w:rsid w:val="00113FB6"/>
    <w:rsid w:val="0012008E"/>
    <w:rsid w:val="00166F9F"/>
    <w:rsid w:val="00170BF3"/>
    <w:rsid w:val="001860EE"/>
    <w:rsid w:val="00196CCA"/>
    <w:rsid w:val="001B62AB"/>
    <w:rsid w:val="001D0637"/>
    <w:rsid w:val="001D077B"/>
    <w:rsid w:val="001D07FA"/>
    <w:rsid w:val="001E4716"/>
    <w:rsid w:val="001E7AA4"/>
    <w:rsid w:val="00222872"/>
    <w:rsid w:val="00227083"/>
    <w:rsid w:val="00234883"/>
    <w:rsid w:val="00240A1E"/>
    <w:rsid w:val="00240FDD"/>
    <w:rsid w:val="00245177"/>
    <w:rsid w:val="00245D51"/>
    <w:rsid w:val="00256CB1"/>
    <w:rsid w:val="00280369"/>
    <w:rsid w:val="00283AFE"/>
    <w:rsid w:val="002850A9"/>
    <w:rsid w:val="002B3467"/>
    <w:rsid w:val="002C0412"/>
    <w:rsid w:val="002C0E33"/>
    <w:rsid w:val="002E3B0D"/>
    <w:rsid w:val="002E74E3"/>
    <w:rsid w:val="00350A2E"/>
    <w:rsid w:val="00361B18"/>
    <w:rsid w:val="00370BF7"/>
    <w:rsid w:val="0037400A"/>
    <w:rsid w:val="0039464F"/>
    <w:rsid w:val="003A350E"/>
    <w:rsid w:val="003D4432"/>
    <w:rsid w:val="003E1893"/>
    <w:rsid w:val="00401E5A"/>
    <w:rsid w:val="0040415D"/>
    <w:rsid w:val="004304A4"/>
    <w:rsid w:val="00450EE3"/>
    <w:rsid w:val="00460CD9"/>
    <w:rsid w:val="00462292"/>
    <w:rsid w:val="0046368C"/>
    <w:rsid w:val="004668A0"/>
    <w:rsid w:val="00471A3D"/>
    <w:rsid w:val="00471CB4"/>
    <w:rsid w:val="00477C2C"/>
    <w:rsid w:val="004854B1"/>
    <w:rsid w:val="004856EA"/>
    <w:rsid w:val="004B2056"/>
    <w:rsid w:val="004C63E9"/>
    <w:rsid w:val="004D494D"/>
    <w:rsid w:val="004E608B"/>
    <w:rsid w:val="00502D4A"/>
    <w:rsid w:val="00530EC4"/>
    <w:rsid w:val="00537E07"/>
    <w:rsid w:val="00562423"/>
    <w:rsid w:val="005728CA"/>
    <w:rsid w:val="005821B5"/>
    <w:rsid w:val="00582FB0"/>
    <w:rsid w:val="005B613F"/>
    <w:rsid w:val="005F2222"/>
    <w:rsid w:val="00620756"/>
    <w:rsid w:val="00621745"/>
    <w:rsid w:val="00650657"/>
    <w:rsid w:val="0067311F"/>
    <w:rsid w:val="006935DC"/>
    <w:rsid w:val="006D32ED"/>
    <w:rsid w:val="006E3867"/>
    <w:rsid w:val="006E5CFB"/>
    <w:rsid w:val="006F623F"/>
    <w:rsid w:val="00703056"/>
    <w:rsid w:val="00706610"/>
    <w:rsid w:val="00720840"/>
    <w:rsid w:val="0072411C"/>
    <w:rsid w:val="007309A9"/>
    <w:rsid w:val="00760B87"/>
    <w:rsid w:val="00767E84"/>
    <w:rsid w:val="00773053"/>
    <w:rsid w:val="00793F9F"/>
    <w:rsid w:val="007A09E9"/>
    <w:rsid w:val="007A0DBC"/>
    <w:rsid w:val="007A2361"/>
    <w:rsid w:val="007A47F4"/>
    <w:rsid w:val="007C41E9"/>
    <w:rsid w:val="007C62AC"/>
    <w:rsid w:val="007D1F50"/>
    <w:rsid w:val="007D3AFE"/>
    <w:rsid w:val="007E264A"/>
    <w:rsid w:val="00800D94"/>
    <w:rsid w:val="008114D5"/>
    <w:rsid w:val="00832CB9"/>
    <w:rsid w:val="00842948"/>
    <w:rsid w:val="008774D8"/>
    <w:rsid w:val="00891EA1"/>
    <w:rsid w:val="008A210D"/>
    <w:rsid w:val="008B53EA"/>
    <w:rsid w:val="008C10A4"/>
    <w:rsid w:val="008C4305"/>
    <w:rsid w:val="00903909"/>
    <w:rsid w:val="00903EAB"/>
    <w:rsid w:val="00920D2D"/>
    <w:rsid w:val="0092642C"/>
    <w:rsid w:val="00941D26"/>
    <w:rsid w:val="009533C6"/>
    <w:rsid w:val="009559E3"/>
    <w:rsid w:val="00983D41"/>
    <w:rsid w:val="00996B2C"/>
    <w:rsid w:val="009B2A14"/>
    <w:rsid w:val="009B4432"/>
    <w:rsid w:val="009C19A3"/>
    <w:rsid w:val="009C65FB"/>
    <w:rsid w:val="009C7E70"/>
    <w:rsid w:val="00A2542C"/>
    <w:rsid w:val="00A34565"/>
    <w:rsid w:val="00A54D41"/>
    <w:rsid w:val="00A873E6"/>
    <w:rsid w:val="00AD34B0"/>
    <w:rsid w:val="00AD719C"/>
    <w:rsid w:val="00B33FB8"/>
    <w:rsid w:val="00B40A07"/>
    <w:rsid w:val="00B42FE4"/>
    <w:rsid w:val="00B513E9"/>
    <w:rsid w:val="00B75F25"/>
    <w:rsid w:val="00B84CFD"/>
    <w:rsid w:val="00BA7DCD"/>
    <w:rsid w:val="00BB1B54"/>
    <w:rsid w:val="00BB56E2"/>
    <w:rsid w:val="00BB64E0"/>
    <w:rsid w:val="00BC3727"/>
    <w:rsid w:val="00BC451E"/>
    <w:rsid w:val="00BC50B6"/>
    <w:rsid w:val="00BD7C0C"/>
    <w:rsid w:val="00BF1CC1"/>
    <w:rsid w:val="00C273E1"/>
    <w:rsid w:val="00C372BB"/>
    <w:rsid w:val="00C522DB"/>
    <w:rsid w:val="00C55DF1"/>
    <w:rsid w:val="00C815B1"/>
    <w:rsid w:val="00C874A7"/>
    <w:rsid w:val="00C9190B"/>
    <w:rsid w:val="00CB4B7A"/>
    <w:rsid w:val="00CC450E"/>
    <w:rsid w:val="00CD2FB1"/>
    <w:rsid w:val="00CE0EF6"/>
    <w:rsid w:val="00CF0CF5"/>
    <w:rsid w:val="00CF70A2"/>
    <w:rsid w:val="00D32519"/>
    <w:rsid w:val="00D375C4"/>
    <w:rsid w:val="00D604E3"/>
    <w:rsid w:val="00D61DE2"/>
    <w:rsid w:val="00D76048"/>
    <w:rsid w:val="00D833DA"/>
    <w:rsid w:val="00D866F1"/>
    <w:rsid w:val="00DB0835"/>
    <w:rsid w:val="00DB1FF1"/>
    <w:rsid w:val="00DB5D61"/>
    <w:rsid w:val="00DD2BB4"/>
    <w:rsid w:val="00DF29BD"/>
    <w:rsid w:val="00DF762C"/>
    <w:rsid w:val="00E03428"/>
    <w:rsid w:val="00E2097A"/>
    <w:rsid w:val="00E22B3A"/>
    <w:rsid w:val="00E43A84"/>
    <w:rsid w:val="00E53040"/>
    <w:rsid w:val="00E74B9A"/>
    <w:rsid w:val="00E77732"/>
    <w:rsid w:val="00E77FDF"/>
    <w:rsid w:val="00E8271C"/>
    <w:rsid w:val="00EA4C42"/>
    <w:rsid w:val="00EC72D0"/>
    <w:rsid w:val="00ED3F35"/>
    <w:rsid w:val="00F230D8"/>
    <w:rsid w:val="00F261C4"/>
    <w:rsid w:val="00F62E11"/>
    <w:rsid w:val="00F66728"/>
    <w:rsid w:val="00F70447"/>
    <w:rsid w:val="00F70E7F"/>
    <w:rsid w:val="00F82AD7"/>
    <w:rsid w:val="00F93BA4"/>
    <w:rsid w:val="00F95413"/>
    <w:rsid w:val="00FB41D6"/>
    <w:rsid w:val="00FC3344"/>
    <w:rsid w:val="00FD31FE"/>
    <w:rsid w:val="00FD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91EA1"/>
    <w:pPr>
      <w:ind w:leftChars="2500" w:left="100"/>
    </w:pPr>
  </w:style>
  <w:style w:type="character" w:customStyle="1" w:styleId="Char">
    <w:name w:val="日期 Char"/>
    <w:basedOn w:val="a0"/>
    <w:link w:val="a3"/>
    <w:uiPriority w:val="99"/>
    <w:semiHidden/>
    <w:rsid w:val="00891EA1"/>
  </w:style>
  <w:style w:type="paragraph" w:styleId="a4">
    <w:name w:val="header"/>
    <w:basedOn w:val="a"/>
    <w:link w:val="Char0"/>
    <w:uiPriority w:val="99"/>
    <w:unhideWhenUsed/>
    <w:rsid w:val="00D833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833DA"/>
    <w:rPr>
      <w:sz w:val="18"/>
      <w:szCs w:val="18"/>
    </w:rPr>
  </w:style>
  <w:style w:type="paragraph" w:styleId="a5">
    <w:name w:val="footer"/>
    <w:basedOn w:val="a"/>
    <w:link w:val="Char1"/>
    <w:uiPriority w:val="99"/>
    <w:unhideWhenUsed/>
    <w:rsid w:val="00D833DA"/>
    <w:pPr>
      <w:tabs>
        <w:tab w:val="center" w:pos="4153"/>
        <w:tab w:val="right" w:pos="8306"/>
      </w:tabs>
      <w:snapToGrid w:val="0"/>
      <w:jc w:val="left"/>
    </w:pPr>
    <w:rPr>
      <w:sz w:val="18"/>
      <w:szCs w:val="18"/>
    </w:rPr>
  </w:style>
  <w:style w:type="character" w:customStyle="1" w:styleId="Char1">
    <w:name w:val="页脚 Char"/>
    <w:basedOn w:val="a0"/>
    <w:link w:val="a5"/>
    <w:uiPriority w:val="99"/>
    <w:rsid w:val="00D833DA"/>
    <w:rPr>
      <w:sz w:val="18"/>
      <w:szCs w:val="18"/>
    </w:rPr>
  </w:style>
  <w:style w:type="paragraph" w:styleId="a6">
    <w:name w:val="Balloon Text"/>
    <w:basedOn w:val="a"/>
    <w:link w:val="Char2"/>
    <w:uiPriority w:val="99"/>
    <w:semiHidden/>
    <w:unhideWhenUsed/>
    <w:rsid w:val="00DF762C"/>
    <w:rPr>
      <w:sz w:val="18"/>
      <w:szCs w:val="18"/>
    </w:rPr>
  </w:style>
  <w:style w:type="character" w:customStyle="1" w:styleId="Char2">
    <w:name w:val="批注框文本 Char"/>
    <w:basedOn w:val="a0"/>
    <w:link w:val="a6"/>
    <w:uiPriority w:val="99"/>
    <w:semiHidden/>
    <w:rsid w:val="00DF762C"/>
    <w:rPr>
      <w:sz w:val="18"/>
      <w:szCs w:val="18"/>
    </w:rPr>
  </w:style>
  <w:style w:type="paragraph" w:styleId="a7">
    <w:name w:val="footnote text"/>
    <w:basedOn w:val="a"/>
    <w:link w:val="Char3"/>
    <w:rsid w:val="003E1893"/>
    <w:pPr>
      <w:snapToGrid w:val="0"/>
      <w:jc w:val="left"/>
    </w:pPr>
    <w:rPr>
      <w:rFonts w:ascii="Times New Roman" w:eastAsia="宋体" w:hAnsi="Times New Roman" w:cs="Times New Roman"/>
      <w:sz w:val="18"/>
      <w:szCs w:val="18"/>
    </w:rPr>
  </w:style>
  <w:style w:type="character" w:customStyle="1" w:styleId="Char3">
    <w:name w:val="脚注文本 Char"/>
    <w:basedOn w:val="a0"/>
    <w:link w:val="a7"/>
    <w:rsid w:val="003E1893"/>
    <w:rPr>
      <w:rFonts w:ascii="Times New Roman" w:eastAsia="宋体" w:hAnsi="Times New Roman" w:cs="Times New Roman"/>
      <w:sz w:val="18"/>
      <w:szCs w:val="18"/>
    </w:rPr>
  </w:style>
  <w:style w:type="character" w:styleId="a8">
    <w:name w:val="footnote reference"/>
    <w:qFormat/>
    <w:rsid w:val="003E1893"/>
    <w:rPr>
      <w:rFonts w:ascii="Times New Roman" w:eastAsia="宋体" w:hAnsi="Times New Roman"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91EA1"/>
    <w:pPr>
      <w:ind w:leftChars="2500" w:left="100"/>
    </w:pPr>
  </w:style>
  <w:style w:type="character" w:customStyle="1" w:styleId="Char">
    <w:name w:val="日期 Char"/>
    <w:basedOn w:val="a0"/>
    <w:link w:val="a3"/>
    <w:uiPriority w:val="99"/>
    <w:semiHidden/>
    <w:rsid w:val="00891EA1"/>
  </w:style>
  <w:style w:type="paragraph" w:styleId="a4">
    <w:name w:val="header"/>
    <w:basedOn w:val="a"/>
    <w:link w:val="Char0"/>
    <w:uiPriority w:val="99"/>
    <w:unhideWhenUsed/>
    <w:rsid w:val="00D833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833DA"/>
    <w:rPr>
      <w:sz w:val="18"/>
      <w:szCs w:val="18"/>
    </w:rPr>
  </w:style>
  <w:style w:type="paragraph" w:styleId="a5">
    <w:name w:val="footer"/>
    <w:basedOn w:val="a"/>
    <w:link w:val="Char1"/>
    <w:uiPriority w:val="99"/>
    <w:unhideWhenUsed/>
    <w:rsid w:val="00D833DA"/>
    <w:pPr>
      <w:tabs>
        <w:tab w:val="center" w:pos="4153"/>
        <w:tab w:val="right" w:pos="8306"/>
      </w:tabs>
      <w:snapToGrid w:val="0"/>
      <w:jc w:val="left"/>
    </w:pPr>
    <w:rPr>
      <w:sz w:val="18"/>
      <w:szCs w:val="18"/>
    </w:rPr>
  </w:style>
  <w:style w:type="character" w:customStyle="1" w:styleId="Char1">
    <w:name w:val="页脚 Char"/>
    <w:basedOn w:val="a0"/>
    <w:link w:val="a5"/>
    <w:uiPriority w:val="99"/>
    <w:rsid w:val="00D833DA"/>
    <w:rPr>
      <w:sz w:val="18"/>
      <w:szCs w:val="18"/>
    </w:rPr>
  </w:style>
  <w:style w:type="paragraph" w:styleId="a6">
    <w:name w:val="Balloon Text"/>
    <w:basedOn w:val="a"/>
    <w:link w:val="Char2"/>
    <w:uiPriority w:val="99"/>
    <w:semiHidden/>
    <w:unhideWhenUsed/>
    <w:rsid w:val="00DF762C"/>
    <w:rPr>
      <w:sz w:val="18"/>
      <w:szCs w:val="18"/>
    </w:rPr>
  </w:style>
  <w:style w:type="character" w:customStyle="1" w:styleId="Char2">
    <w:name w:val="批注框文本 Char"/>
    <w:basedOn w:val="a0"/>
    <w:link w:val="a6"/>
    <w:uiPriority w:val="99"/>
    <w:semiHidden/>
    <w:rsid w:val="00DF762C"/>
    <w:rPr>
      <w:sz w:val="18"/>
      <w:szCs w:val="18"/>
    </w:rPr>
  </w:style>
  <w:style w:type="paragraph" w:styleId="a7">
    <w:name w:val="footnote text"/>
    <w:basedOn w:val="a"/>
    <w:link w:val="Char3"/>
    <w:rsid w:val="003E1893"/>
    <w:pPr>
      <w:snapToGrid w:val="0"/>
      <w:jc w:val="left"/>
    </w:pPr>
    <w:rPr>
      <w:rFonts w:ascii="Times New Roman" w:eastAsia="宋体" w:hAnsi="Times New Roman" w:cs="Times New Roman"/>
      <w:sz w:val="18"/>
      <w:szCs w:val="18"/>
    </w:rPr>
  </w:style>
  <w:style w:type="character" w:customStyle="1" w:styleId="Char3">
    <w:name w:val="脚注文本 Char"/>
    <w:basedOn w:val="a0"/>
    <w:link w:val="a7"/>
    <w:rsid w:val="003E1893"/>
    <w:rPr>
      <w:rFonts w:ascii="Times New Roman" w:eastAsia="宋体" w:hAnsi="Times New Roman" w:cs="Times New Roman"/>
      <w:sz w:val="18"/>
      <w:szCs w:val="18"/>
    </w:rPr>
  </w:style>
  <w:style w:type="character" w:styleId="a8">
    <w:name w:val="footnote reference"/>
    <w:qFormat/>
    <w:rsid w:val="003E1893"/>
    <w:rPr>
      <w:rFonts w:ascii="Times New Roman" w:eastAsia="宋体"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16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4.xml"/><Relationship Id="rId22" Type="http://schemas.openxmlformats.org/officeDocument/2006/relationships/footer" Target="footer1.xml"/></Relationships>
</file>

<file path=word/activeX/activeX1.xml><?xml version="1.0" encoding="utf-8"?>
<ax:ocx xmlns:ax="http://schemas.microsoft.com/office/2006/activeX" xmlns:r="http://schemas.openxmlformats.org/officeDocument/2006/relationships" ax:classid="{B752798E-B5B0-445A-88E8-218C83520846}" ax:persistence="persistPropertyBag">
  <ax:ocxPr ax:name="_Version" ax:value="65536"/>
  <ax:ocxPr ax:name="_ExtentX" ax:value="4526"/>
  <ax:ocxPr ax:name="_ExtentY" ax:value="4473"/>
  <ax:ocxPr ax:name="_StockProps" ax:value="0"/>
  <ax:ocxPr ax:name="FileName" ax:value="红头中纤局检二发〔2017〕44号.docx;20170810100922426172"/>
  <ax:ocxPr ax:name="BmpH" ax:value="168"/>
  <ax:ocxPr ax:name="BmpW" ax:value="171"/>
  <ax:ocxPr ax:name="BmpV" ax:value="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"/>
  <ax:ocxPr ax:name="templong1" ax:value="1"/>
  <ax:ocxPr ax:name="templong2" ax:value="5"/>
  <ax:ocxPr ax:name="templong3" ax:value="3"/>
  <ax:ocxPr ax:name="tempstring2" ax:value="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"/>
  <ax:ocxPr ax:name="tempstring3" ax:value="lVYGXAsC9NL0VbyEl6rxeFxblPyL28TWZgPJr9mTMYd3X30ccfsjU8L1OYRjtTQaxS3Sllfw62e+oYvVyeHdsxnY0/L0Yy9JgcAjsWmqnXMZQDuCpvOA+KTIY+1z9bdN2JliYHxjxmgG55RNtTfceFe3Cp3qbZNtjp8uH6+Y8JM="/>
  <ax:ocxPr ax:name="tempstring4" ax:value="2017-08-10 10:09:28"/>
  <ax:ocxPr ax:name="tempstring5" ax:value="Knr4yUvx0BFzSMulkxVF/KCeNmWyhBlwJBTHmlRPNVps94IvDu+gHtz/n8U8OtGp48w+uJhLeBiSWopcpI0uI43+a0oBeEXbK8q819VuOOqCE9uNYcmzwvvVgaYZKHzAA7dhKev7OQz5qwbvvWOAMO0xPkeqcFnEVDMJzCvR44Y="/>
  <ax:ocxPr ax:name="tempstring6" ax:value="06841815150204080000000000000000"/>
  <ax:ocxPr ax:name="templong6" ax:value="1"/>
  <ax:ocxPr ax:name="templong8" ax:value="1"/>
  <ax:ocxPr ax:name="templong9" ax:value="9"/>
  <ax:ocxPr ax:name="tempstring9" ax:value="172.27.35.1;D4-3D-7E-46-BD-11"/>
  <ax:ocxPr ax:name="tempstring11" ax:value="0001"/>
  <ax:ocxPr ax:name="tempstring12" ax:value="{76DA619F-8A24-4F0F-9458-748E4E5355B7}"/>
  <ax:ocxPr ax:name="tempstring21" ax:value="检验局"/>
  <ax:ocxPr ax:name="tempstring22" ax:value="检验局"/>
  <ax:ocxPr ax:name="tempstring23" ax:value="0"/>
  <ax:ocxPr ax:name="OfficeVer" ax:value="14.0"/>
  <ax:ocxPr ax:name="Water" ax:value="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"/>
</ax:ocx>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9.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8.xml.rels><?xml version="1.0" encoding="UTF-8" standalone="yes"?>
<Relationships xmlns="http://schemas.openxmlformats.org/package/2006/relationships"><Relationship Id="rId1" Type="http://schemas.openxmlformats.org/officeDocument/2006/relationships/oleObject" Target="file:///E:\CH\2017\2017\&#20998;&#26512;&#25253;&#21578;\&#20840;&#22269;\&#29983;&#19997;\&#29983;&#19997;&#36164;&#26009;\&#20462;&#25913;&#25152;&#38656;&#25968;&#2545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8.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200"/>
              <a:t>图</a:t>
            </a:r>
            <a:r>
              <a:rPr lang="en-US" altLang="zh-CN" sz="1200"/>
              <a:t>1  2016</a:t>
            </a:r>
            <a:r>
              <a:rPr lang="zh-CN" altLang="en-US" sz="1200"/>
              <a:t>年与</a:t>
            </a:r>
            <a:r>
              <a:rPr lang="en-US" altLang="zh-CN" sz="1200"/>
              <a:t>2015</a:t>
            </a:r>
            <a:r>
              <a:rPr lang="zh-CN" altLang="en-US" sz="1200"/>
              <a:t>年等级检验量和占比示意图（单位：批，</a:t>
            </a:r>
            <a:r>
              <a:rPr lang="en-US" altLang="zh-CN" sz="1200"/>
              <a:t>%</a:t>
            </a:r>
            <a:r>
              <a:rPr lang="zh-CN" altLang="en-US" sz="1200"/>
              <a:t>）</a:t>
            </a:r>
          </a:p>
        </c:rich>
      </c:tx>
      <c:layout/>
      <c:overlay val="0"/>
      <c:spPr>
        <a:noFill/>
        <a:ln>
          <a:noFill/>
        </a:ln>
        <a:effectLst/>
      </c:spPr>
    </c:title>
    <c:autoTitleDeleted val="0"/>
    <c:plotArea>
      <c:layout>
        <c:manualLayout>
          <c:layoutTarget val="inner"/>
          <c:xMode val="edge"/>
          <c:yMode val="edge"/>
          <c:x val="0.25900007733002178"/>
          <c:y val="0.12662729658792651"/>
          <c:w val="0.72381168090029357"/>
          <c:h val="0.52711226437604397"/>
        </c:manualLayout>
      </c:layout>
      <c:lineChart>
        <c:grouping val="standard"/>
        <c:varyColors val="0"/>
        <c:ser>
          <c:idx val="0"/>
          <c:order val="0"/>
          <c:tx>
            <c:strRef>
              <c:f>Sheet1!$B$2</c:f>
              <c:strCache>
                <c:ptCount val="1"/>
                <c:pt idx="0">
                  <c:v>2016年检验量</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Sheet1!$A$3:$A$9</c:f>
              <c:strCache>
                <c:ptCount val="7"/>
                <c:pt idx="0">
                  <c:v>6A</c:v>
                </c:pt>
                <c:pt idx="1">
                  <c:v>5A</c:v>
                </c:pt>
                <c:pt idx="2">
                  <c:v>4A</c:v>
                </c:pt>
                <c:pt idx="3">
                  <c:v>3A</c:v>
                </c:pt>
                <c:pt idx="4">
                  <c:v>2A</c:v>
                </c:pt>
                <c:pt idx="5">
                  <c:v>1A</c:v>
                </c:pt>
                <c:pt idx="6">
                  <c:v>级外品</c:v>
                </c:pt>
              </c:strCache>
            </c:strRef>
          </c:cat>
          <c:val>
            <c:numRef>
              <c:f>Sheet1!$B$3:$B$9</c:f>
              <c:numCache>
                <c:formatCode>General</c:formatCode>
                <c:ptCount val="7"/>
                <c:pt idx="0">
                  <c:v>51</c:v>
                </c:pt>
                <c:pt idx="1">
                  <c:v>1030</c:v>
                </c:pt>
                <c:pt idx="2">
                  <c:v>1629</c:v>
                </c:pt>
                <c:pt idx="3">
                  <c:v>425</c:v>
                </c:pt>
                <c:pt idx="4">
                  <c:v>60</c:v>
                </c:pt>
                <c:pt idx="5">
                  <c:v>6</c:v>
                </c:pt>
                <c:pt idx="6">
                  <c:v>12</c:v>
                </c:pt>
              </c:numCache>
            </c:numRef>
          </c:val>
          <c:smooth val="0"/>
          <c:extLst xmlns:c16r2="http://schemas.microsoft.com/office/drawing/2015/06/chart">
            <c:ext xmlns:c16="http://schemas.microsoft.com/office/drawing/2014/chart" uri="{C3380CC4-5D6E-409C-BE32-E72D297353CC}">
              <c16:uniqueId val="{00000000-EF69-4054-9085-78B1F8F33355}"/>
            </c:ext>
          </c:extLst>
        </c:ser>
        <c:ser>
          <c:idx val="1"/>
          <c:order val="1"/>
          <c:tx>
            <c:strRef>
              <c:f>Sheet1!$C$2</c:f>
              <c:strCache>
                <c:ptCount val="1"/>
                <c:pt idx="0">
                  <c:v>2015年检验量</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Sheet1!$A$3:$A$9</c:f>
              <c:strCache>
                <c:ptCount val="7"/>
                <c:pt idx="0">
                  <c:v>6A</c:v>
                </c:pt>
                <c:pt idx="1">
                  <c:v>5A</c:v>
                </c:pt>
                <c:pt idx="2">
                  <c:v>4A</c:v>
                </c:pt>
                <c:pt idx="3">
                  <c:v>3A</c:v>
                </c:pt>
                <c:pt idx="4">
                  <c:v>2A</c:v>
                </c:pt>
                <c:pt idx="5">
                  <c:v>1A</c:v>
                </c:pt>
                <c:pt idx="6">
                  <c:v>级外品</c:v>
                </c:pt>
              </c:strCache>
            </c:strRef>
          </c:cat>
          <c:val>
            <c:numRef>
              <c:f>Sheet1!$C$3:$C$9</c:f>
              <c:numCache>
                <c:formatCode>General</c:formatCode>
                <c:ptCount val="7"/>
                <c:pt idx="0">
                  <c:v>18</c:v>
                </c:pt>
                <c:pt idx="1">
                  <c:v>658</c:v>
                </c:pt>
                <c:pt idx="2">
                  <c:v>1352</c:v>
                </c:pt>
                <c:pt idx="3">
                  <c:v>474</c:v>
                </c:pt>
                <c:pt idx="4">
                  <c:v>72</c:v>
                </c:pt>
                <c:pt idx="5">
                  <c:v>10</c:v>
                </c:pt>
                <c:pt idx="6">
                  <c:v>3</c:v>
                </c:pt>
              </c:numCache>
            </c:numRef>
          </c:val>
          <c:smooth val="0"/>
          <c:extLst xmlns:c16r2="http://schemas.microsoft.com/office/drawing/2015/06/chart">
            <c:ext xmlns:c16="http://schemas.microsoft.com/office/drawing/2014/chart" uri="{C3380CC4-5D6E-409C-BE32-E72D297353CC}">
              <c16:uniqueId val="{00000001-EF69-4054-9085-78B1F8F33355}"/>
            </c:ext>
          </c:extLst>
        </c:ser>
        <c:dLbls>
          <c:showLegendKey val="0"/>
          <c:showVal val="0"/>
          <c:showCatName val="0"/>
          <c:showSerName val="0"/>
          <c:showPercent val="0"/>
          <c:showBubbleSize val="0"/>
        </c:dLbls>
        <c:marker val="1"/>
        <c:smooth val="0"/>
        <c:axId val="239618304"/>
        <c:axId val="239735936"/>
      </c:lineChart>
      <c:catAx>
        <c:axId val="23961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39735936"/>
        <c:crosses val="autoZero"/>
        <c:auto val="1"/>
        <c:lblAlgn val="ctr"/>
        <c:lblOffset val="100"/>
        <c:noMultiLvlLbl val="0"/>
      </c:catAx>
      <c:valAx>
        <c:axId val="239735936"/>
        <c:scaling>
          <c:orientation val="minMax"/>
        </c:scaling>
        <c:delete val="1"/>
        <c:axPos val="l"/>
        <c:numFmt formatCode="General" sourceLinked="1"/>
        <c:majorTickMark val="none"/>
        <c:minorTickMark val="none"/>
        <c:tickLblPos val="nextTo"/>
        <c:crossAx val="2396183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altLang="zh-CN" sz="1200" b="0" i="0" baseline="0">
                <a:effectLst/>
              </a:rPr>
              <a:t>图</a:t>
            </a:r>
            <a:r>
              <a:rPr lang="en-US" altLang="zh-CN" sz="1200" b="0" i="0" baseline="0">
                <a:effectLst/>
              </a:rPr>
              <a:t>9  2016</a:t>
            </a:r>
            <a:r>
              <a:rPr lang="zh-CN" altLang="zh-CN" sz="1200" b="0" i="0" baseline="0">
                <a:effectLst/>
              </a:rPr>
              <a:t>年和</a:t>
            </a:r>
            <a:r>
              <a:rPr lang="en-US" altLang="zh-CN" sz="1200" b="0" i="0" baseline="0">
                <a:effectLst/>
              </a:rPr>
              <a:t>2015</a:t>
            </a:r>
            <a:r>
              <a:rPr lang="zh-CN" altLang="zh-CN" sz="1200" b="0" i="0" baseline="0">
                <a:effectLst/>
              </a:rPr>
              <a:t>年各茧期等级示意图</a:t>
            </a:r>
            <a:endParaRPr lang="zh-CN" altLang="zh-CN" sz="1200">
              <a:effectLst/>
            </a:endParaRPr>
          </a:p>
        </c:rich>
      </c:tx>
      <c:layout>
        <c:manualLayout>
          <c:xMode val="edge"/>
          <c:yMode val="edge"/>
          <c:x val="0.30089311349893416"/>
          <c:y val="4.5558086560364468E-2"/>
        </c:manualLayout>
      </c:layout>
      <c:overlay val="0"/>
      <c:spPr>
        <a:noFill/>
        <a:ln>
          <a:noFill/>
        </a:ln>
        <a:effectLst/>
      </c:spPr>
    </c:title>
    <c:autoTitleDeleted val="0"/>
    <c:plotArea>
      <c:layout>
        <c:manualLayout>
          <c:layoutTarget val="inner"/>
          <c:xMode val="edge"/>
          <c:yMode val="edge"/>
          <c:x val="2.0257826887661142E-2"/>
          <c:y val="0.23800850930793233"/>
          <c:w val="0.95948434622467771"/>
          <c:h val="0.63946547277161736"/>
        </c:manualLayout>
      </c:layout>
      <c:barChart>
        <c:barDir val="col"/>
        <c:grouping val="clustered"/>
        <c:varyColors val="0"/>
        <c:ser>
          <c:idx val="0"/>
          <c:order val="0"/>
          <c:tx>
            <c:strRef>
              <c:f>Sheet1!$C$1</c:f>
              <c:strCache>
                <c:ptCount val="1"/>
                <c:pt idx="0">
                  <c:v>2016年</c:v>
                </c:pt>
              </c:strCache>
            </c:strRef>
          </c:tx>
          <c:spPr>
            <a:solidFill>
              <a:schemeClr val="accent1"/>
            </a:solidFill>
            <a:ln>
              <a:solidFill>
                <a:schemeClr val="tx1"/>
              </a:solidFill>
            </a:ln>
            <a:effectLst/>
          </c:spPr>
          <c:invertIfNegative val="0"/>
          <c:dLbls>
            <c:dLbl>
              <c:idx val="0"/>
              <c:layout/>
              <c:tx>
                <c:rich>
                  <a:bodyPr/>
                  <a:lstStyle/>
                  <a:p>
                    <a:r>
                      <a:rPr lang="en-US" altLang="zh-CN"/>
                      <a:t>4A31</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706-4551-8F09-18EDFE1221BF}"/>
                </c:ext>
              </c:extLst>
            </c:dLbl>
            <c:dLbl>
              <c:idx val="1"/>
              <c:layout/>
              <c:tx>
                <c:rich>
                  <a:bodyPr/>
                  <a:lstStyle/>
                  <a:p>
                    <a:r>
                      <a:rPr lang="en-US" altLang="zh-CN"/>
                      <a:t>4A17</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706-4551-8F09-18EDFE1221BF}"/>
                </c:ext>
              </c:extLst>
            </c:dLbl>
            <c:dLbl>
              <c:idx val="2"/>
              <c:layout/>
              <c:tx>
                <c:rich>
                  <a:bodyPr/>
                  <a:lstStyle/>
                  <a:p>
                    <a:r>
                      <a:rPr lang="en-US" altLang="zh-CN"/>
                      <a:t>4A15</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706-4551-8F09-18EDFE1221BF}"/>
                </c:ext>
              </c:extLst>
            </c:dLbl>
            <c:dLbl>
              <c:idx val="3"/>
              <c:layout/>
              <c:tx>
                <c:rich>
                  <a:bodyPr/>
                  <a:lstStyle/>
                  <a:p>
                    <a:r>
                      <a:rPr lang="en-US" altLang="zh-CN"/>
                      <a:t>4A13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706-4551-8F09-18EDFE1221BF}"/>
                </c:ext>
              </c:extLst>
            </c:dLbl>
            <c:dLbl>
              <c:idx val="4"/>
              <c:layout>
                <c:manualLayout>
                  <c:x val="-9.6315916205152903E-3"/>
                  <c:y val="0"/>
                </c:manualLayout>
              </c:layout>
              <c:tx>
                <c:rich>
                  <a:bodyPr/>
                  <a:lstStyle/>
                  <a:p>
                    <a:r>
                      <a:rPr lang="en-US" altLang="zh-CN"/>
                      <a:t>4A13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706-4551-8F09-18EDFE1221BF}"/>
                </c:ext>
              </c:extLst>
            </c:dLbl>
            <c:dLbl>
              <c:idx val="5"/>
              <c:layout/>
              <c:tx>
                <c:rich>
                  <a:bodyPr/>
                  <a:lstStyle/>
                  <a:p>
                    <a:r>
                      <a:rPr lang="en-US" altLang="zh-CN"/>
                      <a:t>4A08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706-4551-8F09-18EDFE1221BF}"/>
                </c:ext>
              </c:extLst>
            </c:dLbl>
            <c:dLbl>
              <c:idx val="6"/>
              <c:layout>
                <c:manualLayout>
                  <c:x val="-9.6315916205152903E-3"/>
                  <c:y val="-9.3322074561205343E-17"/>
                </c:manualLayout>
              </c:layout>
              <c:tx>
                <c:rich>
                  <a:bodyPr/>
                  <a:lstStyle/>
                  <a:p>
                    <a:r>
                      <a:rPr lang="en-US" altLang="zh-CN"/>
                      <a:t>3A19</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706-4551-8F09-18EDFE1221B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Sheet1!$B$2:$B$8</c:f>
              <c:strCache>
                <c:ptCount val="7"/>
                <c:pt idx="0">
                  <c:v>晚秋</c:v>
                </c:pt>
                <c:pt idx="1">
                  <c:v>春</c:v>
                </c:pt>
                <c:pt idx="2">
                  <c:v>平均</c:v>
                </c:pt>
                <c:pt idx="3">
                  <c:v>秋</c:v>
                </c:pt>
                <c:pt idx="4">
                  <c:v>中秋</c:v>
                </c:pt>
                <c:pt idx="5">
                  <c:v>夏</c:v>
                </c:pt>
                <c:pt idx="6">
                  <c:v>早秋</c:v>
                </c:pt>
              </c:strCache>
            </c:strRef>
          </c:cat>
          <c:val>
            <c:numRef>
              <c:f>Sheet1!$C$2:$C$8</c:f>
              <c:numCache>
                <c:formatCode>0.00</c:formatCode>
                <c:ptCount val="7"/>
                <c:pt idx="0">
                  <c:v>4.3099999999999996</c:v>
                </c:pt>
                <c:pt idx="1">
                  <c:v>4.17</c:v>
                </c:pt>
                <c:pt idx="2">
                  <c:v>4.1500000000000004</c:v>
                </c:pt>
                <c:pt idx="3">
                  <c:v>4.13</c:v>
                </c:pt>
                <c:pt idx="4">
                  <c:v>4.13</c:v>
                </c:pt>
                <c:pt idx="5">
                  <c:v>4.08</c:v>
                </c:pt>
                <c:pt idx="6">
                  <c:v>3.19</c:v>
                </c:pt>
              </c:numCache>
            </c:numRef>
          </c:val>
          <c:extLst xmlns:c16r2="http://schemas.microsoft.com/office/drawing/2015/06/chart">
            <c:ext xmlns:c16="http://schemas.microsoft.com/office/drawing/2014/chart" uri="{C3380CC4-5D6E-409C-BE32-E72D297353CC}">
              <c16:uniqueId val="{00000007-3706-4551-8F09-18EDFE1221BF}"/>
            </c:ext>
          </c:extLst>
        </c:ser>
        <c:ser>
          <c:idx val="1"/>
          <c:order val="1"/>
          <c:tx>
            <c:strRef>
              <c:f>Sheet1!$D$1</c:f>
              <c:strCache>
                <c:ptCount val="1"/>
                <c:pt idx="0">
                  <c:v>2015年</c:v>
                </c:pt>
              </c:strCache>
            </c:strRef>
          </c:tx>
          <c:spPr>
            <a:solidFill>
              <a:srgbClr val="FFFF00"/>
            </a:solidFill>
            <a:ln>
              <a:solidFill>
                <a:schemeClr val="tx1"/>
              </a:solidFill>
            </a:ln>
            <a:effectLst/>
          </c:spPr>
          <c:invertIfNegative val="0"/>
          <c:dLbls>
            <c:dLbl>
              <c:idx val="0"/>
              <c:layout>
                <c:manualLayout>
                  <c:x val="1.4732965009208104E-2"/>
                  <c:y val="0"/>
                </c:manualLayout>
              </c:layout>
              <c:tx>
                <c:rich>
                  <a:bodyPr/>
                  <a:lstStyle/>
                  <a:p>
                    <a:r>
                      <a:rPr lang="en-US" altLang="zh-CN"/>
                      <a:t>4A27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706-4551-8F09-18EDFE1221BF}"/>
                </c:ext>
              </c:extLst>
            </c:dLbl>
            <c:dLbl>
              <c:idx val="1"/>
              <c:layout>
                <c:manualLayout>
                  <c:x val="1.6574585635359115E-2"/>
                  <c:y val="1.5186028853454752E-2"/>
                </c:manualLayout>
              </c:layout>
              <c:tx>
                <c:rich>
                  <a:bodyPr/>
                  <a:lstStyle/>
                  <a:p>
                    <a:r>
                      <a:rPr lang="en-US" altLang="zh-CN"/>
                      <a:t>4A03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706-4551-8F09-18EDFE1221BF}"/>
                </c:ext>
              </c:extLst>
            </c:dLbl>
            <c:dLbl>
              <c:idx val="2"/>
              <c:layout>
                <c:manualLayout>
                  <c:x val="1.8416206261510061E-2"/>
                  <c:y val="0"/>
                </c:manualLayout>
              </c:layout>
              <c:tx>
                <c:rich>
                  <a:bodyPr/>
                  <a:lstStyle/>
                  <a:p>
                    <a:r>
                      <a:rPr lang="en-US" altLang="zh-CN"/>
                      <a:t>4A10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706-4551-8F09-18EDFE1221BF}"/>
                </c:ext>
              </c:extLst>
            </c:dLbl>
            <c:dLbl>
              <c:idx val="3"/>
              <c:layout>
                <c:manualLayout>
                  <c:x val="1.841620626151013E-2"/>
                  <c:y val="-6.960182819874256E-17"/>
                </c:manualLayout>
              </c:layout>
              <c:tx>
                <c:rich>
                  <a:bodyPr/>
                  <a:lstStyle/>
                  <a:p>
                    <a:r>
                      <a:rPr lang="en-US" altLang="zh-CN"/>
                      <a:t>3A94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706-4551-8F09-18EDFE1221BF}"/>
                </c:ext>
              </c:extLst>
            </c:dLbl>
            <c:dLbl>
              <c:idx val="4"/>
              <c:layout>
                <c:manualLayout>
                  <c:x val="3.1169953984501357E-3"/>
                  <c:y val="-6.2992125984252436E-3"/>
                </c:manualLayout>
              </c:layout>
              <c:tx>
                <c:rich>
                  <a:bodyPr/>
                  <a:lstStyle/>
                  <a:p>
                    <a:r>
                      <a:rPr lang="en-US" altLang="zh-CN"/>
                      <a:t>4A50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706-4551-8F09-18EDFE1221BF}"/>
                </c:ext>
              </c:extLst>
            </c:dLbl>
            <c:dLbl>
              <c:idx val="5"/>
              <c:layout>
                <c:manualLayout>
                  <c:x val="2.0257826887661142E-2"/>
                  <c:y val="1.5186028853454752E-2"/>
                </c:manualLayout>
              </c:layout>
              <c:tx>
                <c:rich>
                  <a:bodyPr/>
                  <a:lstStyle/>
                  <a:p>
                    <a:r>
                      <a:rPr lang="en-US" altLang="zh-CN"/>
                      <a:t>4A13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706-4551-8F09-18EDFE1221BF}"/>
                </c:ext>
              </c:extLst>
            </c:dLbl>
            <c:dLbl>
              <c:idx val="6"/>
              <c:layout/>
              <c:tx>
                <c:rich>
                  <a:bodyPr/>
                  <a:lstStyle/>
                  <a:p>
                    <a:r>
                      <a:rPr lang="en-US" altLang="zh-CN"/>
                      <a:t>4A30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706-4551-8F09-18EDFE1221B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Sheet1!$B$2:$B$8</c:f>
              <c:strCache>
                <c:ptCount val="7"/>
                <c:pt idx="0">
                  <c:v>晚秋</c:v>
                </c:pt>
                <c:pt idx="1">
                  <c:v>春</c:v>
                </c:pt>
                <c:pt idx="2">
                  <c:v>平均</c:v>
                </c:pt>
                <c:pt idx="3">
                  <c:v>秋</c:v>
                </c:pt>
                <c:pt idx="4">
                  <c:v>中秋</c:v>
                </c:pt>
                <c:pt idx="5">
                  <c:v>夏</c:v>
                </c:pt>
                <c:pt idx="6">
                  <c:v>早秋</c:v>
                </c:pt>
              </c:strCache>
            </c:strRef>
          </c:cat>
          <c:val>
            <c:numRef>
              <c:f>Sheet1!$D$2:$D$8</c:f>
              <c:numCache>
                <c:formatCode>0.00</c:formatCode>
                <c:ptCount val="7"/>
                <c:pt idx="0">
                  <c:v>4.2699999999999996</c:v>
                </c:pt>
                <c:pt idx="1">
                  <c:v>4.03</c:v>
                </c:pt>
                <c:pt idx="2">
                  <c:v>4.0999999999999996</c:v>
                </c:pt>
                <c:pt idx="3">
                  <c:v>3.94</c:v>
                </c:pt>
                <c:pt idx="4">
                  <c:v>4.3</c:v>
                </c:pt>
                <c:pt idx="5">
                  <c:v>4.13</c:v>
                </c:pt>
                <c:pt idx="6">
                  <c:v>4.5</c:v>
                </c:pt>
              </c:numCache>
            </c:numRef>
          </c:val>
          <c:extLst xmlns:c16r2="http://schemas.microsoft.com/office/drawing/2015/06/chart">
            <c:ext xmlns:c16="http://schemas.microsoft.com/office/drawing/2014/chart" uri="{C3380CC4-5D6E-409C-BE32-E72D297353CC}">
              <c16:uniqueId val="{0000000F-3706-4551-8F09-18EDFE1221BF}"/>
            </c:ext>
          </c:extLst>
        </c:ser>
        <c:dLbls>
          <c:showLegendKey val="0"/>
          <c:showVal val="0"/>
          <c:showCatName val="0"/>
          <c:showSerName val="0"/>
          <c:showPercent val="0"/>
          <c:showBubbleSize val="0"/>
        </c:dLbls>
        <c:gapWidth val="150"/>
        <c:axId val="226638848"/>
        <c:axId val="226652928"/>
      </c:barChart>
      <c:catAx>
        <c:axId val="22663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26652928"/>
        <c:crosses val="autoZero"/>
        <c:auto val="1"/>
        <c:lblAlgn val="ctr"/>
        <c:lblOffset val="100"/>
        <c:noMultiLvlLbl val="0"/>
      </c:catAx>
      <c:valAx>
        <c:axId val="226652928"/>
        <c:scaling>
          <c:orientation val="minMax"/>
          <c:min val="3"/>
        </c:scaling>
        <c:delete val="1"/>
        <c:axPos val="l"/>
        <c:numFmt formatCode="0.00" sourceLinked="1"/>
        <c:majorTickMark val="none"/>
        <c:minorTickMark val="none"/>
        <c:tickLblPos val="nextTo"/>
        <c:crossAx val="226638848"/>
        <c:crosses val="autoZero"/>
        <c:crossBetween val="between"/>
      </c:valAx>
      <c:spPr>
        <a:noFill/>
        <a:ln>
          <a:noFill/>
        </a:ln>
        <a:effectLst/>
      </c:spPr>
    </c:plotArea>
    <c:legend>
      <c:legendPos val="b"/>
      <c:layout>
        <c:manualLayout>
          <c:xMode val="edge"/>
          <c:yMode val="edge"/>
          <c:x val="0.67066232360251854"/>
          <c:y val="0.16420359010226801"/>
          <c:w val="0.22647510911964733"/>
          <c:h val="6.406650763187632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0557471638359"/>
          <c:y val="0"/>
          <c:w val="0.71198067632850237"/>
          <c:h val="0.72977352346870283"/>
        </c:manualLayout>
      </c:layout>
      <c:lineChart>
        <c:grouping val="standard"/>
        <c:varyColors val="0"/>
        <c:ser>
          <c:idx val="0"/>
          <c:order val="0"/>
          <c:tx>
            <c:strRef>
              <c:f>Sheet1!$E$2</c:f>
              <c:strCache>
                <c:ptCount val="1"/>
                <c:pt idx="0">
                  <c:v>2016年占比</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Sheet1!$D$3:$D$9</c:f>
              <c:strCache>
                <c:ptCount val="7"/>
                <c:pt idx="0">
                  <c:v>6A</c:v>
                </c:pt>
                <c:pt idx="1">
                  <c:v>5A</c:v>
                </c:pt>
                <c:pt idx="2">
                  <c:v>4A</c:v>
                </c:pt>
                <c:pt idx="3">
                  <c:v>3A</c:v>
                </c:pt>
                <c:pt idx="4">
                  <c:v>2A</c:v>
                </c:pt>
                <c:pt idx="5">
                  <c:v>1A</c:v>
                </c:pt>
                <c:pt idx="6">
                  <c:v>级外品</c:v>
                </c:pt>
              </c:strCache>
            </c:strRef>
          </c:cat>
          <c:val>
            <c:numRef>
              <c:f>Sheet1!$E$3:$E$9</c:f>
              <c:numCache>
                <c:formatCode>0.00</c:formatCode>
                <c:ptCount val="7"/>
                <c:pt idx="0">
                  <c:v>1.5873015873015872</c:v>
                </c:pt>
                <c:pt idx="1">
                  <c:v>32.057267351385001</c:v>
                </c:pt>
                <c:pt idx="2">
                  <c:v>50.700280112044815</c:v>
                </c:pt>
                <c:pt idx="3">
                  <c:v>13.227513227513228</c:v>
                </c:pt>
                <c:pt idx="4">
                  <c:v>1.8674136321195145</c:v>
                </c:pt>
                <c:pt idx="5">
                  <c:v>0.18674136321195145</c:v>
                </c:pt>
                <c:pt idx="6">
                  <c:v>0.3734827264239029</c:v>
                </c:pt>
              </c:numCache>
            </c:numRef>
          </c:val>
          <c:smooth val="0"/>
          <c:extLst xmlns:c16r2="http://schemas.microsoft.com/office/drawing/2015/06/chart">
            <c:ext xmlns:c16="http://schemas.microsoft.com/office/drawing/2014/chart" uri="{C3380CC4-5D6E-409C-BE32-E72D297353CC}">
              <c16:uniqueId val="{00000000-A055-4ADD-8663-25A296B4DF7E}"/>
            </c:ext>
          </c:extLst>
        </c:ser>
        <c:ser>
          <c:idx val="1"/>
          <c:order val="1"/>
          <c:tx>
            <c:strRef>
              <c:f>Sheet1!$F$2</c:f>
              <c:strCache>
                <c:ptCount val="1"/>
                <c:pt idx="0">
                  <c:v>2015年占比</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Sheet1!$D$3:$D$9</c:f>
              <c:strCache>
                <c:ptCount val="7"/>
                <c:pt idx="0">
                  <c:v>6A</c:v>
                </c:pt>
                <c:pt idx="1">
                  <c:v>5A</c:v>
                </c:pt>
                <c:pt idx="2">
                  <c:v>4A</c:v>
                </c:pt>
                <c:pt idx="3">
                  <c:v>3A</c:v>
                </c:pt>
                <c:pt idx="4">
                  <c:v>2A</c:v>
                </c:pt>
                <c:pt idx="5">
                  <c:v>1A</c:v>
                </c:pt>
                <c:pt idx="6">
                  <c:v>级外品</c:v>
                </c:pt>
              </c:strCache>
            </c:strRef>
          </c:cat>
          <c:val>
            <c:numRef>
              <c:f>Sheet1!$F$3:$F$9</c:f>
              <c:numCache>
                <c:formatCode>0.00</c:formatCode>
                <c:ptCount val="7"/>
                <c:pt idx="0">
                  <c:v>0.69578662543486669</c:v>
                </c:pt>
                <c:pt idx="1">
                  <c:v>25.434866640896793</c:v>
                </c:pt>
                <c:pt idx="2">
                  <c:v>52.261306532663319</c:v>
                </c:pt>
                <c:pt idx="3">
                  <c:v>18.322381136451487</c:v>
                </c:pt>
                <c:pt idx="4">
                  <c:v>2.7831465017394668</c:v>
                </c:pt>
                <c:pt idx="5">
                  <c:v>0.3865481252415926</c:v>
                </c:pt>
                <c:pt idx="6">
                  <c:v>0.11596443757247778</c:v>
                </c:pt>
              </c:numCache>
            </c:numRef>
          </c:val>
          <c:smooth val="0"/>
          <c:extLst xmlns:c16r2="http://schemas.microsoft.com/office/drawing/2015/06/chart">
            <c:ext xmlns:c16="http://schemas.microsoft.com/office/drawing/2014/chart" uri="{C3380CC4-5D6E-409C-BE32-E72D297353CC}">
              <c16:uniqueId val="{00000001-A055-4ADD-8663-25A296B4DF7E}"/>
            </c:ext>
          </c:extLst>
        </c:ser>
        <c:dLbls>
          <c:showLegendKey val="0"/>
          <c:showVal val="0"/>
          <c:showCatName val="0"/>
          <c:showSerName val="0"/>
          <c:showPercent val="0"/>
          <c:showBubbleSize val="0"/>
        </c:dLbls>
        <c:marker val="1"/>
        <c:smooth val="0"/>
        <c:axId val="384975232"/>
        <c:axId val="384977152"/>
      </c:lineChart>
      <c:catAx>
        <c:axId val="38497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4977152"/>
        <c:crosses val="autoZero"/>
        <c:auto val="1"/>
        <c:lblAlgn val="ctr"/>
        <c:lblOffset val="100"/>
        <c:noMultiLvlLbl val="0"/>
      </c:catAx>
      <c:valAx>
        <c:axId val="384977152"/>
        <c:scaling>
          <c:orientation val="minMax"/>
        </c:scaling>
        <c:delete val="1"/>
        <c:axPos val="l"/>
        <c:numFmt formatCode="0.00" sourceLinked="1"/>
        <c:majorTickMark val="none"/>
        <c:minorTickMark val="none"/>
        <c:tickLblPos val="nextTo"/>
        <c:crossAx val="3849752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200" b="0"/>
              <a:t>图</a:t>
            </a:r>
            <a:r>
              <a:rPr lang="en-US" altLang="zh-CN" sz="1200" b="0"/>
              <a:t>2</a:t>
            </a:r>
            <a:r>
              <a:rPr lang="en-US" altLang="zh-CN" sz="1200" b="0" baseline="0"/>
              <a:t>  2016</a:t>
            </a:r>
            <a:r>
              <a:rPr lang="zh-CN" altLang="en-US" sz="1200" b="0" baseline="0"/>
              <a:t>年规格等级占比示意图</a:t>
            </a:r>
            <a:endParaRPr lang="zh-CN" altLang="en-US" sz="1200" b="0"/>
          </a:p>
        </c:rich>
      </c:tx>
      <c:layout/>
      <c:overlay val="0"/>
    </c:title>
    <c:autoTitleDeleted val="0"/>
    <c:plotArea>
      <c:layout>
        <c:manualLayout>
          <c:layoutTarget val="inner"/>
          <c:xMode val="edge"/>
          <c:yMode val="edge"/>
          <c:x val="0.12471265478318277"/>
          <c:y val="9.2579958449819186E-2"/>
          <c:w val="0.85279245769125489"/>
          <c:h val="0.58444043746545493"/>
        </c:manualLayout>
      </c:layout>
      <c:barChart>
        <c:barDir val="col"/>
        <c:grouping val="percentStacked"/>
        <c:varyColors val="0"/>
        <c:ser>
          <c:idx val="0"/>
          <c:order val="0"/>
          <c:tx>
            <c:strRef>
              <c:f>规格等级和检验量!$B$63</c:f>
              <c:strCache>
                <c:ptCount val="1"/>
                <c:pt idx="0">
                  <c:v>级外品</c:v>
                </c:pt>
              </c:strCache>
            </c:strRef>
          </c:tx>
          <c:invertIfNegative val="0"/>
          <c:dLbls>
            <c:dLbl>
              <c:idx val="3"/>
              <c:layout>
                <c:manualLayout>
                  <c:x val="-4.8146399377720764E-2"/>
                  <c:y val="-2.7860919007842072E-2"/>
                </c:manualLayout>
              </c:layout>
              <c:tx>
                <c:rich>
                  <a:bodyPr/>
                  <a:lstStyle/>
                  <a:p>
                    <a:r>
                      <a:rPr lang="en-US" altLang="en-US" sz="800"/>
                      <a:t>0.29</a:t>
                    </a:r>
                    <a:r>
                      <a:rPr lang="en-US" altLang="zh-CN" sz="800"/>
                      <a:t>%</a:t>
                    </a:r>
                    <a:endParaRPr lang="en-US" altLang="en-US"/>
                  </a:p>
                </c:rich>
              </c:tx>
              <c:showLegendKey val="0"/>
              <c:showVal val="1"/>
              <c:showCatName val="0"/>
              <c:showSerName val="0"/>
              <c:showPercent val="0"/>
              <c:showBubbleSize val="0"/>
            </c:dLbl>
            <c:dLbl>
              <c:idx val="6"/>
              <c:layout/>
              <c:tx>
                <c:rich>
                  <a:bodyPr/>
                  <a:lstStyle/>
                  <a:p>
                    <a:r>
                      <a:rPr lang="en-US" altLang="en-US" sz="800"/>
                      <a:t>4.55</a:t>
                    </a:r>
                    <a:r>
                      <a:rPr lang="en-US" altLang="zh-CN" sz="800"/>
                      <a:t>%</a:t>
                    </a:r>
                    <a:endParaRPr lang="en-US" altLang="en-US"/>
                  </a:p>
                </c:rich>
              </c:tx>
              <c:showLegendKey val="0"/>
              <c:showVal val="1"/>
              <c:showCatName val="0"/>
              <c:showSerName val="0"/>
              <c:showPercent val="0"/>
              <c:showBubbleSize val="0"/>
            </c:dLbl>
            <c:txPr>
              <a:bodyPr/>
              <a:lstStyle/>
              <a:p>
                <a:pPr>
                  <a:defRPr sz="800"/>
                </a:pPr>
                <a:endParaRPr lang="zh-CN"/>
              </a:p>
            </c:txPr>
            <c:showLegendKey val="0"/>
            <c:showVal val="1"/>
            <c:showCatName val="0"/>
            <c:showSerName val="0"/>
            <c:showPercent val="0"/>
            <c:showBubbleSize val="0"/>
            <c:showLeaderLines val="0"/>
          </c:dLbls>
          <c:cat>
            <c:strRef>
              <c:f>规格等级和检验量!$A$64:$A$72</c:f>
              <c:strCache>
                <c:ptCount val="9"/>
                <c:pt idx="0">
                  <c:v>13/15D</c:v>
                </c:pt>
                <c:pt idx="1">
                  <c:v>17/19D</c:v>
                </c:pt>
                <c:pt idx="2">
                  <c:v>19/21D</c:v>
                </c:pt>
                <c:pt idx="3">
                  <c:v>20/22D</c:v>
                </c:pt>
                <c:pt idx="4">
                  <c:v>22/24D</c:v>
                </c:pt>
                <c:pt idx="5">
                  <c:v>25/27D</c:v>
                </c:pt>
                <c:pt idx="6">
                  <c:v>27/29D</c:v>
                </c:pt>
                <c:pt idx="7">
                  <c:v>29/31D</c:v>
                </c:pt>
                <c:pt idx="8">
                  <c:v>40/44D</c:v>
                </c:pt>
              </c:strCache>
            </c:strRef>
          </c:cat>
          <c:val>
            <c:numRef>
              <c:f>规格等级和检验量!$B$64:$B$72</c:f>
              <c:numCache>
                <c:formatCode>General</c:formatCode>
                <c:ptCount val="9"/>
                <c:pt idx="3">
                  <c:v>9</c:v>
                </c:pt>
                <c:pt idx="6">
                  <c:v>3</c:v>
                </c:pt>
              </c:numCache>
            </c:numRef>
          </c:val>
        </c:ser>
        <c:ser>
          <c:idx val="1"/>
          <c:order val="1"/>
          <c:tx>
            <c:strRef>
              <c:f>规格等级和检验量!$C$63</c:f>
              <c:strCache>
                <c:ptCount val="1"/>
                <c:pt idx="0">
                  <c:v>A</c:v>
                </c:pt>
              </c:strCache>
            </c:strRef>
          </c:tx>
          <c:spPr>
            <a:ln>
              <a:solidFill>
                <a:schemeClr val="tx1"/>
              </a:solidFill>
            </a:ln>
          </c:spPr>
          <c:invertIfNegative val="0"/>
          <c:dLbls>
            <c:dLbl>
              <c:idx val="3"/>
              <c:layout>
                <c:manualLayout>
                  <c:x val="5.5340219824934922E-2"/>
                  <c:y val="-2.3692048580313169E-2"/>
                </c:manualLayout>
              </c:layout>
              <c:tx>
                <c:rich>
                  <a:bodyPr/>
                  <a:lstStyle/>
                  <a:p>
                    <a:r>
                      <a:rPr lang="en-US" altLang="en-US" sz="800"/>
                      <a:t>0.13</a:t>
                    </a:r>
                    <a:r>
                      <a:rPr lang="en-US" altLang="zh-CN" sz="800"/>
                      <a:t>·%</a:t>
                    </a:r>
                    <a:endParaRPr lang="en-US" altLang="en-US" sz="900"/>
                  </a:p>
                </c:rich>
              </c:tx>
              <c:showLegendKey val="0"/>
              <c:showVal val="1"/>
              <c:showCatName val="0"/>
              <c:showSerName val="0"/>
              <c:showPercent val="0"/>
              <c:showBubbleSize val="0"/>
            </c:dLbl>
            <c:dLbl>
              <c:idx val="4"/>
              <c:layout/>
              <c:tx>
                <c:rich>
                  <a:bodyPr/>
                  <a:lstStyle/>
                  <a:p>
                    <a:r>
                      <a:rPr lang="en-US" altLang="en-US" sz="800"/>
                      <a:t>50.00</a:t>
                    </a:r>
                    <a:r>
                      <a:rPr lang="en-US" altLang="zh-CN" sz="800"/>
                      <a:t>%</a:t>
                    </a:r>
                    <a:endParaRPr lang="en-US" altLang="en-US"/>
                  </a:p>
                </c:rich>
              </c:tx>
              <c:showLegendKey val="0"/>
              <c:showVal val="1"/>
              <c:showCatName val="0"/>
              <c:showSerName val="0"/>
              <c:showPercent val="0"/>
              <c:showBubbleSize val="0"/>
            </c:dLbl>
            <c:txPr>
              <a:bodyPr/>
              <a:lstStyle/>
              <a:p>
                <a:pPr>
                  <a:defRPr sz="800"/>
                </a:pPr>
                <a:endParaRPr lang="zh-CN"/>
              </a:p>
            </c:txPr>
            <c:showLegendKey val="0"/>
            <c:showVal val="1"/>
            <c:showCatName val="0"/>
            <c:showSerName val="0"/>
            <c:showPercent val="0"/>
            <c:showBubbleSize val="0"/>
            <c:showLeaderLines val="0"/>
          </c:dLbls>
          <c:cat>
            <c:strRef>
              <c:f>规格等级和检验量!$A$64:$A$72</c:f>
              <c:strCache>
                <c:ptCount val="9"/>
                <c:pt idx="0">
                  <c:v>13/15D</c:v>
                </c:pt>
                <c:pt idx="1">
                  <c:v>17/19D</c:v>
                </c:pt>
                <c:pt idx="2">
                  <c:v>19/21D</c:v>
                </c:pt>
                <c:pt idx="3">
                  <c:v>20/22D</c:v>
                </c:pt>
                <c:pt idx="4">
                  <c:v>22/24D</c:v>
                </c:pt>
                <c:pt idx="5">
                  <c:v>25/27D</c:v>
                </c:pt>
                <c:pt idx="6">
                  <c:v>27/29D</c:v>
                </c:pt>
                <c:pt idx="7">
                  <c:v>29/31D</c:v>
                </c:pt>
                <c:pt idx="8">
                  <c:v>40/44D</c:v>
                </c:pt>
              </c:strCache>
            </c:strRef>
          </c:cat>
          <c:val>
            <c:numRef>
              <c:f>规格等级和检验量!$C$64:$C$72</c:f>
              <c:numCache>
                <c:formatCode>General</c:formatCode>
                <c:ptCount val="9"/>
                <c:pt idx="3">
                  <c:v>4</c:v>
                </c:pt>
                <c:pt idx="4">
                  <c:v>2</c:v>
                </c:pt>
              </c:numCache>
            </c:numRef>
          </c:val>
        </c:ser>
        <c:ser>
          <c:idx val="2"/>
          <c:order val="2"/>
          <c:tx>
            <c:strRef>
              <c:f>规格等级和检验量!$D$63</c:f>
              <c:strCache>
                <c:ptCount val="1"/>
                <c:pt idx="0">
                  <c:v>2A</c:v>
                </c:pt>
              </c:strCache>
            </c:strRef>
          </c:tx>
          <c:spPr>
            <a:ln>
              <a:solidFill>
                <a:schemeClr val="tx1"/>
              </a:solidFill>
            </a:ln>
          </c:spPr>
          <c:invertIfNegative val="0"/>
          <c:dLbls>
            <c:dLbl>
              <c:idx val="1"/>
              <c:layout/>
              <c:tx>
                <c:rich>
                  <a:bodyPr/>
                  <a:lstStyle/>
                  <a:p>
                    <a:r>
                      <a:rPr lang="en-US" altLang="en-US" sz="800"/>
                      <a:t>50.00</a:t>
                    </a:r>
                    <a:r>
                      <a:rPr lang="en-US" altLang="zh-CN" sz="800"/>
                      <a:t>%</a:t>
                    </a:r>
                    <a:endParaRPr lang="en-US" altLang="en-US"/>
                  </a:p>
                </c:rich>
              </c:tx>
              <c:showLegendKey val="0"/>
              <c:showVal val="1"/>
              <c:showCatName val="0"/>
              <c:showSerName val="0"/>
              <c:showPercent val="0"/>
              <c:showBubbleSize val="0"/>
            </c:dLbl>
            <c:dLbl>
              <c:idx val="3"/>
              <c:layout>
                <c:manualLayout>
                  <c:x val="-5.2621897132875718E-2"/>
                  <c:y val="-5.3662774911756722E-2"/>
                </c:manualLayout>
              </c:layout>
              <c:tx>
                <c:rich>
                  <a:bodyPr/>
                  <a:lstStyle/>
                  <a:p>
                    <a:r>
                      <a:rPr lang="en-US" altLang="en-US" sz="800"/>
                      <a:t>1.64</a:t>
                    </a:r>
                    <a:r>
                      <a:rPr lang="en-US" altLang="zh-CN" sz="800"/>
                      <a:t>%</a:t>
                    </a:r>
                    <a:endParaRPr lang="en-US" altLang="en-US"/>
                  </a:p>
                </c:rich>
              </c:tx>
              <c:showLegendKey val="0"/>
              <c:showVal val="1"/>
              <c:showCatName val="0"/>
              <c:showSerName val="0"/>
              <c:showPercent val="0"/>
              <c:showBubbleSize val="0"/>
            </c:dLbl>
            <c:dLbl>
              <c:idx val="4"/>
              <c:layout/>
              <c:tx>
                <c:rich>
                  <a:bodyPr/>
                  <a:lstStyle/>
                  <a:p>
                    <a:r>
                      <a:rPr lang="en-US" altLang="en-US" sz="800"/>
                      <a:t>50.00</a:t>
                    </a:r>
                    <a:r>
                      <a:rPr lang="en-US" altLang="zh-CN" sz="800"/>
                      <a:t>%</a:t>
                    </a:r>
                    <a:endParaRPr lang="en-US" altLang="en-US"/>
                  </a:p>
                </c:rich>
              </c:tx>
              <c:showLegendKey val="0"/>
              <c:showVal val="1"/>
              <c:showCatName val="0"/>
              <c:showSerName val="0"/>
              <c:showPercent val="0"/>
              <c:showBubbleSize val="0"/>
            </c:dLbl>
            <c:dLbl>
              <c:idx val="6"/>
              <c:layout/>
              <c:tx>
                <c:rich>
                  <a:bodyPr/>
                  <a:lstStyle/>
                  <a:p>
                    <a:r>
                      <a:rPr lang="en-US" altLang="en-US" sz="800"/>
                      <a:t>3.03</a:t>
                    </a:r>
                    <a:r>
                      <a:rPr lang="en-US" altLang="zh-CN" sz="800"/>
                      <a:t>%</a:t>
                    </a:r>
                    <a:endParaRPr lang="en-US" altLang="en-US"/>
                  </a:p>
                </c:rich>
              </c:tx>
              <c:showLegendKey val="0"/>
              <c:showVal val="1"/>
              <c:showCatName val="0"/>
              <c:showSerName val="0"/>
              <c:showPercent val="0"/>
              <c:showBubbleSize val="0"/>
            </c:dLbl>
            <c:txPr>
              <a:bodyPr/>
              <a:lstStyle/>
              <a:p>
                <a:pPr>
                  <a:defRPr sz="800"/>
                </a:pPr>
                <a:endParaRPr lang="zh-CN"/>
              </a:p>
            </c:txPr>
            <c:showLegendKey val="0"/>
            <c:showVal val="1"/>
            <c:showCatName val="0"/>
            <c:showSerName val="0"/>
            <c:showPercent val="0"/>
            <c:showBubbleSize val="0"/>
            <c:showLeaderLines val="0"/>
          </c:dLbls>
          <c:cat>
            <c:strRef>
              <c:f>规格等级和检验量!$A$64:$A$72</c:f>
              <c:strCache>
                <c:ptCount val="9"/>
                <c:pt idx="0">
                  <c:v>13/15D</c:v>
                </c:pt>
                <c:pt idx="1">
                  <c:v>17/19D</c:v>
                </c:pt>
                <c:pt idx="2">
                  <c:v>19/21D</c:v>
                </c:pt>
                <c:pt idx="3">
                  <c:v>20/22D</c:v>
                </c:pt>
                <c:pt idx="4">
                  <c:v>22/24D</c:v>
                </c:pt>
                <c:pt idx="5">
                  <c:v>25/27D</c:v>
                </c:pt>
                <c:pt idx="6">
                  <c:v>27/29D</c:v>
                </c:pt>
                <c:pt idx="7">
                  <c:v>29/31D</c:v>
                </c:pt>
                <c:pt idx="8">
                  <c:v>40/44D</c:v>
                </c:pt>
              </c:strCache>
            </c:strRef>
          </c:cat>
          <c:val>
            <c:numRef>
              <c:f>规格等级和检验量!$D$64:$D$72</c:f>
              <c:numCache>
                <c:formatCode>General</c:formatCode>
                <c:ptCount val="9"/>
                <c:pt idx="1">
                  <c:v>5</c:v>
                </c:pt>
                <c:pt idx="3">
                  <c:v>51</c:v>
                </c:pt>
                <c:pt idx="4">
                  <c:v>2</c:v>
                </c:pt>
                <c:pt idx="6">
                  <c:v>2</c:v>
                </c:pt>
              </c:numCache>
            </c:numRef>
          </c:val>
        </c:ser>
        <c:ser>
          <c:idx val="3"/>
          <c:order val="3"/>
          <c:tx>
            <c:strRef>
              <c:f>规格等级和检验量!$E$63</c:f>
              <c:strCache>
                <c:ptCount val="1"/>
                <c:pt idx="0">
                  <c:v>3A</c:v>
                </c:pt>
              </c:strCache>
            </c:strRef>
          </c:tx>
          <c:spPr>
            <a:solidFill>
              <a:srgbClr val="FFFF00"/>
            </a:solidFill>
            <a:ln>
              <a:solidFill>
                <a:schemeClr val="tx1"/>
              </a:solidFill>
            </a:ln>
          </c:spPr>
          <c:invertIfNegative val="0"/>
          <c:dLbls>
            <c:dLbl>
              <c:idx val="0"/>
              <c:layout>
                <c:manualLayout>
                  <c:x val="0"/>
                  <c:y val="-1.0679479209835653E-2"/>
                </c:manualLayout>
              </c:layout>
              <c:tx>
                <c:rich>
                  <a:bodyPr/>
                  <a:lstStyle/>
                  <a:p>
                    <a:r>
                      <a:rPr lang="en-US" altLang="en-US" sz="800"/>
                      <a:t>100.00</a:t>
                    </a:r>
                    <a:r>
                      <a:rPr lang="en-US" altLang="zh-CN" sz="800"/>
                      <a:t>%</a:t>
                    </a:r>
                    <a:endParaRPr lang="en-US" altLang="en-US"/>
                  </a:p>
                </c:rich>
              </c:tx>
              <c:dLblPos val="ctr"/>
              <c:showLegendKey val="0"/>
              <c:showVal val="1"/>
              <c:showCatName val="0"/>
              <c:showSerName val="0"/>
              <c:showPercent val="0"/>
              <c:showBubbleSize val="0"/>
            </c:dLbl>
            <c:dLbl>
              <c:idx val="1"/>
              <c:layout>
                <c:manualLayout>
                  <c:x val="-4.817317459703329E-3"/>
                  <c:y val="8.4488343385582202E-3"/>
                </c:manualLayout>
              </c:layout>
              <c:tx>
                <c:rich>
                  <a:bodyPr/>
                  <a:lstStyle/>
                  <a:p>
                    <a:r>
                      <a:rPr lang="en-US" altLang="en-US" sz="800"/>
                      <a:t>50.00</a:t>
                    </a:r>
                    <a:r>
                      <a:rPr lang="en-US" altLang="zh-CN" sz="800"/>
                      <a:t>%</a:t>
                    </a:r>
                    <a:endParaRPr lang="en-US" altLang="en-US"/>
                  </a:p>
                </c:rich>
              </c:tx>
              <c:dLblPos val="ctr"/>
              <c:showLegendKey val="0"/>
              <c:showVal val="1"/>
              <c:showCatName val="0"/>
              <c:showSerName val="0"/>
              <c:showPercent val="0"/>
              <c:showBubbleSize val="0"/>
            </c:dLbl>
            <c:dLbl>
              <c:idx val="2"/>
              <c:layout>
                <c:manualLayout>
                  <c:x val="0"/>
                  <c:y val="9.1372655497170361E-3"/>
                </c:manualLayout>
              </c:layout>
              <c:tx>
                <c:rich>
                  <a:bodyPr/>
                  <a:lstStyle/>
                  <a:p>
                    <a:r>
                      <a:rPr lang="en-US" altLang="en-US" sz="800"/>
                      <a:t>8.33</a:t>
                    </a:r>
                    <a:r>
                      <a:rPr lang="en-US" altLang="zh-CN" sz="800"/>
                      <a:t>%</a:t>
                    </a:r>
                    <a:endParaRPr lang="en-US" altLang="en-US"/>
                  </a:p>
                </c:rich>
              </c:tx>
              <c:dLblPos val="ctr"/>
              <c:showLegendKey val="0"/>
              <c:showVal val="1"/>
              <c:showCatName val="0"/>
              <c:showSerName val="0"/>
              <c:showPercent val="0"/>
              <c:showBubbleSize val="0"/>
            </c:dLbl>
            <c:dLbl>
              <c:idx val="3"/>
              <c:layout>
                <c:manualLayout>
                  <c:x val="2.3108030040439051E-3"/>
                  <c:y val="-2.1650721651679951E-2"/>
                </c:manualLayout>
              </c:layout>
              <c:tx>
                <c:rich>
                  <a:bodyPr/>
                  <a:lstStyle/>
                  <a:p>
                    <a:r>
                      <a:rPr lang="en-US" altLang="en-US" sz="800"/>
                      <a:t>18.32</a:t>
                    </a:r>
                    <a:r>
                      <a:rPr lang="en-US" altLang="zh-CN" sz="800"/>
                      <a:t>%</a:t>
                    </a:r>
                    <a:endParaRPr lang="en-US" altLang="en-US"/>
                  </a:p>
                </c:rich>
              </c:tx>
              <c:dLblPos val="ctr"/>
              <c:showLegendKey val="0"/>
              <c:showVal val="1"/>
              <c:showCatName val="0"/>
              <c:showSerName val="0"/>
              <c:showPercent val="0"/>
              <c:showBubbleSize val="0"/>
            </c:dLbl>
            <c:dLbl>
              <c:idx val="6"/>
              <c:layout>
                <c:manualLayout>
                  <c:x val="0"/>
                  <c:y val="1.2745364233121975E-3"/>
                </c:manualLayout>
              </c:layout>
              <c:tx>
                <c:rich>
                  <a:bodyPr/>
                  <a:lstStyle/>
                  <a:p>
                    <a:r>
                      <a:rPr lang="en-US" altLang="en-US" sz="800"/>
                      <a:t>4.5</a:t>
                    </a:r>
                    <a:r>
                      <a:rPr lang="en-US" altLang="zh-CN" sz="800"/>
                      <a:t>%</a:t>
                    </a:r>
                    <a:endParaRPr lang="en-US" altLang="en-US"/>
                  </a:p>
                </c:rich>
              </c:tx>
              <c:dLblPos val="ctr"/>
              <c:showLegendKey val="0"/>
              <c:showVal val="1"/>
              <c:showCatName val="0"/>
              <c:showSerName val="0"/>
              <c:showPercent val="0"/>
              <c:showBubbleSize val="0"/>
            </c:dLbl>
            <c:txPr>
              <a:bodyPr/>
              <a:lstStyle/>
              <a:p>
                <a:pPr>
                  <a:defRPr sz="800"/>
                </a:pPr>
                <a:endParaRPr lang="zh-CN"/>
              </a:p>
            </c:txPr>
            <c:dLblPos val="inEnd"/>
            <c:showLegendKey val="0"/>
            <c:showVal val="1"/>
            <c:showCatName val="0"/>
            <c:showSerName val="0"/>
            <c:showPercent val="0"/>
            <c:showBubbleSize val="0"/>
            <c:showLeaderLines val="0"/>
          </c:dLbls>
          <c:cat>
            <c:strRef>
              <c:f>规格等级和检验量!$A$64:$A$72</c:f>
              <c:strCache>
                <c:ptCount val="9"/>
                <c:pt idx="0">
                  <c:v>13/15D</c:v>
                </c:pt>
                <c:pt idx="1">
                  <c:v>17/19D</c:v>
                </c:pt>
                <c:pt idx="2">
                  <c:v>19/21D</c:v>
                </c:pt>
                <c:pt idx="3">
                  <c:v>20/22D</c:v>
                </c:pt>
                <c:pt idx="4">
                  <c:v>22/24D</c:v>
                </c:pt>
                <c:pt idx="5">
                  <c:v>25/27D</c:v>
                </c:pt>
                <c:pt idx="6">
                  <c:v>27/29D</c:v>
                </c:pt>
                <c:pt idx="7">
                  <c:v>29/31D</c:v>
                </c:pt>
                <c:pt idx="8">
                  <c:v>40/44D</c:v>
                </c:pt>
              </c:strCache>
            </c:strRef>
          </c:cat>
          <c:val>
            <c:numRef>
              <c:f>规格等级和检验量!$E$64:$E$72</c:f>
              <c:numCache>
                <c:formatCode>General</c:formatCode>
                <c:ptCount val="9"/>
                <c:pt idx="0">
                  <c:v>2</c:v>
                </c:pt>
                <c:pt idx="1">
                  <c:v>5</c:v>
                </c:pt>
                <c:pt idx="2">
                  <c:v>1</c:v>
                </c:pt>
                <c:pt idx="3">
                  <c:v>414</c:v>
                </c:pt>
                <c:pt idx="6">
                  <c:v>3</c:v>
                </c:pt>
              </c:numCache>
            </c:numRef>
          </c:val>
        </c:ser>
        <c:ser>
          <c:idx val="4"/>
          <c:order val="4"/>
          <c:tx>
            <c:strRef>
              <c:f>规格等级和检验量!$F$63</c:f>
              <c:strCache>
                <c:ptCount val="1"/>
                <c:pt idx="0">
                  <c:v>4A</c:v>
                </c:pt>
              </c:strCache>
            </c:strRef>
          </c:tx>
          <c:spPr>
            <a:ln>
              <a:solidFill>
                <a:schemeClr val="tx1"/>
              </a:solidFill>
            </a:ln>
          </c:spPr>
          <c:invertIfNegative val="0"/>
          <c:dLbls>
            <c:dLbl>
              <c:idx val="2"/>
              <c:layout/>
              <c:tx>
                <c:rich>
                  <a:bodyPr/>
                  <a:lstStyle/>
                  <a:p>
                    <a:r>
                      <a:rPr lang="en-US" altLang="en-US" sz="800"/>
                      <a:t>91.67</a:t>
                    </a:r>
                    <a:r>
                      <a:rPr lang="en-US" altLang="zh-CN" sz="800"/>
                      <a:t>%</a:t>
                    </a:r>
                    <a:endParaRPr lang="en-US" altLang="en-US"/>
                  </a:p>
                </c:rich>
              </c:tx>
              <c:showLegendKey val="0"/>
              <c:showVal val="1"/>
              <c:showCatName val="0"/>
              <c:showSerName val="0"/>
              <c:showPercent val="0"/>
              <c:showBubbleSize val="0"/>
            </c:dLbl>
            <c:dLbl>
              <c:idx val="3"/>
              <c:layout/>
              <c:tx>
                <c:rich>
                  <a:bodyPr/>
                  <a:lstStyle/>
                  <a:p>
                    <a:r>
                      <a:rPr lang="en-US" altLang="en-US" sz="800"/>
                      <a:t>51.46</a:t>
                    </a:r>
                    <a:r>
                      <a:rPr lang="en-US" altLang="zh-CN" sz="800"/>
                      <a:t>%</a:t>
                    </a:r>
                    <a:endParaRPr lang="en-US" altLang="en-US"/>
                  </a:p>
                </c:rich>
              </c:tx>
              <c:showLegendKey val="0"/>
              <c:showVal val="1"/>
              <c:showCatName val="0"/>
              <c:showSerName val="0"/>
              <c:showPercent val="0"/>
              <c:showBubbleSize val="0"/>
            </c:dLbl>
            <c:dLbl>
              <c:idx val="5"/>
              <c:layout/>
              <c:tx>
                <c:rich>
                  <a:bodyPr/>
                  <a:lstStyle/>
                  <a:p>
                    <a:r>
                      <a:rPr lang="en-US" altLang="en-US" sz="800"/>
                      <a:t>100.00</a:t>
                    </a:r>
                    <a:r>
                      <a:rPr lang="en-US" altLang="zh-CN" sz="800"/>
                      <a:t>%</a:t>
                    </a:r>
                    <a:endParaRPr lang="en-US" altLang="en-US"/>
                  </a:p>
                </c:rich>
              </c:tx>
              <c:showLegendKey val="0"/>
              <c:showVal val="1"/>
              <c:showCatName val="0"/>
              <c:showSerName val="0"/>
              <c:showPercent val="0"/>
              <c:showBubbleSize val="0"/>
            </c:dLbl>
            <c:dLbl>
              <c:idx val="6"/>
              <c:layout/>
              <c:tx>
                <c:rich>
                  <a:bodyPr/>
                  <a:lstStyle/>
                  <a:p>
                    <a:r>
                      <a:rPr lang="en-US" altLang="en-US" sz="800"/>
                      <a:t>18.18</a:t>
                    </a:r>
                    <a:r>
                      <a:rPr lang="en-US" altLang="zh-CN" sz="800"/>
                      <a:t>%</a:t>
                    </a:r>
                    <a:endParaRPr lang="en-US" altLang="en-US"/>
                  </a:p>
                </c:rich>
              </c:tx>
              <c:showLegendKey val="0"/>
              <c:showVal val="1"/>
              <c:showCatName val="0"/>
              <c:showSerName val="0"/>
              <c:showPercent val="0"/>
              <c:showBubbleSize val="0"/>
            </c:dLbl>
            <c:dLbl>
              <c:idx val="8"/>
              <c:layout/>
              <c:tx>
                <c:rich>
                  <a:bodyPr/>
                  <a:lstStyle/>
                  <a:p>
                    <a:r>
                      <a:rPr lang="en-US" altLang="en-US" sz="800"/>
                      <a:t>50.00</a:t>
                    </a:r>
                    <a:r>
                      <a:rPr lang="en-US" altLang="zh-CN" sz="800"/>
                      <a:t>%</a:t>
                    </a:r>
                    <a:endParaRPr lang="en-US" altLang="en-US"/>
                  </a:p>
                </c:rich>
              </c:tx>
              <c:showLegendKey val="0"/>
              <c:showVal val="1"/>
              <c:showCatName val="0"/>
              <c:showSerName val="0"/>
              <c:showPercent val="0"/>
              <c:showBubbleSize val="0"/>
            </c:dLbl>
            <c:txPr>
              <a:bodyPr/>
              <a:lstStyle/>
              <a:p>
                <a:pPr>
                  <a:defRPr sz="800"/>
                </a:pPr>
                <a:endParaRPr lang="zh-CN"/>
              </a:p>
            </c:txPr>
            <c:showLegendKey val="0"/>
            <c:showVal val="1"/>
            <c:showCatName val="0"/>
            <c:showSerName val="0"/>
            <c:showPercent val="0"/>
            <c:showBubbleSize val="0"/>
            <c:showLeaderLines val="0"/>
          </c:dLbls>
          <c:cat>
            <c:strRef>
              <c:f>规格等级和检验量!$A$64:$A$72</c:f>
              <c:strCache>
                <c:ptCount val="9"/>
                <c:pt idx="0">
                  <c:v>13/15D</c:v>
                </c:pt>
                <c:pt idx="1">
                  <c:v>17/19D</c:v>
                </c:pt>
                <c:pt idx="2">
                  <c:v>19/21D</c:v>
                </c:pt>
                <c:pt idx="3">
                  <c:v>20/22D</c:v>
                </c:pt>
                <c:pt idx="4">
                  <c:v>22/24D</c:v>
                </c:pt>
                <c:pt idx="5">
                  <c:v>25/27D</c:v>
                </c:pt>
                <c:pt idx="6">
                  <c:v>27/29D</c:v>
                </c:pt>
                <c:pt idx="7">
                  <c:v>29/31D</c:v>
                </c:pt>
                <c:pt idx="8">
                  <c:v>40/44D</c:v>
                </c:pt>
              </c:strCache>
            </c:strRef>
          </c:cat>
          <c:val>
            <c:numRef>
              <c:f>规格等级和检验量!$F$64:$F$72</c:f>
              <c:numCache>
                <c:formatCode>General</c:formatCode>
                <c:ptCount val="9"/>
                <c:pt idx="2">
                  <c:v>11</c:v>
                </c:pt>
                <c:pt idx="3">
                  <c:v>1600</c:v>
                </c:pt>
                <c:pt idx="5">
                  <c:v>3</c:v>
                </c:pt>
                <c:pt idx="6">
                  <c:v>12</c:v>
                </c:pt>
                <c:pt idx="8">
                  <c:v>3</c:v>
                </c:pt>
              </c:numCache>
            </c:numRef>
          </c:val>
        </c:ser>
        <c:ser>
          <c:idx val="5"/>
          <c:order val="5"/>
          <c:tx>
            <c:strRef>
              <c:f>规格等级和检验量!$G$63</c:f>
              <c:strCache>
                <c:ptCount val="1"/>
                <c:pt idx="0">
                  <c:v>5A</c:v>
                </c:pt>
              </c:strCache>
            </c:strRef>
          </c:tx>
          <c:spPr>
            <a:ln>
              <a:solidFill>
                <a:schemeClr val="tx1"/>
              </a:solidFill>
            </a:ln>
          </c:spPr>
          <c:invertIfNegative val="0"/>
          <c:dLbls>
            <c:dLbl>
              <c:idx val="3"/>
              <c:layout/>
              <c:tx>
                <c:rich>
                  <a:bodyPr/>
                  <a:lstStyle/>
                  <a:p>
                    <a:r>
                      <a:rPr lang="en-US" altLang="en-US" sz="800"/>
                      <a:t>31.65</a:t>
                    </a:r>
                    <a:r>
                      <a:rPr lang="en-US" altLang="zh-CN" sz="800"/>
                      <a:t>%</a:t>
                    </a:r>
                    <a:endParaRPr lang="en-US" altLang="en-US"/>
                  </a:p>
                </c:rich>
              </c:tx>
              <c:showLegendKey val="0"/>
              <c:showVal val="1"/>
              <c:showCatName val="0"/>
              <c:showSerName val="0"/>
              <c:showPercent val="0"/>
              <c:showBubbleSize val="0"/>
            </c:dLbl>
            <c:dLbl>
              <c:idx val="6"/>
              <c:layout/>
              <c:tx>
                <c:rich>
                  <a:bodyPr/>
                  <a:lstStyle/>
                  <a:p>
                    <a:r>
                      <a:rPr lang="en-US" altLang="en-US" sz="800"/>
                      <a:t>63.64</a:t>
                    </a:r>
                    <a:r>
                      <a:rPr lang="en-US" altLang="zh-CN" sz="800"/>
                      <a:t>%</a:t>
                    </a:r>
                    <a:endParaRPr lang="en-US" altLang="en-US"/>
                  </a:p>
                </c:rich>
              </c:tx>
              <c:showLegendKey val="0"/>
              <c:showVal val="1"/>
              <c:showCatName val="0"/>
              <c:showSerName val="0"/>
              <c:showPercent val="0"/>
              <c:showBubbleSize val="0"/>
            </c:dLbl>
            <c:dLbl>
              <c:idx val="7"/>
              <c:layout/>
              <c:tx>
                <c:rich>
                  <a:bodyPr/>
                  <a:lstStyle/>
                  <a:p>
                    <a:r>
                      <a:rPr lang="en-US" altLang="en-US" sz="800"/>
                      <a:t>100.00</a:t>
                    </a:r>
                    <a:r>
                      <a:rPr lang="en-US" altLang="zh-CN" sz="800"/>
                      <a:t>%</a:t>
                    </a:r>
                    <a:endParaRPr lang="en-US" altLang="en-US"/>
                  </a:p>
                </c:rich>
              </c:tx>
              <c:showLegendKey val="0"/>
              <c:showVal val="1"/>
              <c:showCatName val="0"/>
              <c:showSerName val="0"/>
              <c:showPercent val="0"/>
              <c:showBubbleSize val="0"/>
            </c:dLbl>
            <c:dLbl>
              <c:idx val="8"/>
              <c:layout/>
              <c:tx>
                <c:rich>
                  <a:bodyPr/>
                  <a:lstStyle/>
                  <a:p>
                    <a:r>
                      <a:rPr lang="en-US" altLang="en-US" sz="800"/>
                      <a:t>50.00</a:t>
                    </a:r>
                    <a:r>
                      <a:rPr lang="en-US" altLang="zh-CN" sz="800"/>
                      <a:t>%</a:t>
                    </a:r>
                    <a:endParaRPr lang="en-US" altLang="en-US"/>
                  </a:p>
                </c:rich>
              </c:tx>
              <c:showLegendKey val="0"/>
              <c:showVal val="1"/>
              <c:showCatName val="0"/>
              <c:showSerName val="0"/>
              <c:showPercent val="0"/>
              <c:showBubbleSize val="0"/>
            </c:dLbl>
            <c:txPr>
              <a:bodyPr/>
              <a:lstStyle/>
              <a:p>
                <a:pPr>
                  <a:defRPr sz="800"/>
                </a:pPr>
                <a:endParaRPr lang="zh-CN"/>
              </a:p>
            </c:txPr>
            <c:showLegendKey val="0"/>
            <c:showVal val="1"/>
            <c:showCatName val="0"/>
            <c:showSerName val="0"/>
            <c:showPercent val="0"/>
            <c:showBubbleSize val="0"/>
            <c:showLeaderLines val="0"/>
          </c:dLbls>
          <c:cat>
            <c:strRef>
              <c:f>规格等级和检验量!$A$64:$A$72</c:f>
              <c:strCache>
                <c:ptCount val="9"/>
                <c:pt idx="0">
                  <c:v>13/15D</c:v>
                </c:pt>
                <c:pt idx="1">
                  <c:v>17/19D</c:v>
                </c:pt>
                <c:pt idx="2">
                  <c:v>19/21D</c:v>
                </c:pt>
                <c:pt idx="3">
                  <c:v>20/22D</c:v>
                </c:pt>
                <c:pt idx="4">
                  <c:v>22/24D</c:v>
                </c:pt>
                <c:pt idx="5">
                  <c:v>25/27D</c:v>
                </c:pt>
                <c:pt idx="6">
                  <c:v>27/29D</c:v>
                </c:pt>
                <c:pt idx="7">
                  <c:v>29/31D</c:v>
                </c:pt>
                <c:pt idx="8">
                  <c:v>40/44D</c:v>
                </c:pt>
              </c:strCache>
            </c:strRef>
          </c:cat>
          <c:val>
            <c:numRef>
              <c:f>规格等级和检验量!$G$64:$G$72</c:f>
              <c:numCache>
                <c:formatCode>General</c:formatCode>
                <c:ptCount val="9"/>
                <c:pt idx="3">
                  <c:v>984</c:v>
                </c:pt>
                <c:pt idx="6">
                  <c:v>42</c:v>
                </c:pt>
                <c:pt idx="7">
                  <c:v>1</c:v>
                </c:pt>
                <c:pt idx="8">
                  <c:v>3</c:v>
                </c:pt>
              </c:numCache>
            </c:numRef>
          </c:val>
        </c:ser>
        <c:ser>
          <c:idx val="6"/>
          <c:order val="6"/>
          <c:tx>
            <c:strRef>
              <c:f>规格等级和检验量!$H$63</c:f>
              <c:strCache>
                <c:ptCount val="1"/>
                <c:pt idx="0">
                  <c:v>6A</c:v>
                </c:pt>
              </c:strCache>
            </c:strRef>
          </c:tx>
          <c:spPr>
            <a:ln>
              <a:solidFill>
                <a:schemeClr val="tx1"/>
              </a:solidFill>
            </a:ln>
          </c:spPr>
          <c:invertIfNegative val="0"/>
          <c:dLbls>
            <c:dLbl>
              <c:idx val="3"/>
              <c:layout/>
              <c:tx>
                <c:rich>
                  <a:bodyPr/>
                  <a:lstStyle/>
                  <a:p>
                    <a:r>
                      <a:rPr lang="en-US" altLang="en-US" sz="900"/>
                      <a:t>1.51</a:t>
                    </a:r>
                    <a:r>
                      <a:rPr lang="en-US" altLang="zh-CN" sz="900"/>
                      <a:t>%</a:t>
                    </a:r>
                    <a:endParaRPr lang="en-US" altLang="en-US"/>
                  </a:p>
                </c:rich>
              </c:tx>
              <c:showLegendKey val="0"/>
              <c:showVal val="1"/>
              <c:showCatName val="0"/>
              <c:showSerName val="0"/>
              <c:showPercent val="0"/>
              <c:showBubbleSize val="0"/>
            </c:dLbl>
            <c:dLbl>
              <c:idx val="6"/>
              <c:layout>
                <c:manualLayout>
                  <c:x val="0"/>
                  <c:y val="4.3896616210329078E-3"/>
                </c:manualLayout>
              </c:layout>
              <c:tx>
                <c:rich>
                  <a:bodyPr/>
                  <a:lstStyle/>
                  <a:p>
                    <a:r>
                      <a:rPr lang="en-US" altLang="en-US" sz="900"/>
                      <a:t>6.06</a:t>
                    </a:r>
                    <a:r>
                      <a:rPr lang="en-US" altLang="zh-CN" sz="900"/>
                      <a:t>%</a:t>
                    </a:r>
                    <a:endParaRPr lang="en-US" altLang="en-US"/>
                  </a:p>
                </c:rich>
              </c:tx>
              <c:showLegendKey val="0"/>
              <c:showVal val="1"/>
              <c:showCatName val="0"/>
              <c:showSerName val="0"/>
              <c:showPercent val="0"/>
              <c:showBubbleSize val="0"/>
            </c:dLbl>
            <c:txPr>
              <a:bodyPr/>
              <a:lstStyle/>
              <a:p>
                <a:pPr>
                  <a:defRPr sz="900"/>
                </a:pPr>
                <a:endParaRPr lang="zh-CN"/>
              </a:p>
            </c:txPr>
            <c:showLegendKey val="0"/>
            <c:showVal val="1"/>
            <c:showCatName val="0"/>
            <c:showSerName val="0"/>
            <c:showPercent val="0"/>
            <c:showBubbleSize val="0"/>
            <c:showLeaderLines val="0"/>
          </c:dLbls>
          <c:cat>
            <c:strRef>
              <c:f>规格等级和检验量!$A$64:$A$72</c:f>
              <c:strCache>
                <c:ptCount val="9"/>
                <c:pt idx="0">
                  <c:v>13/15D</c:v>
                </c:pt>
                <c:pt idx="1">
                  <c:v>17/19D</c:v>
                </c:pt>
                <c:pt idx="2">
                  <c:v>19/21D</c:v>
                </c:pt>
                <c:pt idx="3">
                  <c:v>20/22D</c:v>
                </c:pt>
                <c:pt idx="4">
                  <c:v>22/24D</c:v>
                </c:pt>
                <c:pt idx="5">
                  <c:v>25/27D</c:v>
                </c:pt>
                <c:pt idx="6">
                  <c:v>27/29D</c:v>
                </c:pt>
                <c:pt idx="7">
                  <c:v>29/31D</c:v>
                </c:pt>
                <c:pt idx="8">
                  <c:v>40/44D</c:v>
                </c:pt>
              </c:strCache>
            </c:strRef>
          </c:cat>
          <c:val>
            <c:numRef>
              <c:f>规格等级和检验量!$H$64:$H$72</c:f>
              <c:numCache>
                <c:formatCode>General</c:formatCode>
                <c:ptCount val="9"/>
                <c:pt idx="3">
                  <c:v>47</c:v>
                </c:pt>
                <c:pt idx="6">
                  <c:v>4</c:v>
                </c:pt>
              </c:numCache>
            </c:numRef>
          </c:val>
        </c:ser>
        <c:dLbls>
          <c:showLegendKey val="0"/>
          <c:showVal val="0"/>
          <c:showCatName val="0"/>
          <c:showSerName val="0"/>
          <c:showPercent val="0"/>
          <c:showBubbleSize val="0"/>
        </c:dLbls>
        <c:gapWidth val="263"/>
        <c:overlap val="100"/>
        <c:axId val="72632192"/>
        <c:axId val="72633728"/>
      </c:barChart>
      <c:catAx>
        <c:axId val="72632192"/>
        <c:scaling>
          <c:orientation val="minMax"/>
        </c:scaling>
        <c:delete val="0"/>
        <c:axPos val="b"/>
        <c:majorTickMark val="none"/>
        <c:minorTickMark val="none"/>
        <c:tickLblPos val="nextTo"/>
        <c:crossAx val="72633728"/>
        <c:crosses val="autoZero"/>
        <c:auto val="1"/>
        <c:lblAlgn val="ctr"/>
        <c:lblOffset val="100"/>
        <c:noMultiLvlLbl val="0"/>
      </c:catAx>
      <c:valAx>
        <c:axId val="72633728"/>
        <c:scaling>
          <c:orientation val="minMax"/>
        </c:scaling>
        <c:delete val="1"/>
        <c:axPos val="l"/>
        <c:numFmt formatCode="0%" sourceLinked="1"/>
        <c:majorTickMark val="none"/>
        <c:minorTickMark val="none"/>
        <c:tickLblPos val="nextTo"/>
        <c:crossAx val="72632192"/>
        <c:crosses val="autoZero"/>
        <c:crossBetween val="between"/>
      </c:valAx>
      <c:dTable>
        <c:showHorzBorder val="1"/>
        <c:showVertBorder val="1"/>
        <c:showOutline val="1"/>
        <c:showKeys val="1"/>
      </c:dTable>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200" b="0" i="0" baseline="0">
                <a:effectLst/>
              </a:rPr>
              <a:t>图</a:t>
            </a:r>
            <a:r>
              <a:rPr lang="en-US" altLang="zh-CN" sz="1200" b="0" i="0" baseline="0">
                <a:effectLst/>
              </a:rPr>
              <a:t>3  </a:t>
            </a:r>
            <a:r>
              <a:rPr lang="zh-CN" altLang="en-US" sz="1200" b="0" i="0" baseline="0">
                <a:effectLst/>
              </a:rPr>
              <a:t>各规格生丝</a:t>
            </a:r>
            <a:r>
              <a:rPr lang="zh-CN" altLang="zh-CN" sz="1200" b="0" i="0" baseline="0">
                <a:effectLst/>
              </a:rPr>
              <a:t>主要检验项目平均结果示意图</a:t>
            </a:r>
            <a:endParaRPr lang="zh-CN" altLang="zh-CN" sz="1000">
              <a:effectLst/>
            </a:endParaRPr>
          </a:p>
        </c:rich>
      </c:tx>
      <c:layout/>
      <c:overlay val="0"/>
      <c:spPr>
        <a:noFill/>
        <a:ln>
          <a:noFill/>
        </a:ln>
        <a:effectLst/>
      </c:spPr>
    </c:title>
    <c:autoTitleDeleted val="0"/>
    <c:plotArea>
      <c:layout>
        <c:manualLayout>
          <c:layoutTarget val="inner"/>
          <c:xMode val="edge"/>
          <c:yMode val="edge"/>
          <c:x val="2.6486824525995621E-2"/>
          <c:y val="0.17179685166472836"/>
          <c:w val="0.79773657596917891"/>
          <c:h val="0.78781116343507906"/>
        </c:manualLayout>
      </c:layout>
      <c:lineChart>
        <c:grouping val="standard"/>
        <c:varyColors val="0"/>
        <c:ser>
          <c:idx val="0"/>
          <c:order val="0"/>
          <c:tx>
            <c:strRef>
              <c:f>junzhi_oneVector!$B$30</c:f>
              <c:strCache>
                <c:ptCount val="1"/>
                <c:pt idx="0">
                  <c:v>纤度偏差（D）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tx>
                <c:rich>
                  <a:bodyPr/>
                  <a:lstStyle/>
                  <a:p>
                    <a:r>
                      <a:rPr lang="en-US" altLang="zh-CN"/>
                      <a:t>1.09</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B49-4392-B3B5-48144406E837}"/>
                </c:ext>
              </c:extLst>
            </c:dLbl>
            <c:dLbl>
              <c:idx val="9"/>
              <c:layout>
                <c:manualLayout>
                  <c:x val="-2.7631825805167855E-2"/>
                  <c:y val="-3.364193112224608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ltLang="zh-CN"/>
                      <a:t>1.67</a:t>
                    </a:r>
                    <a:r>
                      <a:rPr lang="zh-CN" altLang="en-US"/>
                      <a:t>纤度偏差（</a:t>
                    </a:r>
                    <a:r>
                      <a:rPr lang="en-US" altLang="zh-CN"/>
                      <a:t>D</a:t>
                    </a:r>
                    <a:r>
                      <a:rPr lang="zh-CN" altLang="en-US"/>
                      <a:t>）</a:t>
                    </a:r>
                    <a:endParaRPr lang="en-US" altLang="zh-CN"/>
                  </a:p>
                </c:rich>
              </c:tx>
              <c:spPr>
                <a:noFill/>
                <a:ln>
                  <a:noFill/>
                </a:ln>
                <a:effectLst/>
              </c:sp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069588249458223"/>
                      <c:h val="9.5581272679898063E-2"/>
                    </c:manualLayout>
                  </c15:layout>
                </c:ext>
                <c:ext xmlns:c16="http://schemas.microsoft.com/office/drawing/2014/chart" uri="{C3380CC4-5D6E-409C-BE32-E72D297353CC}">
                  <c16:uniqueId val="{00000000-0C59-4CD4-9EBD-053FE784A49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junzhi_oneVector!$A$31:$A$40</c:f>
              <c:strCache>
                <c:ptCount val="10"/>
                <c:pt idx="0">
                  <c:v>平均</c:v>
                </c:pt>
                <c:pt idx="1">
                  <c:v>13/15D</c:v>
                </c:pt>
                <c:pt idx="2">
                  <c:v>17/19D</c:v>
                </c:pt>
                <c:pt idx="3">
                  <c:v>19/21D</c:v>
                </c:pt>
                <c:pt idx="4">
                  <c:v>20/22D</c:v>
                </c:pt>
                <c:pt idx="5">
                  <c:v>22/24D</c:v>
                </c:pt>
                <c:pt idx="6">
                  <c:v>25/27D</c:v>
                </c:pt>
                <c:pt idx="7">
                  <c:v>27/29D</c:v>
                </c:pt>
                <c:pt idx="8">
                  <c:v>29/31D</c:v>
                </c:pt>
                <c:pt idx="9">
                  <c:v>40/44D</c:v>
                </c:pt>
              </c:strCache>
            </c:strRef>
          </c:cat>
          <c:val>
            <c:numRef>
              <c:f>junzhi_oneVector!$B$31:$B$40</c:f>
              <c:numCache>
                <c:formatCode>#0.00</c:formatCode>
                <c:ptCount val="10"/>
                <c:pt idx="0" formatCode="General">
                  <c:v>1.03</c:v>
                </c:pt>
                <c:pt idx="1">
                  <c:v>1</c:v>
                </c:pt>
                <c:pt idx="2">
                  <c:v>1</c:v>
                </c:pt>
                <c:pt idx="3">
                  <c:v>1</c:v>
                </c:pt>
                <c:pt idx="4">
                  <c:v>1.02155</c:v>
                </c:pt>
                <c:pt idx="5">
                  <c:v>2</c:v>
                </c:pt>
                <c:pt idx="6">
                  <c:v>1</c:v>
                </c:pt>
                <c:pt idx="7">
                  <c:v>1.1212120000000001</c:v>
                </c:pt>
                <c:pt idx="8">
                  <c:v>1</c:v>
                </c:pt>
                <c:pt idx="9">
                  <c:v>1.666666</c:v>
                </c:pt>
              </c:numCache>
            </c:numRef>
          </c:val>
          <c:smooth val="0"/>
          <c:extLst xmlns:c16r2="http://schemas.microsoft.com/office/drawing/2015/06/chart">
            <c:ext xmlns:c16="http://schemas.microsoft.com/office/drawing/2014/chart" uri="{C3380CC4-5D6E-409C-BE32-E72D297353CC}">
              <c16:uniqueId val="{00000000-46D2-4B4E-99C7-A2EE061288F7}"/>
            </c:ext>
          </c:extLst>
        </c:ser>
        <c:ser>
          <c:idx val="1"/>
          <c:order val="1"/>
          <c:tx>
            <c:strRef>
              <c:f>junzhi_oneVector!$C$30</c:f>
              <c:strCache>
                <c:ptCount val="1"/>
                <c:pt idx="0">
                  <c:v>纤度最大偏差（D)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tx>
                <c:rich>
                  <a:bodyPr/>
                  <a:lstStyle/>
                  <a:p>
                    <a:r>
                      <a:rPr lang="en-US" altLang="zh-CN"/>
                      <a:t>2.90</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B49-4392-B3B5-48144406E837}"/>
                </c:ext>
              </c:extLst>
            </c:dLbl>
            <c:dLbl>
              <c:idx val="5"/>
              <c:layout>
                <c:manualLayout>
                  <c:x val="-3.4923703502579416E-2"/>
                  <c:y val="8.108553738474998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6D2-4B4E-99C7-A2EE061288F7}"/>
                </c:ext>
              </c:extLst>
            </c:dLbl>
            <c:dLbl>
              <c:idx val="9"/>
              <c:layout>
                <c:manualLayout>
                  <c:x val="-2.7617991794347006E-2"/>
                  <c:y val="-2.296285691561282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ltLang="zh-CN"/>
                      <a:t>3.83</a:t>
                    </a:r>
                    <a:r>
                      <a:rPr lang="zh-CN" altLang="en-US"/>
                      <a:t>纤度最大偏差（</a:t>
                    </a:r>
                    <a:r>
                      <a:rPr lang="en-US" altLang="zh-CN"/>
                      <a:t>D</a:t>
                    </a:r>
                    <a:r>
                      <a:rPr lang="zh-CN" altLang="en-US"/>
                      <a:t>）</a:t>
                    </a:r>
                  </a:p>
                </c:rich>
              </c:tx>
              <c:spPr>
                <a:noFill/>
                <a:ln>
                  <a:noFill/>
                </a:ln>
                <a:effectLst/>
              </c:sp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5993257885865639"/>
                      <c:h val="7.4253430185633559E-2"/>
                    </c:manualLayout>
                  </c15:layout>
                  <c15:dlblFieldTable/>
                  <c15:showDataLabelsRange val="0"/>
                </c:ext>
                <c:ext xmlns:c16="http://schemas.microsoft.com/office/drawing/2014/chart" uri="{C3380CC4-5D6E-409C-BE32-E72D297353CC}">
                  <c16:uniqueId val="{00000001-0C59-4CD4-9EBD-053FE784A49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junzhi_oneVector!$A$31:$A$40</c:f>
              <c:strCache>
                <c:ptCount val="10"/>
                <c:pt idx="0">
                  <c:v>平均</c:v>
                </c:pt>
                <c:pt idx="1">
                  <c:v>13/15D</c:v>
                </c:pt>
                <c:pt idx="2">
                  <c:v>17/19D</c:v>
                </c:pt>
                <c:pt idx="3">
                  <c:v>19/21D</c:v>
                </c:pt>
                <c:pt idx="4">
                  <c:v>20/22D</c:v>
                </c:pt>
                <c:pt idx="5">
                  <c:v>22/24D</c:v>
                </c:pt>
                <c:pt idx="6">
                  <c:v>25/27D</c:v>
                </c:pt>
                <c:pt idx="7">
                  <c:v>27/29D</c:v>
                </c:pt>
                <c:pt idx="8">
                  <c:v>29/31D</c:v>
                </c:pt>
                <c:pt idx="9">
                  <c:v>40/44D</c:v>
                </c:pt>
              </c:strCache>
            </c:strRef>
          </c:cat>
          <c:val>
            <c:numRef>
              <c:f>junzhi_oneVector!$C$31:$C$40</c:f>
              <c:numCache>
                <c:formatCode>#0.00</c:formatCode>
                <c:ptCount val="10"/>
                <c:pt idx="0" formatCode="General">
                  <c:v>2.91</c:v>
                </c:pt>
                <c:pt idx="1">
                  <c:v>3</c:v>
                </c:pt>
                <c:pt idx="2">
                  <c:v>3</c:v>
                </c:pt>
                <c:pt idx="3">
                  <c:v>2.75</c:v>
                </c:pt>
                <c:pt idx="4">
                  <c:v>2.8922479999999999</c:v>
                </c:pt>
                <c:pt idx="5">
                  <c:v>4.75</c:v>
                </c:pt>
                <c:pt idx="6">
                  <c:v>3</c:v>
                </c:pt>
                <c:pt idx="7">
                  <c:v>3.393939</c:v>
                </c:pt>
                <c:pt idx="8">
                  <c:v>3</c:v>
                </c:pt>
                <c:pt idx="9">
                  <c:v>3.8333330000000001</c:v>
                </c:pt>
              </c:numCache>
            </c:numRef>
          </c:val>
          <c:smooth val="0"/>
          <c:extLst xmlns:c16r2="http://schemas.microsoft.com/office/drawing/2015/06/chart">
            <c:ext xmlns:c16="http://schemas.microsoft.com/office/drawing/2014/chart" uri="{C3380CC4-5D6E-409C-BE32-E72D297353CC}">
              <c16:uniqueId val="{00000002-46D2-4B4E-99C7-A2EE061288F7}"/>
            </c:ext>
          </c:extLst>
        </c:ser>
        <c:ser>
          <c:idx val="2"/>
          <c:order val="2"/>
          <c:tx>
            <c:strRef>
              <c:f>junzhi_oneVector!$D$30</c:f>
              <c:strCache>
                <c:ptCount val="1"/>
                <c:pt idx="0">
                  <c:v>均匀二度变化（条）</c:v>
                </c:pt>
              </c:strCache>
            </c:strRef>
          </c:tx>
          <c:spPr>
            <a:ln w="28575" cap="rnd">
              <a:solidFill>
                <a:schemeClr val="accent6"/>
              </a:solidFill>
              <a:round/>
            </a:ln>
            <a:effectLst/>
          </c:spPr>
          <c:marker>
            <c:symbol val="circle"/>
            <c:size val="5"/>
            <c:spPr>
              <a:solidFill>
                <a:schemeClr val="accent3"/>
              </a:solidFill>
              <a:ln w="9525">
                <a:solidFill>
                  <a:schemeClr val="accent3"/>
                </a:solidFill>
              </a:ln>
              <a:effectLst/>
            </c:spPr>
          </c:marker>
          <c:dLbls>
            <c:dLbl>
              <c:idx val="0"/>
              <c:layout>
                <c:manualLayout>
                  <c:x val="-3.4180205562433771E-2"/>
                  <c:y val="-4.102666514511772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B49-4392-B3B5-48144406E837}"/>
                </c:ext>
              </c:extLst>
            </c:dLbl>
            <c:dLbl>
              <c:idx val="1"/>
              <c:layout>
                <c:manualLayout>
                  <c:x val="-3.4180205562433758E-2"/>
                  <c:y val="-4.102666514511772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B49-4392-B3B5-48144406E837}"/>
                </c:ext>
              </c:extLst>
            </c:dLbl>
            <c:dLbl>
              <c:idx val="2"/>
              <c:layout>
                <c:manualLayout>
                  <c:x val="-3.4180205562433758E-2"/>
                  <c:y val="-3.136482939632546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B49-4392-B3B5-48144406E837}"/>
                </c:ext>
              </c:extLst>
            </c:dLbl>
            <c:dLbl>
              <c:idx val="3"/>
              <c:layout>
                <c:manualLayout>
                  <c:x val="-3.4180205562433806E-2"/>
                  <c:y val="-4.102666514511772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B49-4392-B3B5-48144406E837}"/>
                </c:ext>
              </c:extLst>
            </c:dLbl>
            <c:dLbl>
              <c:idx val="4"/>
              <c:layout>
                <c:manualLayout>
                  <c:x val="-3.4180205562433758E-2"/>
                  <c:y val="-3.136482939632546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B49-4392-B3B5-48144406E837}"/>
                </c:ext>
              </c:extLst>
            </c:dLbl>
            <c:dLbl>
              <c:idx val="5"/>
              <c:layout>
                <c:manualLayout>
                  <c:x val="-3.4180205562433848E-2"/>
                  <c:y val="-4.585758301951386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B49-4392-B3B5-48144406E837}"/>
                </c:ext>
              </c:extLst>
            </c:dLbl>
            <c:dLbl>
              <c:idx val="6"/>
              <c:layout>
                <c:manualLayout>
                  <c:x val="-3.4180205562433758E-2"/>
                  <c:y val="-4.102666514511772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B49-4392-B3B5-48144406E837}"/>
                </c:ext>
              </c:extLst>
            </c:dLbl>
            <c:dLbl>
              <c:idx val="7"/>
              <c:layout>
                <c:manualLayout>
                  <c:x val="-3.4180205562433848E-2"/>
                  <c:y val="-4.585758301951395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B49-4392-B3B5-48144406E837}"/>
                </c:ext>
              </c:extLst>
            </c:dLbl>
            <c:dLbl>
              <c:idx val="8"/>
              <c:layout>
                <c:manualLayout>
                  <c:x val="-3.4180205562433938E-2"/>
                  <c:y val="-3.136482939632546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B49-4392-B3B5-48144406E837}"/>
                </c:ext>
              </c:extLst>
            </c:dLbl>
            <c:dLbl>
              <c:idx val="9"/>
              <c:layout>
                <c:manualLayout>
                  <c:x val="-3.1829405800809195E-2"/>
                  <c:y val="-3.252397995705082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ltLang="zh-CN"/>
                      <a:t>0.0</a:t>
                    </a:r>
                    <a:r>
                      <a:rPr lang="zh-CN" altLang="en-US"/>
                      <a:t>均匀二度变化（条）</a:t>
                    </a:r>
                  </a:p>
                </c:rich>
              </c:tx>
              <c:spPr>
                <a:noFill/>
                <a:ln>
                  <a:noFill/>
                </a:ln>
                <a:effectLst/>
              </c:sp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5617625812665545"/>
                      <c:h val="7.8288942695722355E-2"/>
                    </c:manualLayout>
                  </c15:layout>
                </c:ext>
                <c:ext xmlns:c16="http://schemas.microsoft.com/office/drawing/2014/chart" uri="{C3380CC4-5D6E-409C-BE32-E72D297353CC}">
                  <c16:uniqueId val="{00000008-9B49-4392-B3B5-48144406E8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junzhi_oneVector!$A$31:$A$40</c:f>
              <c:strCache>
                <c:ptCount val="10"/>
                <c:pt idx="0">
                  <c:v>平均</c:v>
                </c:pt>
                <c:pt idx="1">
                  <c:v>13/15D</c:v>
                </c:pt>
                <c:pt idx="2">
                  <c:v>17/19D</c:v>
                </c:pt>
                <c:pt idx="3">
                  <c:v>19/21D</c:v>
                </c:pt>
                <c:pt idx="4">
                  <c:v>20/22D</c:v>
                </c:pt>
                <c:pt idx="5">
                  <c:v>22/24D</c:v>
                </c:pt>
                <c:pt idx="6">
                  <c:v>25/27D</c:v>
                </c:pt>
                <c:pt idx="7">
                  <c:v>27/29D</c:v>
                </c:pt>
                <c:pt idx="8">
                  <c:v>29/31D</c:v>
                </c:pt>
                <c:pt idx="9">
                  <c:v>40/44D</c:v>
                </c:pt>
              </c:strCache>
            </c:strRef>
          </c:cat>
          <c:val>
            <c:numRef>
              <c:f>junzhi_oneVector!$D$31:$D$40</c:f>
              <c:numCache>
                <c:formatCode>#0.0</c:formatCode>
                <c:ptCount val="10"/>
                <c:pt idx="0" formatCode="0.0">
                  <c:v>0.25</c:v>
                </c:pt>
                <c:pt idx="1">
                  <c:v>0</c:v>
                </c:pt>
                <c:pt idx="2">
                  <c:v>0</c:v>
                </c:pt>
                <c:pt idx="3">
                  <c:v>8.3333000000000004E-2</c:v>
                </c:pt>
                <c:pt idx="4">
                  <c:v>0.25184899999999999</c:v>
                </c:pt>
                <c:pt idx="5">
                  <c:v>0.25</c:v>
                </c:pt>
                <c:pt idx="6">
                  <c:v>0</c:v>
                </c:pt>
                <c:pt idx="7">
                  <c:v>0.15151500000000001</c:v>
                </c:pt>
                <c:pt idx="8">
                  <c:v>0</c:v>
                </c:pt>
                <c:pt idx="9">
                  <c:v>0</c:v>
                </c:pt>
              </c:numCache>
            </c:numRef>
          </c:val>
          <c:smooth val="0"/>
          <c:extLst xmlns:c16r2="http://schemas.microsoft.com/office/drawing/2015/06/chart">
            <c:ext xmlns:c16="http://schemas.microsoft.com/office/drawing/2014/chart" uri="{C3380CC4-5D6E-409C-BE32-E72D297353CC}">
              <c16:uniqueId val="{00000003-46D2-4B4E-99C7-A2EE061288F7}"/>
            </c:ext>
          </c:extLst>
        </c:ser>
        <c:ser>
          <c:idx val="3"/>
          <c:order val="3"/>
          <c:tx>
            <c:strRef>
              <c:f>junzhi_oneVector!$E$30</c:f>
              <c:strCache>
                <c:ptCount val="1"/>
                <c:pt idx="0">
                  <c:v>清洁（分）</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tx>
                <c:rich>
                  <a:bodyPr/>
                  <a:lstStyle/>
                  <a:p>
                    <a:r>
                      <a:rPr lang="en-US" altLang="zh-CN"/>
                      <a:t>99.2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6D2-4B4E-99C7-A2EE061288F7}"/>
                </c:ext>
              </c:extLst>
            </c:dLbl>
            <c:dLbl>
              <c:idx val="1"/>
              <c:layout/>
              <c:tx>
                <c:rich>
                  <a:bodyPr/>
                  <a:lstStyle/>
                  <a:p>
                    <a:r>
                      <a:rPr lang="en-US" altLang="zh-CN"/>
                      <a:t>100.0</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6D2-4B4E-99C7-A2EE061288F7}"/>
                </c:ext>
              </c:extLst>
            </c:dLbl>
            <c:dLbl>
              <c:idx val="2"/>
              <c:layout/>
              <c:tx>
                <c:rich>
                  <a:bodyPr/>
                  <a:lstStyle/>
                  <a:p>
                    <a:r>
                      <a:rPr lang="en-US" altLang="zh-CN"/>
                      <a:t>98.6</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6D2-4B4E-99C7-A2EE061288F7}"/>
                </c:ext>
              </c:extLst>
            </c:dLbl>
            <c:dLbl>
              <c:idx val="3"/>
              <c:layout/>
              <c:tx>
                <c:rich>
                  <a:bodyPr/>
                  <a:lstStyle/>
                  <a:p>
                    <a:r>
                      <a:rPr lang="en-US" altLang="zh-CN"/>
                      <a:t>99.7</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6D2-4B4E-99C7-A2EE061288F7}"/>
                </c:ext>
              </c:extLst>
            </c:dLbl>
            <c:dLbl>
              <c:idx val="4"/>
              <c:layout/>
              <c:tx>
                <c:rich>
                  <a:bodyPr/>
                  <a:lstStyle/>
                  <a:p>
                    <a:r>
                      <a:rPr lang="en-US" altLang="zh-CN"/>
                      <a:t>99.2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6D2-4B4E-99C7-A2EE061288F7}"/>
                </c:ext>
              </c:extLst>
            </c:dLbl>
            <c:dLbl>
              <c:idx val="5"/>
              <c:layout/>
              <c:tx>
                <c:rich>
                  <a:bodyPr/>
                  <a:lstStyle/>
                  <a:p>
                    <a:r>
                      <a:rPr lang="en-US" altLang="zh-CN"/>
                      <a:t>98.3</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6D2-4B4E-99C7-A2EE061288F7}"/>
                </c:ext>
              </c:extLst>
            </c:dLbl>
            <c:dLbl>
              <c:idx val="6"/>
              <c:layout/>
              <c:tx>
                <c:rich>
                  <a:bodyPr/>
                  <a:lstStyle/>
                  <a:p>
                    <a:r>
                      <a:rPr lang="en-US" altLang="zh-CN"/>
                      <a:t>99.0</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6D2-4B4E-99C7-A2EE061288F7}"/>
                </c:ext>
              </c:extLst>
            </c:dLbl>
            <c:dLbl>
              <c:idx val="7"/>
              <c:layout/>
              <c:tx>
                <c:rich>
                  <a:bodyPr/>
                  <a:lstStyle/>
                  <a:p>
                    <a:r>
                      <a:rPr lang="en-US" altLang="zh-CN"/>
                      <a:t>99.2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6D2-4B4E-99C7-A2EE061288F7}"/>
                </c:ext>
              </c:extLst>
            </c:dLbl>
            <c:dLbl>
              <c:idx val="8"/>
              <c:layout/>
              <c:tx>
                <c:rich>
                  <a:bodyPr/>
                  <a:lstStyle/>
                  <a:p>
                    <a:r>
                      <a:rPr lang="en-US" altLang="zh-CN"/>
                      <a:t>99.0</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46D2-4B4E-99C7-A2EE061288F7}"/>
                </c:ext>
              </c:extLst>
            </c:dLbl>
            <c:dLbl>
              <c:idx val="9"/>
              <c:layout>
                <c:manualLayout>
                  <c:x val="-2.8834672213047863E-2"/>
                  <c:y val="-5.1856335754640839E-2"/>
                </c:manualLayout>
              </c:layout>
              <c:tx>
                <c:rich>
                  <a:bodyPr/>
                  <a:lstStyle/>
                  <a:p>
                    <a:r>
                      <a:rPr lang="en-US" altLang="zh-CN"/>
                      <a:t>99.3</a:t>
                    </a:r>
                    <a:r>
                      <a:rPr lang="zh-CN" altLang="en-US"/>
                      <a:t>清洁（分）</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46D2-4B4E-99C7-A2EE061288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junzhi_oneVector!$A$31:$A$40</c:f>
              <c:strCache>
                <c:ptCount val="10"/>
                <c:pt idx="0">
                  <c:v>平均</c:v>
                </c:pt>
                <c:pt idx="1">
                  <c:v>13/15D</c:v>
                </c:pt>
                <c:pt idx="2">
                  <c:v>17/19D</c:v>
                </c:pt>
                <c:pt idx="3">
                  <c:v>19/21D</c:v>
                </c:pt>
                <c:pt idx="4">
                  <c:v>20/22D</c:v>
                </c:pt>
                <c:pt idx="5">
                  <c:v>22/24D</c:v>
                </c:pt>
                <c:pt idx="6">
                  <c:v>25/27D</c:v>
                </c:pt>
                <c:pt idx="7">
                  <c:v>27/29D</c:v>
                </c:pt>
                <c:pt idx="8">
                  <c:v>29/31D</c:v>
                </c:pt>
                <c:pt idx="9">
                  <c:v>40/44D</c:v>
                </c:pt>
              </c:strCache>
            </c:strRef>
          </c:cat>
          <c:val>
            <c:numRef>
              <c:f>junzhi_oneVector!$E$31:$E$40</c:f>
              <c:numCache>
                <c:formatCode>#0.00</c:formatCode>
                <c:ptCount val="10"/>
                <c:pt idx="0" formatCode="General">
                  <c:v>6.46</c:v>
                </c:pt>
                <c:pt idx="1">
                  <c:v>6.5</c:v>
                </c:pt>
                <c:pt idx="2">
                  <c:v>6.43</c:v>
                </c:pt>
                <c:pt idx="3">
                  <c:v>6.4833333</c:v>
                </c:pt>
                <c:pt idx="4">
                  <c:v>6.4587969999999997</c:v>
                </c:pt>
                <c:pt idx="5">
                  <c:v>6.4124999999999996</c:v>
                </c:pt>
                <c:pt idx="6">
                  <c:v>6.45</c:v>
                </c:pt>
                <c:pt idx="7">
                  <c:v>6.4575757500000002</c:v>
                </c:pt>
                <c:pt idx="8">
                  <c:v>6.45</c:v>
                </c:pt>
                <c:pt idx="9">
                  <c:v>6.4666666499999996</c:v>
                </c:pt>
              </c:numCache>
            </c:numRef>
          </c:val>
          <c:smooth val="0"/>
          <c:extLst xmlns:c16r2="http://schemas.microsoft.com/office/drawing/2015/06/chart">
            <c:ext xmlns:c16="http://schemas.microsoft.com/office/drawing/2014/chart" uri="{C3380CC4-5D6E-409C-BE32-E72D297353CC}">
              <c16:uniqueId val="{0000000E-46D2-4B4E-99C7-A2EE061288F7}"/>
            </c:ext>
          </c:extLst>
        </c:ser>
        <c:ser>
          <c:idx val="4"/>
          <c:order val="4"/>
          <c:tx>
            <c:strRef>
              <c:f>junzhi_oneVector!$F$30</c:f>
              <c:strCache>
                <c:ptCount val="1"/>
                <c:pt idx="0">
                  <c:v>洁净（分）</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tx>
                <c:rich>
                  <a:bodyPr/>
                  <a:lstStyle/>
                  <a:p>
                    <a:r>
                      <a:rPr lang="en-US" altLang="zh-CN"/>
                      <a:t>93.62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46D2-4B4E-99C7-A2EE061288F7}"/>
                </c:ext>
              </c:extLst>
            </c:dLbl>
            <c:dLbl>
              <c:idx val="1"/>
              <c:layout/>
              <c:tx>
                <c:rich>
                  <a:bodyPr/>
                  <a:lstStyle/>
                  <a:p>
                    <a:r>
                      <a:rPr lang="en-US" altLang="zh-CN"/>
                      <a:t>93.00</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46D2-4B4E-99C7-A2EE061288F7}"/>
                </c:ext>
              </c:extLst>
            </c:dLbl>
            <c:dLbl>
              <c:idx val="2"/>
              <c:layout/>
              <c:tx>
                <c:rich>
                  <a:bodyPr/>
                  <a:lstStyle/>
                  <a:p>
                    <a:r>
                      <a:rPr lang="en-US" altLang="zh-CN"/>
                      <a:t>93.60</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46D2-4B4E-99C7-A2EE061288F7}"/>
                </c:ext>
              </c:extLst>
            </c:dLbl>
            <c:dLbl>
              <c:idx val="3"/>
              <c:layout/>
              <c:tx>
                <c:rich>
                  <a:bodyPr/>
                  <a:lstStyle/>
                  <a:p>
                    <a:r>
                      <a:rPr lang="en-US" altLang="zh-CN"/>
                      <a:t>92.83</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46D2-4B4E-99C7-A2EE061288F7}"/>
                </c:ext>
              </c:extLst>
            </c:dLbl>
            <c:dLbl>
              <c:idx val="4"/>
              <c:layout/>
              <c:tx>
                <c:rich>
                  <a:bodyPr/>
                  <a:lstStyle/>
                  <a:p>
                    <a:r>
                      <a:rPr lang="en-US" altLang="zh-CN"/>
                      <a:t>93.62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46D2-4B4E-99C7-A2EE061288F7}"/>
                </c:ext>
              </c:extLst>
            </c:dLbl>
            <c:dLbl>
              <c:idx val="5"/>
              <c:layout/>
              <c:tx>
                <c:rich>
                  <a:bodyPr/>
                  <a:lstStyle/>
                  <a:p>
                    <a:r>
                      <a:rPr lang="en-US" altLang="zh-CN"/>
                      <a:t>94.00</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46D2-4B4E-99C7-A2EE061288F7}"/>
                </c:ext>
              </c:extLst>
            </c:dLbl>
            <c:dLbl>
              <c:idx val="6"/>
              <c:layout/>
              <c:tx>
                <c:rich>
                  <a:bodyPr/>
                  <a:lstStyle/>
                  <a:p>
                    <a:r>
                      <a:rPr lang="en-US" altLang="zh-CN"/>
                      <a:t>93.67</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46D2-4B4E-99C7-A2EE061288F7}"/>
                </c:ext>
              </c:extLst>
            </c:dLbl>
            <c:dLbl>
              <c:idx val="7"/>
              <c:layout/>
              <c:tx>
                <c:rich>
                  <a:bodyPr/>
                  <a:lstStyle/>
                  <a:p>
                    <a:r>
                      <a:rPr lang="en-US" altLang="zh-CN"/>
                      <a:t>94.41</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46D2-4B4E-99C7-A2EE061288F7}"/>
                </c:ext>
              </c:extLst>
            </c:dLbl>
            <c:dLbl>
              <c:idx val="8"/>
              <c:layout/>
              <c:tx>
                <c:rich>
                  <a:bodyPr/>
                  <a:lstStyle/>
                  <a:p>
                    <a:r>
                      <a:rPr lang="en-US" altLang="zh-CN"/>
                      <a:t>95.00</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46D2-4B4E-99C7-A2EE061288F7}"/>
                </c:ext>
              </c:extLst>
            </c:dLbl>
            <c:dLbl>
              <c:idx val="9"/>
              <c:layout>
                <c:manualLayout>
                  <c:x val="-3.1916781531612669E-2"/>
                  <c:y val="-5.1856335754640874E-2"/>
                </c:manualLayout>
              </c:layout>
              <c:tx>
                <c:rich>
                  <a:bodyPr/>
                  <a:lstStyle/>
                  <a:p>
                    <a:r>
                      <a:rPr lang="en-US" altLang="zh-CN"/>
                      <a:t>94.83</a:t>
                    </a:r>
                    <a:r>
                      <a:rPr lang="zh-CN" altLang="en-US"/>
                      <a:t>洁净（分）</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46D2-4B4E-99C7-A2EE061288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junzhi_oneVector!$A$31:$A$40</c:f>
              <c:strCache>
                <c:ptCount val="10"/>
                <c:pt idx="0">
                  <c:v>平均</c:v>
                </c:pt>
                <c:pt idx="1">
                  <c:v>13/15D</c:v>
                </c:pt>
                <c:pt idx="2">
                  <c:v>17/19D</c:v>
                </c:pt>
                <c:pt idx="3">
                  <c:v>19/21D</c:v>
                </c:pt>
                <c:pt idx="4">
                  <c:v>20/22D</c:v>
                </c:pt>
                <c:pt idx="5">
                  <c:v>22/24D</c:v>
                </c:pt>
                <c:pt idx="6">
                  <c:v>25/27D</c:v>
                </c:pt>
                <c:pt idx="7">
                  <c:v>27/29D</c:v>
                </c:pt>
                <c:pt idx="8">
                  <c:v>29/31D</c:v>
                </c:pt>
                <c:pt idx="9">
                  <c:v>40/44D</c:v>
                </c:pt>
              </c:strCache>
            </c:strRef>
          </c:cat>
          <c:val>
            <c:numRef>
              <c:f>junzhi_oneVector!$F$31:$F$40</c:f>
              <c:numCache>
                <c:formatCode>#0.00</c:formatCode>
                <c:ptCount val="10"/>
                <c:pt idx="0" formatCode="General">
                  <c:v>5.18</c:v>
                </c:pt>
                <c:pt idx="1">
                  <c:v>5.15</c:v>
                </c:pt>
                <c:pt idx="2">
                  <c:v>5.18</c:v>
                </c:pt>
                <c:pt idx="3">
                  <c:v>5.1416666499999994</c:v>
                </c:pt>
                <c:pt idx="4">
                  <c:v>5.1811031999999999</c:v>
                </c:pt>
                <c:pt idx="5">
                  <c:v>5.2</c:v>
                </c:pt>
                <c:pt idx="6">
                  <c:v>5.1833333000000001</c:v>
                </c:pt>
                <c:pt idx="7">
                  <c:v>5.2204545000000007</c:v>
                </c:pt>
                <c:pt idx="8">
                  <c:v>5.25</c:v>
                </c:pt>
                <c:pt idx="9">
                  <c:v>5.24166665</c:v>
                </c:pt>
              </c:numCache>
            </c:numRef>
          </c:val>
          <c:smooth val="0"/>
          <c:extLst xmlns:c16r2="http://schemas.microsoft.com/office/drawing/2015/06/chart">
            <c:ext xmlns:c16="http://schemas.microsoft.com/office/drawing/2014/chart" uri="{C3380CC4-5D6E-409C-BE32-E72D297353CC}">
              <c16:uniqueId val="{00000019-46D2-4B4E-99C7-A2EE061288F7}"/>
            </c:ext>
          </c:extLst>
        </c:ser>
        <c:dLbls>
          <c:showLegendKey val="0"/>
          <c:showVal val="0"/>
          <c:showCatName val="0"/>
          <c:showSerName val="0"/>
          <c:showPercent val="0"/>
          <c:showBubbleSize val="0"/>
        </c:dLbls>
        <c:marker val="1"/>
        <c:smooth val="0"/>
        <c:axId val="105623936"/>
        <c:axId val="105625472"/>
      </c:lineChart>
      <c:catAx>
        <c:axId val="10562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5625472"/>
        <c:crosses val="autoZero"/>
        <c:auto val="1"/>
        <c:lblAlgn val="ctr"/>
        <c:lblOffset val="100"/>
        <c:noMultiLvlLbl val="0"/>
      </c:catAx>
      <c:valAx>
        <c:axId val="105625472"/>
        <c:scaling>
          <c:orientation val="minMax"/>
          <c:min val="-1"/>
        </c:scaling>
        <c:delete val="1"/>
        <c:axPos val="l"/>
        <c:numFmt formatCode="General" sourceLinked="1"/>
        <c:majorTickMark val="none"/>
        <c:minorTickMark val="none"/>
        <c:tickLblPos val="nextTo"/>
        <c:crossAx val="105623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200" b="0" i="0" baseline="0">
                <a:effectLst/>
              </a:rPr>
              <a:t>图</a:t>
            </a:r>
            <a:r>
              <a:rPr lang="en-US" altLang="zh-CN" sz="1200" b="0" i="0" baseline="0">
                <a:effectLst/>
              </a:rPr>
              <a:t>4  </a:t>
            </a:r>
            <a:r>
              <a:rPr lang="zh-CN" altLang="zh-CN" sz="1200" b="0" i="0" baseline="0">
                <a:effectLst/>
              </a:rPr>
              <a:t>各规格生丝</a:t>
            </a:r>
            <a:r>
              <a:rPr lang="zh-CN" altLang="en-US" sz="1200" b="0" i="0" baseline="0">
                <a:effectLst/>
              </a:rPr>
              <a:t>补助</a:t>
            </a:r>
            <a:r>
              <a:rPr lang="zh-CN" altLang="zh-CN" sz="1200" b="0" i="0" baseline="0">
                <a:effectLst/>
              </a:rPr>
              <a:t>检验项目平均结果示意图</a:t>
            </a:r>
            <a:endParaRPr lang="zh-CN" altLang="zh-CN" sz="1050">
              <a:effectLst/>
            </a:endParaRPr>
          </a:p>
        </c:rich>
      </c:tx>
      <c:layout/>
      <c:overlay val="0"/>
      <c:spPr>
        <a:noFill/>
        <a:ln>
          <a:noFill/>
        </a:ln>
        <a:effectLst/>
      </c:spPr>
    </c:title>
    <c:autoTitleDeleted val="0"/>
    <c:plotArea>
      <c:layout>
        <c:manualLayout>
          <c:layoutTarget val="inner"/>
          <c:xMode val="edge"/>
          <c:yMode val="edge"/>
          <c:x val="2.6486876956417049E-2"/>
          <c:y val="0.17713949935362558"/>
          <c:w val="0.76643390320250426"/>
          <c:h val="0.63299251772632892"/>
        </c:manualLayout>
      </c:layout>
      <c:lineChart>
        <c:grouping val="standard"/>
        <c:varyColors val="0"/>
        <c:ser>
          <c:idx val="0"/>
          <c:order val="0"/>
          <c:tx>
            <c:strRef>
              <c:f>junzhi_oneVector!$C$62</c:f>
              <c:strCache>
                <c:ptCount val="1"/>
                <c:pt idx="0">
                  <c:v>均匀三度变化（条）</c:v>
                </c:pt>
              </c:strCache>
            </c:strRef>
          </c:tx>
          <c:spPr>
            <a:ln w="28575" cap="rnd">
              <a:solidFill>
                <a:schemeClr val="accent6"/>
              </a:solidFill>
              <a:round/>
            </a:ln>
            <a:effectLst/>
          </c:spPr>
          <c:marker>
            <c:symbol val="circle"/>
            <c:size val="5"/>
            <c:spPr>
              <a:solidFill>
                <a:schemeClr val="accent1"/>
              </a:solidFill>
              <a:ln w="9525">
                <a:solidFill>
                  <a:schemeClr val="accent1"/>
                </a:solidFill>
              </a:ln>
              <a:effectLst/>
            </c:spPr>
          </c:marker>
          <c:dLbls>
            <c:dLbl>
              <c:idx val="9"/>
              <c:layout>
                <c:manualLayout>
                  <c:x val="-2.6050200403649904E-2"/>
                  <c:y val="-2.813293075207704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ltLang="zh-CN"/>
                      <a:t>0.0</a:t>
                    </a:r>
                    <a:r>
                      <a:rPr lang="zh-CN" altLang="en-US"/>
                      <a:t>均匀三度变化（条）</a:t>
                    </a:r>
                  </a:p>
                </c:rich>
              </c:tx>
              <c:spPr>
                <a:noFill/>
                <a:ln>
                  <a:noFill/>
                </a:ln>
                <a:effectLst/>
              </c:sp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4413676860101133"/>
                      <c:h val="8.1592039800995012E-2"/>
                    </c:manualLayout>
                  </c15:layout>
                  <c15:dlblFieldTable/>
                  <c15:showDataLabelsRange val="0"/>
                </c:ext>
                <c:ext xmlns:c16="http://schemas.microsoft.com/office/drawing/2014/chart" uri="{C3380CC4-5D6E-409C-BE32-E72D297353CC}">
                  <c16:uniqueId val="{00000024-9475-439F-A9C6-87D4B070BE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junzhi_oneVector!$B$63:$B$72</c:f>
              <c:strCache>
                <c:ptCount val="10"/>
                <c:pt idx="0">
                  <c:v>平均</c:v>
                </c:pt>
                <c:pt idx="1">
                  <c:v>13/15</c:v>
                </c:pt>
                <c:pt idx="2">
                  <c:v>17/19</c:v>
                </c:pt>
                <c:pt idx="3">
                  <c:v>19/21</c:v>
                </c:pt>
                <c:pt idx="4">
                  <c:v>20/22</c:v>
                </c:pt>
                <c:pt idx="5">
                  <c:v>22/24</c:v>
                </c:pt>
                <c:pt idx="6">
                  <c:v>25/27</c:v>
                </c:pt>
                <c:pt idx="7">
                  <c:v>27/29</c:v>
                </c:pt>
                <c:pt idx="8">
                  <c:v>29/31</c:v>
                </c:pt>
                <c:pt idx="9">
                  <c:v>40/44</c:v>
                </c:pt>
              </c:strCache>
            </c:strRef>
          </c:cat>
          <c:val>
            <c:numRef>
              <c:f>junzhi_oneVector!$C$63:$C$72</c:f>
              <c:numCache>
                <c:formatCode>0.0</c:formatCode>
                <c:ptCount val="10"/>
                <c:pt idx="0">
                  <c:v>0.01</c:v>
                </c:pt>
                <c:pt idx="1">
                  <c:v>0</c:v>
                </c:pt>
                <c:pt idx="2">
                  <c:v>0</c:v>
                </c:pt>
                <c:pt idx="3">
                  <c:v>0</c:v>
                </c:pt>
                <c:pt idx="4">
                  <c:v>5.4768041237113398E-3</c:v>
                </c:pt>
                <c:pt idx="5">
                  <c:v>0</c:v>
                </c:pt>
                <c:pt idx="6">
                  <c:v>0</c:v>
                </c:pt>
                <c:pt idx="7">
                  <c:v>0</c:v>
                </c:pt>
                <c:pt idx="8">
                  <c:v>0</c:v>
                </c:pt>
                <c:pt idx="9">
                  <c:v>0</c:v>
                </c:pt>
              </c:numCache>
            </c:numRef>
          </c:val>
          <c:smooth val="0"/>
          <c:extLst xmlns:c16r2="http://schemas.microsoft.com/office/drawing/2015/06/chart">
            <c:ext xmlns:c16="http://schemas.microsoft.com/office/drawing/2014/chart" uri="{C3380CC4-5D6E-409C-BE32-E72D297353CC}">
              <c16:uniqueId val="{00000000-9475-439F-A9C6-87D4B070BE6D}"/>
            </c:ext>
          </c:extLst>
        </c:ser>
        <c:ser>
          <c:idx val="1"/>
          <c:order val="1"/>
          <c:tx>
            <c:strRef>
              <c:f>junzhi_oneVector!$D$62</c:f>
              <c:strCache>
                <c:ptCount val="1"/>
                <c:pt idx="0">
                  <c:v>切断（次）</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5"/>
              <c:layout>
                <c:manualLayout>
                  <c:x val="-4.2952303375871116E-3"/>
                  <c:y val="-5.6578454009038343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475-439F-A9C6-87D4B070BE6D}"/>
                </c:ext>
              </c:extLst>
            </c:dLbl>
            <c:dLbl>
              <c:idx val="9"/>
              <c:layout>
                <c:manualLayout>
                  <c:x val="-3.2976256609869435E-2"/>
                  <c:y val="-5.8955334472776851E-2"/>
                </c:manualLayout>
              </c:layout>
              <c:tx>
                <c:rich>
                  <a:bodyPr/>
                  <a:lstStyle/>
                  <a:p>
                    <a:r>
                      <a:rPr lang="en-US" altLang="zh-CN"/>
                      <a:t>2.2</a:t>
                    </a:r>
                    <a:r>
                      <a:rPr lang="zh-CN" altLang="en-US"/>
                      <a:t>切断（次）</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25-9475-439F-A9C6-87D4B070BE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junzhi_oneVector!$B$63:$B$72</c:f>
              <c:strCache>
                <c:ptCount val="10"/>
                <c:pt idx="0">
                  <c:v>平均</c:v>
                </c:pt>
                <c:pt idx="1">
                  <c:v>13/15</c:v>
                </c:pt>
                <c:pt idx="2">
                  <c:v>17/19</c:v>
                </c:pt>
                <c:pt idx="3">
                  <c:v>19/21</c:v>
                </c:pt>
                <c:pt idx="4">
                  <c:v>20/22</c:v>
                </c:pt>
                <c:pt idx="5">
                  <c:v>22/24</c:v>
                </c:pt>
                <c:pt idx="6">
                  <c:v>25/27</c:v>
                </c:pt>
                <c:pt idx="7">
                  <c:v>27/29</c:v>
                </c:pt>
                <c:pt idx="8">
                  <c:v>29/31</c:v>
                </c:pt>
                <c:pt idx="9">
                  <c:v>40/44</c:v>
                </c:pt>
              </c:strCache>
            </c:strRef>
          </c:cat>
          <c:val>
            <c:numRef>
              <c:f>junzhi_oneVector!$D$63:$D$72</c:f>
              <c:numCache>
                <c:formatCode>0.0</c:formatCode>
                <c:ptCount val="10"/>
                <c:pt idx="0">
                  <c:v>2.68</c:v>
                </c:pt>
                <c:pt idx="1">
                  <c:v>0</c:v>
                </c:pt>
                <c:pt idx="2">
                  <c:v>3.3</c:v>
                </c:pt>
                <c:pt idx="3">
                  <c:v>1.5833333333333333</c:v>
                </c:pt>
                <c:pt idx="4">
                  <c:v>2.6949097938144329</c:v>
                </c:pt>
                <c:pt idx="5">
                  <c:v>4.25</c:v>
                </c:pt>
                <c:pt idx="6">
                  <c:v>1.3333333333333333</c:v>
                </c:pt>
                <c:pt idx="7">
                  <c:v>2.2575757575757578</c:v>
                </c:pt>
                <c:pt idx="8">
                  <c:v>3</c:v>
                </c:pt>
                <c:pt idx="9">
                  <c:v>2.1666666666666665</c:v>
                </c:pt>
              </c:numCache>
            </c:numRef>
          </c:val>
          <c:smooth val="0"/>
          <c:extLst xmlns:c16r2="http://schemas.microsoft.com/office/drawing/2015/06/chart">
            <c:ext xmlns:c16="http://schemas.microsoft.com/office/drawing/2014/chart" uri="{C3380CC4-5D6E-409C-BE32-E72D297353CC}">
              <c16:uniqueId val="{00000002-9475-439F-A9C6-87D4B070BE6D}"/>
            </c:ext>
          </c:extLst>
        </c:ser>
        <c:ser>
          <c:idx val="2"/>
          <c:order val="2"/>
          <c:tx>
            <c:strRef>
              <c:f>junzhi_oneVector!$E$62</c:f>
              <c:strCache>
                <c:ptCount val="1"/>
                <c:pt idx="0">
                  <c:v>抱合（次）</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tx>
                <c:rich>
                  <a:bodyPr/>
                  <a:lstStyle/>
                  <a:p>
                    <a:r>
                      <a:rPr lang="en-US" altLang="zh-CN"/>
                      <a:t>106</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475-439F-A9C6-87D4B070BE6D}"/>
                </c:ext>
              </c:extLst>
            </c:dLbl>
            <c:dLbl>
              <c:idx val="1"/>
              <c:layout/>
              <c:tx>
                <c:rich>
                  <a:bodyPr/>
                  <a:lstStyle/>
                  <a:p>
                    <a:r>
                      <a:rPr lang="en-US" altLang="zh-CN"/>
                      <a:t>98</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475-439F-A9C6-87D4B070BE6D}"/>
                </c:ext>
              </c:extLst>
            </c:dLbl>
            <c:dLbl>
              <c:idx val="2"/>
              <c:layout/>
              <c:tx>
                <c:rich>
                  <a:bodyPr/>
                  <a:lstStyle/>
                  <a:p>
                    <a:r>
                      <a:rPr lang="en-US" altLang="zh-CN"/>
                      <a:t>105</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475-439F-A9C6-87D4B070BE6D}"/>
                </c:ext>
              </c:extLst>
            </c:dLbl>
            <c:dLbl>
              <c:idx val="3"/>
              <c:layout/>
              <c:tx>
                <c:rich>
                  <a:bodyPr/>
                  <a:lstStyle/>
                  <a:p>
                    <a:r>
                      <a:rPr lang="en-US" altLang="zh-CN"/>
                      <a:t>106</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475-439F-A9C6-87D4B070BE6D}"/>
                </c:ext>
              </c:extLst>
            </c:dLbl>
            <c:dLbl>
              <c:idx val="4"/>
              <c:layout/>
              <c:tx>
                <c:rich>
                  <a:bodyPr/>
                  <a:lstStyle/>
                  <a:p>
                    <a:r>
                      <a:rPr lang="en-US" altLang="zh-CN"/>
                      <a:t>106</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475-439F-A9C6-87D4B070BE6D}"/>
                </c:ext>
              </c:extLst>
            </c:dLbl>
            <c:dLbl>
              <c:idx val="5"/>
              <c:layout/>
              <c:tx>
                <c:rich>
                  <a:bodyPr/>
                  <a:lstStyle/>
                  <a:p>
                    <a:r>
                      <a:rPr lang="en-US" altLang="zh-CN"/>
                      <a:t>107</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475-439F-A9C6-87D4B070BE6D}"/>
                </c:ext>
              </c:extLst>
            </c:dLbl>
            <c:dLbl>
              <c:idx val="6"/>
              <c:layout/>
              <c:tx>
                <c:rich>
                  <a:bodyPr/>
                  <a:lstStyle/>
                  <a:p>
                    <a:r>
                      <a:rPr lang="en-US" altLang="zh-CN"/>
                      <a:t>107</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475-439F-A9C6-87D4B070BE6D}"/>
                </c:ext>
              </c:extLst>
            </c:dLbl>
            <c:dLbl>
              <c:idx val="7"/>
              <c:layout/>
              <c:tx>
                <c:rich>
                  <a:bodyPr/>
                  <a:lstStyle/>
                  <a:p>
                    <a:r>
                      <a:rPr lang="en-US" altLang="zh-CN"/>
                      <a:t>111</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475-439F-A9C6-87D4B070BE6D}"/>
                </c:ext>
              </c:extLst>
            </c:dLbl>
            <c:dLbl>
              <c:idx val="8"/>
              <c:layout/>
              <c:tx>
                <c:rich>
                  <a:bodyPr/>
                  <a:lstStyle/>
                  <a:p>
                    <a:r>
                      <a:rPr lang="en-US" altLang="zh-CN"/>
                      <a:t>107</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475-439F-A9C6-87D4B070BE6D}"/>
                </c:ext>
              </c:extLst>
            </c:dLbl>
            <c:dLbl>
              <c:idx val="9"/>
              <c:layout>
                <c:manualLayout>
                  <c:x val="-3.0911623411694476E-2"/>
                  <c:y val="-6.3930298186410911E-2"/>
                </c:manualLayout>
              </c:layout>
              <c:tx>
                <c:rich>
                  <a:bodyPr/>
                  <a:lstStyle/>
                  <a:p>
                    <a:r>
                      <a:rPr lang="en-US" altLang="zh-CN"/>
                      <a:t>108</a:t>
                    </a:r>
                    <a:r>
                      <a:rPr lang="zh-CN" altLang="en-US"/>
                      <a:t>抱合（次）</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475-439F-A9C6-87D4B070BE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junzhi_oneVector!$B$63:$B$72</c:f>
              <c:strCache>
                <c:ptCount val="10"/>
                <c:pt idx="0">
                  <c:v>平均</c:v>
                </c:pt>
                <c:pt idx="1">
                  <c:v>13/15</c:v>
                </c:pt>
                <c:pt idx="2">
                  <c:v>17/19</c:v>
                </c:pt>
                <c:pt idx="3">
                  <c:v>19/21</c:v>
                </c:pt>
                <c:pt idx="4">
                  <c:v>20/22</c:v>
                </c:pt>
                <c:pt idx="5">
                  <c:v>22/24</c:v>
                </c:pt>
                <c:pt idx="6">
                  <c:v>25/27</c:v>
                </c:pt>
                <c:pt idx="7">
                  <c:v>27/29</c:v>
                </c:pt>
                <c:pt idx="8">
                  <c:v>29/31</c:v>
                </c:pt>
                <c:pt idx="9">
                  <c:v>40/44</c:v>
                </c:pt>
              </c:strCache>
            </c:strRef>
          </c:cat>
          <c:val>
            <c:numRef>
              <c:f>junzhi_oneVector!$E$63:$E$72</c:f>
              <c:numCache>
                <c:formatCode>0.0</c:formatCode>
                <c:ptCount val="10"/>
                <c:pt idx="0">
                  <c:v>8.6437500000000007</c:v>
                </c:pt>
                <c:pt idx="1">
                  <c:v>8.125</c:v>
                </c:pt>
                <c:pt idx="2">
                  <c:v>8.5687499999999996</c:v>
                </c:pt>
                <c:pt idx="3">
                  <c:v>8.6197916666666679</c:v>
                </c:pt>
                <c:pt idx="4">
                  <c:v>8.6504107603092777</c:v>
                </c:pt>
                <c:pt idx="5">
                  <c:v>8.703125</c:v>
                </c:pt>
                <c:pt idx="6">
                  <c:v>8.7083333333333321</c:v>
                </c:pt>
                <c:pt idx="7">
                  <c:v>8.9554924242424239</c:v>
                </c:pt>
                <c:pt idx="8">
                  <c:v>8.6875</c:v>
                </c:pt>
                <c:pt idx="9">
                  <c:v>8.75</c:v>
                </c:pt>
              </c:numCache>
            </c:numRef>
          </c:val>
          <c:smooth val="0"/>
          <c:extLst xmlns:c16r2="http://schemas.microsoft.com/office/drawing/2015/06/chart">
            <c:ext xmlns:c16="http://schemas.microsoft.com/office/drawing/2014/chart" uri="{C3380CC4-5D6E-409C-BE32-E72D297353CC}">
              <c16:uniqueId val="{0000000D-9475-439F-A9C6-87D4B070BE6D}"/>
            </c:ext>
          </c:extLst>
        </c:ser>
        <c:ser>
          <c:idx val="3"/>
          <c:order val="3"/>
          <c:tx>
            <c:strRef>
              <c:f>junzhi_oneVector!$F$62</c:f>
              <c:strCache>
                <c:ptCount val="1"/>
                <c:pt idx="0">
                  <c:v>断裂强度（克力每旦）</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tx>
                <c:rich>
                  <a:bodyPr/>
                  <a:lstStyle/>
                  <a:p>
                    <a:r>
                      <a:rPr lang="en-US" altLang="zh-CN"/>
                      <a:t>3.95</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475-439F-A9C6-87D4B070BE6D}"/>
                </c:ext>
              </c:extLst>
            </c:dLbl>
            <c:dLbl>
              <c:idx val="1"/>
              <c:layout/>
              <c:tx>
                <c:rich>
                  <a:bodyPr/>
                  <a:lstStyle/>
                  <a:p>
                    <a:r>
                      <a:rPr lang="en-US" altLang="zh-CN"/>
                      <a:t>3.67</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475-439F-A9C6-87D4B070BE6D}"/>
                </c:ext>
              </c:extLst>
            </c:dLbl>
            <c:dLbl>
              <c:idx val="2"/>
              <c:layout/>
              <c:tx>
                <c:rich>
                  <a:bodyPr/>
                  <a:lstStyle/>
                  <a:p>
                    <a:r>
                      <a:rPr lang="en-US" altLang="zh-CN"/>
                      <a:t>3.92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475-439F-A9C6-87D4B070BE6D}"/>
                </c:ext>
              </c:extLst>
            </c:dLbl>
            <c:dLbl>
              <c:idx val="3"/>
              <c:layout/>
              <c:tx>
                <c:rich>
                  <a:bodyPr/>
                  <a:lstStyle/>
                  <a:p>
                    <a:r>
                      <a:rPr lang="en-US" altLang="zh-CN"/>
                      <a:t>4.04</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9475-439F-A9C6-87D4B070BE6D}"/>
                </c:ext>
              </c:extLst>
            </c:dLbl>
            <c:dLbl>
              <c:idx val="4"/>
              <c:layout/>
              <c:tx>
                <c:rich>
                  <a:bodyPr/>
                  <a:lstStyle/>
                  <a:p>
                    <a:r>
                      <a:rPr lang="en-US" altLang="zh-CN"/>
                      <a:t>3.94</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9475-439F-A9C6-87D4B070BE6D}"/>
                </c:ext>
              </c:extLst>
            </c:dLbl>
            <c:dLbl>
              <c:idx val="5"/>
              <c:layout/>
              <c:tx>
                <c:rich>
                  <a:bodyPr/>
                  <a:lstStyle/>
                  <a:p>
                    <a:r>
                      <a:rPr lang="en-US" altLang="zh-CN"/>
                      <a:t>3.92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9475-439F-A9C6-87D4B070BE6D}"/>
                </c:ext>
              </c:extLst>
            </c:dLbl>
            <c:dLbl>
              <c:idx val="6"/>
              <c:layout/>
              <c:tx>
                <c:rich>
                  <a:bodyPr/>
                  <a:lstStyle/>
                  <a:p>
                    <a:r>
                      <a:rPr lang="en-US" altLang="zh-CN"/>
                      <a:t>3.93</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9475-439F-A9C6-87D4B070BE6D}"/>
                </c:ext>
              </c:extLst>
            </c:dLbl>
            <c:dLbl>
              <c:idx val="7"/>
              <c:layout/>
              <c:tx>
                <c:rich>
                  <a:bodyPr/>
                  <a:lstStyle/>
                  <a:p>
                    <a:r>
                      <a:rPr lang="en-US" altLang="zh-CN"/>
                      <a:t>4.03</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9475-439F-A9C6-87D4B070BE6D}"/>
                </c:ext>
              </c:extLst>
            </c:dLbl>
            <c:dLbl>
              <c:idx val="8"/>
              <c:layout/>
              <c:tx>
                <c:rich>
                  <a:bodyPr/>
                  <a:lstStyle/>
                  <a:p>
                    <a:r>
                      <a:rPr lang="en-US" altLang="zh-CN"/>
                      <a:t>4.03</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9475-439F-A9C6-87D4B070BE6D}"/>
                </c:ext>
              </c:extLst>
            </c:dLbl>
            <c:dLbl>
              <c:idx val="9"/>
              <c:layout>
                <c:manualLayout>
                  <c:x val="-4.2239214683002173E-2"/>
                  <c:y val="-3.067116610423696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ltLang="zh-CN"/>
                      <a:t>4.08</a:t>
                    </a:r>
                    <a:r>
                      <a:rPr lang="zh-CN" altLang="en-US"/>
                      <a:t>断裂强度（克力每旦）</a:t>
                    </a:r>
                  </a:p>
                </c:rich>
              </c:tx>
              <c:spPr>
                <a:noFill/>
                <a:ln>
                  <a:noFill/>
                </a:ln>
                <a:effectLst/>
              </c:sp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7919576209968699"/>
                      <c:h val="0.10646766169154229"/>
                    </c:manualLayout>
                  </c15:layout>
                </c:ext>
                <c:ext xmlns:c16="http://schemas.microsoft.com/office/drawing/2014/chart" uri="{C3380CC4-5D6E-409C-BE32-E72D297353CC}">
                  <c16:uniqueId val="{00000017-9475-439F-A9C6-87D4B070BE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junzhi_oneVector!$B$63:$B$72</c:f>
              <c:strCache>
                <c:ptCount val="10"/>
                <c:pt idx="0">
                  <c:v>平均</c:v>
                </c:pt>
                <c:pt idx="1">
                  <c:v>13/15</c:v>
                </c:pt>
                <c:pt idx="2">
                  <c:v>17/19</c:v>
                </c:pt>
                <c:pt idx="3">
                  <c:v>19/21</c:v>
                </c:pt>
                <c:pt idx="4">
                  <c:v>20/22</c:v>
                </c:pt>
                <c:pt idx="5">
                  <c:v>22/24</c:v>
                </c:pt>
                <c:pt idx="6">
                  <c:v>25/27</c:v>
                </c:pt>
                <c:pt idx="7">
                  <c:v>27/29</c:v>
                </c:pt>
                <c:pt idx="8">
                  <c:v>29/31</c:v>
                </c:pt>
                <c:pt idx="9">
                  <c:v>40/44</c:v>
                </c:pt>
              </c:strCache>
            </c:strRef>
          </c:cat>
          <c:val>
            <c:numRef>
              <c:f>junzhi_oneVector!$F$63:$F$72</c:f>
              <c:numCache>
                <c:formatCode>0.00</c:formatCode>
                <c:ptCount val="10"/>
                <c:pt idx="0">
                  <c:v>5</c:v>
                </c:pt>
                <c:pt idx="1">
                  <c:v>4.67</c:v>
                </c:pt>
                <c:pt idx="2">
                  <c:v>4.9210000000000003</c:v>
                </c:pt>
                <c:pt idx="3">
                  <c:v>5.0358333333333336</c:v>
                </c:pt>
                <c:pt idx="4">
                  <c:v>4.9441945876288615</c:v>
                </c:pt>
                <c:pt idx="5">
                  <c:v>4.9224999999999994</c:v>
                </c:pt>
                <c:pt idx="6">
                  <c:v>4.93</c:v>
                </c:pt>
                <c:pt idx="7">
                  <c:v>5.0266666666666664</c:v>
                </c:pt>
                <c:pt idx="8">
                  <c:v>5.03</c:v>
                </c:pt>
                <c:pt idx="9">
                  <c:v>5.0833333333333339</c:v>
                </c:pt>
              </c:numCache>
            </c:numRef>
          </c:val>
          <c:smooth val="0"/>
          <c:extLst xmlns:c16r2="http://schemas.microsoft.com/office/drawing/2015/06/chart">
            <c:ext xmlns:c16="http://schemas.microsoft.com/office/drawing/2014/chart" uri="{C3380CC4-5D6E-409C-BE32-E72D297353CC}">
              <c16:uniqueId val="{00000018-9475-439F-A9C6-87D4B070BE6D}"/>
            </c:ext>
          </c:extLst>
        </c:ser>
        <c:ser>
          <c:idx val="4"/>
          <c:order val="4"/>
          <c:tx>
            <c:strRef>
              <c:f>junzhi_oneVector!$G$62</c:f>
              <c:strCache>
                <c:ptCount val="1"/>
                <c:pt idx="0">
                  <c:v>断裂伸长率（%）</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tx>
                <c:rich>
                  <a:bodyPr/>
                  <a:lstStyle/>
                  <a:p>
                    <a:r>
                      <a:rPr lang="en-US" altLang="zh-CN"/>
                      <a:t>22.2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9475-439F-A9C6-87D4B070BE6D}"/>
                </c:ext>
              </c:extLst>
            </c:dLbl>
            <c:dLbl>
              <c:idx val="1"/>
              <c:layout/>
              <c:tx>
                <c:rich>
                  <a:bodyPr/>
                  <a:lstStyle/>
                  <a:p>
                    <a:r>
                      <a:rPr lang="en-US" altLang="zh-CN"/>
                      <a:t>21.9</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9475-439F-A9C6-87D4B070BE6D}"/>
                </c:ext>
              </c:extLst>
            </c:dLbl>
            <c:dLbl>
              <c:idx val="2"/>
              <c:layout/>
              <c:tx>
                <c:rich>
                  <a:bodyPr/>
                  <a:lstStyle/>
                  <a:p>
                    <a:r>
                      <a:rPr lang="en-US" altLang="zh-CN"/>
                      <a:t>20.7</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9475-439F-A9C6-87D4B070BE6D}"/>
                </c:ext>
              </c:extLst>
            </c:dLbl>
            <c:dLbl>
              <c:idx val="3"/>
              <c:layout/>
              <c:tx>
                <c:rich>
                  <a:bodyPr/>
                  <a:lstStyle/>
                  <a:p>
                    <a:r>
                      <a:rPr lang="en-US" altLang="zh-CN"/>
                      <a:t>21.8</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9475-439F-A9C6-87D4B070BE6D}"/>
                </c:ext>
              </c:extLst>
            </c:dLbl>
            <c:dLbl>
              <c:idx val="4"/>
              <c:layout/>
              <c:tx>
                <c:rich>
                  <a:bodyPr/>
                  <a:lstStyle/>
                  <a:p>
                    <a:r>
                      <a:rPr lang="en-US" altLang="zh-CN"/>
                      <a:t>22.2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9475-439F-A9C6-87D4B070BE6D}"/>
                </c:ext>
              </c:extLst>
            </c:dLbl>
            <c:dLbl>
              <c:idx val="5"/>
              <c:layout/>
              <c:tx>
                <c:rich>
                  <a:bodyPr/>
                  <a:lstStyle/>
                  <a:p>
                    <a:r>
                      <a:rPr lang="en-US" altLang="zh-CN"/>
                      <a:t>22.5</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9475-439F-A9C6-87D4B070BE6D}"/>
                </c:ext>
              </c:extLst>
            </c:dLbl>
            <c:dLbl>
              <c:idx val="6"/>
              <c:layout/>
              <c:tx>
                <c:rich>
                  <a:bodyPr/>
                  <a:lstStyle/>
                  <a:p>
                    <a:r>
                      <a:rPr lang="en-US" altLang="zh-CN"/>
                      <a:t>22.6</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9475-439F-A9C6-87D4B070BE6D}"/>
                </c:ext>
              </c:extLst>
            </c:dLbl>
            <c:dLbl>
              <c:idx val="7"/>
              <c:layout/>
              <c:tx>
                <c:rich>
                  <a:bodyPr/>
                  <a:lstStyle/>
                  <a:p>
                    <a:r>
                      <a:rPr lang="en-US" altLang="zh-CN"/>
                      <a:t>21.9</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9475-439F-A9C6-87D4B070BE6D}"/>
                </c:ext>
              </c:extLst>
            </c:dLbl>
            <c:dLbl>
              <c:idx val="8"/>
              <c:layout/>
              <c:tx>
                <c:rich>
                  <a:bodyPr/>
                  <a:lstStyle/>
                  <a:p>
                    <a:r>
                      <a:rPr lang="en-US" altLang="zh-CN"/>
                      <a:t>21.4</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9475-439F-A9C6-87D4B070BE6D}"/>
                </c:ext>
              </c:extLst>
            </c:dLbl>
            <c:dLbl>
              <c:idx val="9"/>
              <c:layout>
                <c:manualLayout>
                  <c:x val="-3.0038564674000498E-2"/>
                  <c:y val="-4.068399344818739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ltLang="zh-CN"/>
                      <a:t>24.1</a:t>
                    </a:r>
                    <a:r>
                      <a:rPr lang="zh-CN" altLang="en-US"/>
                      <a:t>断裂伸长率（</a:t>
                    </a:r>
                    <a:r>
                      <a:rPr lang="en-US" altLang="zh-CN"/>
                      <a:t>%</a:t>
                    </a:r>
                    <a:r>
                      <a:rPr lang="zh-CN" altLang="en-US"/>
                      <a:t>）</a:t>
                    </a:r>
                  </a:p>
                </c:rich>
              </c:tx>
              <c:spPr>
                <a:noFill/>
                <a:ln>
                  <a:noFill/>
                </a:ln>
                <a:effectLst/>
              </c:sp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2622200818685292"/>
                      <c:h val="7.6616915422885568E-2"/>
                    </c:manualLayout>
                  </c15:layout>
                </c:ext>
                <c:ext xmlns:c16="http://schemas.microsoft.com/office/drawing/2014/chart" uri="{C3380CC4-5D6E-409C-BE32-E72D297353CC}">
                  <c16:uniqueId val="{00000022-9475-439F-A9C6-87D4B070BE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junzhi_oneVector!$B$63:$B$72</c:f>
              <c:strCache>
                <c:ptCount val="10"/>
                <c:pt idx="0">
                  <c:v>平均</c:v>
                </c:pt>
                <c:pt idx="1">
                  <c:v>13/15</c:v>
                </c:pt>
                <c:pt idx="2">
                  <c:v>17/19</c:v>
                </c:pt>
                <c:pt idx="3">
                  <c:v>19/21</c:v>
                </c:pt>
                <c:pt idx="4">
                  <c:v>20/22</c:v>
                </c:pt>
                <c:pt idx="5">
                  <c:v>22/24</c:v>
                </c:pt>
                <c:pt idx="6">
                  <c:v>25/27</c:v>
                </c:pt>
                <c:pt idx="7">
                  <c:v>27/29</c:v>
                </c:pt>
                <c:pt idx="8">
                  <c:v>29/31</c:v>
                </c:pt>
                <c:pt idx="9">
                  <c:v>40/44</c:v>
                </c:pt>
              </c:strCache>
            </c:strRef>
          </c:cat>
          <c:val>
            <c:numRef>
              <c:f>junzhi_oneVector!$G$63:$G$72</c:f>
              <c:numCache>
                <c:formatCode>0.0</c:formatCode>
                <c:ptCount val="10"/>
                <c:pt idx="0">
                  <c:v>6.5549999999999997</c:v>
                </c:pt>
                <c:pt idx="1">
                  <c:v>6.4625000000000004</c:v>
                </c:pt>
                <c:pt idx="2">
                  <c:v>6.1824999999999992</c:v>
                </c:pt>
                <c:pt idx="3">
                  <c:v>6.4499999999999993</c:v>
                </c:pt>
                <c:pt idx="4">
                  <c:v>6.5451030927835179</c:v>
                </c:pt>
                <c:pt idx="5">
                  <c:v>6.6187500000000004</c:v>
                </c:pt>
                <c:pt idx="6">
                  <c:v>6.6583333333333341</c:v>
                </c:pt>
                <c:pt idx="7">
                  <c:v>6.4674242424242419</c:v>
                </c:pt>
                <c:pt idx="8">
                  <c:v>6.35</c:v>
                </c:pt>
                <c:pt idx="9">
                  <c:v>7.020833333333333</c:v>
                </c:pt>
              </c:numCache>
            </c:numRef>
          </c:val>
          <c:smooth val="0"/>
          <c:extLst xmlns:c16r2="http://schemas.microsoft.com/office/drawing/2015/06/chart">
            <c:ext xmlns:c16="http://schemas.microsoft.com/office/drawing/2014/chart" uri="{C3380CC4-5D6E-409C-BE32-E72D297353CC}">
              <c16:uniqueId val="{00000023-9475-439F-A9C6-87D4B070BE6D}"/>
            </c:ext>
          </c:extLst>
        </c:ser>
        <c:dLbls>
          <c:showLegendKey val="0"/>
          <c:showVal val="0"/>
          <c:showCatName val="0"/>
          <c:showSerName val="0"/>
          <c:showPercent val="0"/>
          <c:showBubbleSize val="0"/>
        </c:dLbls>
        <c:marker val="1"/>
        <c:smooth val="0"/>
        <c:axId val="119704960"/>
        <c:axId val="139334784"/>
      </c:lineChart>
      <c:catAx>
        <c:axId val="11970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9334784"/>
        <c:crosses val="autoZero"/>
        <c:auto val="1"/>
        <c:lblAlgn val="ctr"/>
        <c:lblOffset val="100"/>
        <c:noMultiLvlLbl val="0"/>
      </c:catAx>
      <c:valAx>
        <c:axId val="139334784"/>
        <c:scaling>
          <c:orientation val="minMax"/>
        </c:scaling>
        <c:delete val="1"/>
        <c:axPos val="l"/>
        <c:numFmt formatCode="0.0" sourceLinked="1"/>
        <c:majorTickMark val="none"/>
        <c:minorTickMark val="none"/>
        <c:tickLblPos val="nextTo"/>
        <c:crossAx val="119704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200"/>
              <a:t>图</a:t>
            </a:r>
            <a:r>
              <a:rPr lang="en-US" altLang="zh-CN" sz="1200"/>
              <a:t>5</a:t>
            </a:r>
            <a:r>
              <a:rPr lang="zh-CN" altLang="en-US" sz="1200"/>
              <a:t>  主要检验项目定级率</a:t>
            </a:r>
          </a:p>
        </c:rich>
      </c:tx>
      <c:layout/>
      <c:overlay val="0"/>
      <c:spPr>
        <a:noFill/>
        <a:ln>
          <a:noFill/>
        </a:ln>
        <a:effectLst/>
      </c:spPr>
    </c:title>
    <c:autoTitleDeleted val="0"/>
    <c:view3D>
      <c:rotX val="30"/>
      <c:rotY val="63"/>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124285934846375E-2"/>
          <c:y val="0.22266546723972622"/>
          <c:w val="0.81969612395735603"/>
          <c:h val="0.67034861121908418"/>
        </c:manualLayout>
      </c:layout>
      <c:pie3DChart>
        <c:varyColors val="1"/>
        <c:ser>
          <c:idx val="0"/>
          <c:order val="0"/>
          <c:explosion val="3"/>
          <c:dPt>
            <c:idx val="0"/>
            <c:bubble3D val="0"/>
            <c:spPr>
              <a:solidFill>
                <a:srgbClr val="FFFF0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8B2-47BD-AE94-58DE5E56FDFD}"/>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4-E8B2-47BD-AE94-58DE5E56FDFD}"/>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8B2-47BD-AE94-58DE5E56FDFD}"/>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E8B2-47BD-AE94-58DE5E56FDFD}"/>
              </c:ext>
            </c:extLst>
          </c:dPt>
          <c:dPt>
            <c:idx val="4"/>
            <c:bubble3D val="0"/>
            <c:explosion val="7"/>
            <c:spPr>
              <a:solidFill>
                <a:schemeClr val="bg1">
                  <a:lumMod val="85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8B2-47BD-AE94-58DE5E56FDFD}"/>
              </c:ext>
            </c:extLst>
          </c:dPt>
          <c:dLbls>
            <c:dLbl>
              <c:idx val="0"/>
              <c:layout>
                <c:manualLayout>
                  <c:x val="-0.19549146981627297"/>
                  <c:y val="-0.10626494604841062"/>
                </c:manualLayout>
              </c:layout>
              <c:tx>
                <c:rich>
                  <a:bodyPr/>
                  <a:lstStyle/>
                  <a:p>
                    <a:r>
                      <a:rPr lang="zh-CN" altLang="en-US"/>
                      <a:t>纤度偏差</a:t>
                    </a:r>
                    <a:r>
                      <a:rPr lang="en-US" altLang="zh-CN"/>
                      <a:t>, 15.70%</a:t>
                    </a:r>
                    <a:endParaRPr lang="zh-CN" altLang="en-US"/>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8B2-47BD-AE94-58DE5E56FDFD}"/>
                </c:ext>
              </c:extLst>
            </c:dLbl>
            <c:dLbl>
              <c:idx val="1"/>
              <c:layout>
                <c:manualLayout>
                  <c:x val="-0.10541259662129862"/>
                  <c:y val="-0.21107156880980429"/>
                </c:manualLayout>
              </c:layout>
              <c:tx>
                <c:rich>
                  <a:bodyPr/>
                  <a:lstStyle/>
                  <a:p>
                    <a:r>
                      <a:rPr lang="zh-CN" altLang="en-US"/>
                      <a:t>纤度最大偏差</a:t>
                    </a:r>
                    <a:r>
                      <a:rPr lang="en-US" altLang="zh-CN"/>
                      <a:t>, 11.31%</a:t>
                    </a:r>
                  </a:p>
                </c:rich>
              </c:tx>
              <c:showLegendKey val="0"/>
              <c:showVal val="1"/>
              <c:showCatName val="1"/>
              <c:showSerName val="0"/>
              <c:showPercent val="0"/>
              <c:showBubbleSize val="0"/>
            </c:dLbl>
            <c:dLbl>
              <c:idx val="2"/>
              <c:layout>
                <c:manualLayout>
                  <c:x val="0.13293882079173094"/>
                  <c:y val="-8.0827908322483308E-2"/>
                </c:manualLayout>
              </c:layout>
              <c:tx>
                <c:rich>
                  <a:bodyPr/>
                  <a:lstStyle/>
                  <a:p>
                    <a:r>
                      <a:rPr lang="zh-CN" altLang="en-US"/>
                      <a:t>均匀二度变化</a:t>
                    </a:r>
                    <a:r>
                      <a:rPr lang="en-US" altLang="zh-CN"/>
                      <a:t>, 0.40%</a:t>
                    </a:r>
                    <a:endParaRPr lang="zh-CN" altLang="en-US"/>
                  </a:p>
                </c:rich>
              </c:tx>
              <c:showLegendKey val="0"/>
              <c:showVal val="1"/>
              <c:showCatName val="1"/>
              <c:showSerName val="0"/>
              <c:showPercent val="0"/>
              <c:showBubbleSize val="0"/>
            </c:dLbl>
            <c:dLbl>
              <c:idx val="3"/>
              <c:layout>
                <c:manualLayout>
                  <c:x val="-2.422736220472441E-2"/>
                  <c:y val="0.10329615048118986"/>
                </c:manualLayout>
              </c:layout>
              <c:tx>
                <c:rich>
                  <a:bodyPr/>
                  <a:lstStyle/>
                  <a:p>
                    <a:r>
                      <a:rPr lang="zh-CN" altLang="en-US"/>
                      <a:t>清洁</a:t>
                    </a:r>
                    <a:r>
                      <a:rPr lang="en-US" altLang="zh-CN"/>
                      <a:t>, 0.61%</a:t>
                    </a:r>
                    <a:endParaRPr lang="zh-CN" altLang="en-US"/>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8B2-47BD-AE94-58DE5E56FDFD}"/>
                </c:ext>
              </c:extLst>
            </c:dLbl>
            <c:dLbl>
              <c:idx val="4"/>
              <c:layout>
                <c:manualLayout>
                  <c:x val="0.18879133858267716"/>
                  <c:y val="0.10551181102362205"/>
                </c:manualLayout>
              </c:layout>
              <c:tx>
                <c:rich>
                  <a:bodyPr/>
                  <a:lstStyle/>
                  <a:p>
                    <a:r>
                      <a:rPr lang="zh-CN" altLang="en-US"/>
                      <a:t>洁净</a:t>
                    </a:r>
                    <a:r>
                      <a:rPr lang="en-US" altLang="zh-CN"/>
                      <a:t>, 71.98%</a:t>
                    </a:r>
                    <a:endParaRPr lang="zh-CN" altLang="en-US"/>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8B2-47BD-AE94-58DE5E56FD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Sheet2!$D$1:$H$1</c:f>
              <c:strCache>
                <c:ptCount val="5"/>
                <c:pt idx="0">
                  <c:v>纤度偏差</c:v>
                </c:pt>
                <c:pt idx="1">
                  <c:v>纤度最大偏差</c:v>
                </c:pt>
                <c:pt idx="2">
                  <c:v>均匀二度变化</c:v>
                </c:pt>
                <c:pt idx="3">
                  <c:v>清洁</c:v>
                </c:pt>
                <c:pt idx="4">
                  <c:v>洁净</c:v>
                </c:pt>
              </c:strCache>
            </c:strRef>
          </c:cat>
          <c:val>
            <c:numRef>
              <c:f>Sheet2!$D$2:$H$2</c:f>
              <c:numCache>
                <c:formatCode>0.00</c:formatCode>
                <c:ptCount val="5"/>
                <c:pt idx="0">
                  <c:v>15.7</c:v>
                </c:pt>
                <c:pt idx="1">
                  <c:v>11.31</c:v>
                </c:pt>
                <c:pt idx="2">
                  <c:v>0.4</c:v>
                </c:pt>
                <c:pt idx="3">
                  <c:v>0.61</c:v>
                </c:pt>
                <c:pt idx="4">
                  <c:v>71.98</c:v>
                </c:pt>
              </c:numCache>
            </c:numRef>
          </c:val>
          <c:extLst xmlns:c16r2="http://schemas.microsoft.com/office/drawing/2015/06/chart">
            <c:ext xmlns:c16="http://schemas.microsoft.com/office/drawing/2014/chart" uri="{C3380CC4-5D6E-409C-BE32-E72D297353CC}">
              <c16:uniqueId val="{00000000-E8B2-47BD-AE94-58DE5E56FDFD}"/>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200"/>
              <a:t>图</a:t>
            </a:r>
            <a:r>
              <a:rPr lang="en-US" altLang="zh-CN" sz="1200"/>
              <a:t>6</a:t>
            </a:r>
            <a:r>
              <a:rPr lang="en-US" altLang="zh-CN" sz="1200" baseline="0"/>
              <a:t> </a:t>
            </a:r>
            <a:r>
              <a:rPr lang="zh-CN" altLang="en-US" sz="1200" baseline="0"/>
              <a:t> 补助检验项目降级率</a:t>
            </a:r>
            <a:endParaRPr lang="zh-CN" altLang="en-US" sz="1200"/>
          </a:p>
        </c:rich>
      </c:tx>
      <c:layout/>
      <c:overlay val="0"/>
      <c:spPr>
        <a:noFill/>
        <a:ln>
          <a:noFill/>
        </a:ln>
        <a:effectLst/>
      </c:spPr>
    </c:title>
    <c:autoTitleDeleted val="0"/>
    <c:plotArea>
      <c:layout>
        <c:manualLayout>
          <c:layoutTarget val="inner"/>
          <c:xMode val="edge"/>
          <c:yMode val="edge"/>
          <c:x val="2.8172621334357793E-2"/>
          <c:y val="0.23623929258403331"/>
          <c:w val="0.94365475733128446"/>
          <c:h val="0.58159390005950484"/>
        </c:manualLayout>
      </c:layout>
      <c:barChart>
        <c:barDir val="col"/>
        <c:grouping val="clustered"/>
        <c:varyColors val="0"/>
        <c:ser>
          <c:idx val="0"/>
          <c:order val="0"/>
          <c:spPr>
            <a:solidFill>
              <a:schemeClr val="accent1"/>
            </a:solidFill>
            <a:ln>
              <a:solidFill>
                <a:schemeClr val="tx1"/>
              </a:solidFill>
            </a:ln>
            <a:effectLst/>
          </c:spPr>
          <c:invertIfNegative val="0"/>
          <c:dLbls>
            <c:dLbl>
              <c:idx val="0"/>
              <c:layout/>
              <c:tx>
                <c:rich>
                  <a:bodyPr/>
                  <a:lstStyle/>
                  <a:p>
                    <a:r>
                      <a:rPr lang="en-US" altLang="zh-CN"/>
                      <a:t>0.14%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8DFA-48D0-87E0-E78A6C1B6CCA}"/>
                </c:ext>
              </c:extLst>
            </c:dLbl>
            <c:dLbl>
              <c:idx val="1"/>
              <c:layout/>
              <c:tx>
                <c:rich>
                  <a:bodyPr/>
                  <a:lstStyle/>
                  <a:p>
                    <a:r>
                      <a:rPr lang="en-US" altLang="zh-CN"/>
                      <a:t>0.61%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8DFA-48D0-87E0-E78A6C1B6CCA}"/>
                </c:ext>
              </c:extLst>
            </c:dLbl>
            <c:dLbl>
              <c:idx val="2"/>
              <c:layout/>
              <c:tx>
                <c:rich>
                  <a:bodyPr/>
                  <a:lstStyle/>
                  <a:p>
                    <a:r>
                      <a:rPr lang="en-US" altLang="zh-CN"/>
                      <a:t>0.95%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8DFA-48D0-87E0-E78A6C1B6CCA}"/>
                </c:ext>
              </c:extLst>
            </c:dLbl>
            <c:dLbl>
              <c:idx val="3"/>
              <c:layout/>
              <c:tx>
                <c:rich>
                  <a:bodyPr/>
                  <a:lstStyle/>
                  <a:p>
                    <a:r>
                      <a:rPr lang="en-US" altLang="zh-CN"/>
                      <a:t>0.70%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8DFA-48D0-87E0-E78A6C1B6CCA}"/>
                </c:ext>
              </c:extLst>
            </c:dLbl>
            <c:dLbl>
              <c:idx val="4"/>
              <c:layout/>
              <c:tx>
                <c:rich>
                  <a:bodyPr/>
                  <a:lstStyle/>
                  <a:p>
                    <a:r>
                      <a:rPr lang="en-US" altLang="zh-CN"/>
                      <a:t>0.12%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4-8DFA-48D0-87E0-E78A6C1B6C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全部!$I$3211:$M$3211</c:f>
              <c:strCache>
                <c:ptCount val="5"/>
                <c:pt idx="0">
                  <c:v>均匀三度变化</c:v>
                </c:pt>
                <c:pt idx="1">
                  <c:v>切断</c:v>
                </c:pt>
                <c:pt idx="2">
                  <c:v>断裂强度</c:v>
                </c:pt>
                <c:pt idx="3">
                  <c:v>断裂伸长率</c:v>
                </c:pt>
                <c:pt idx="4">
                  <c:v>抱合</c:v>
                </c:pt>
              </c:strCache>
            </c:strRef>
          </c:cat>
          <c:val>
            <c:numRef>
              <c:f>全部!$I$3212:$M$3212</c:f>
              <c:numCache>
                <c:formatCode>0.00</c:formatCode>
                <c:ptCount val="5"/>
                <c:pt idx="0">
                  <c:v>0.14027431421446385</c:v>
                </c:pt>
                <c:pt idx="1">
                  <c:v>0.60785536159600995</c:v>
                </c:pt>
                <c:pt idx="2">
                  <c:v>0.95074812967581046</c:v>
                </c:pt>
                <c:pt idx="3">
                  <c:v>0.70137157107231918</c:v>
                </c:pt>
                <c:pt idx="4">
                  <c:v>0.12468827930174563</c:v>
                </c:pt>
              </c:numCache>
            </c:numRef>
          </c:val>
          <c:extLst xmlns:c16r2="http://schemas.microsoft.com/office/drawing/2015/06/chart">
            <c:ext xmlns:c16="http://schemas.microsoft.com/office/drawing/2014/chart" uri="{C3380CC4-5D6E-409C-BE32-E72D297353CC}">
              <c16:uniqueId val="{00000000-9B0F-4271-8002-687001D45646}"/>
            </c:ext>
          </c:extLst>
        </c:ser>
        <c:dLbls>
          <c:showLegendKey val="0"/>
          <c:showVal val="0"/>
          <c:showCatName val="0"/>
          <c:showSerName val="0"/>
          <c:showPercent val="0"/>
          <c:showBubbleSize val="0"/>
        </c:dLbls>
        <c:gapWidth val="219"/>
        <c:overlap val="-27"/>
        <c:axId val="139368320"/>
        <c:axId val="139369856"/>
      </c:barChart>
      <c:catAx>
        <c:axId val="13936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39369856"/>
        <c:crosses val="autoZero"/>
        <c:auto val="1"/>
        <c:lblAlgn val="ctr"/>
        <c:lblOffset val="100"/>
        <c:noMultiLvlLbl val="0"/>
      </c:catAx>
      <c:valAx>
        <c:axId val="139369856"/>
        <c:scaling>
          <c:orientation val="minMax"/>
        </c:scaling>
        <c:delete val="1"/>
        <c:axPos val="l"/>
        <c:numFmt formatCode="0.00" sourceLinked="1"/>
        <c:majorTickMark val="none"/>
        <c:minorTickMark val="none"/>
        <c:tickLblPos val="nextTo"/>
        <c:crossAx val="139368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altLang="zh-CN" sz="1200" b="0" i="0" baseline="0">
                <a:effectLst/>
              </a:rPr>
              <a:t>图</a:t>
            </a:r>
            <a:r>
              <a:rPr lang="en-US" altLang="zh-CN" sz="1200" b="0" i="0" baseline="0">
                <a:effectLst/>
              </a:rPr>
              <a:t>7  2016</a:t>
            </a:r>
            <a:r>
              <a:rPr lang="zh-CN" altLang="zh-CN" sz="1200" b="0" i="0" baseline="0">
                <a:effectLst/>
              </a:rPr>
              <a:t>年和</a:t>
            </a:r>
            <a:r>
              <a:rPr lang="en-US" altLang="zh-CN" sz="1200" b="0" i="0" baseline="0">
                <a:effectLst/>
              </a:rPr>
              <a:t>2015</a:t>
            </a:r>
            <a:r>
              <a:rPr lang="zh-CN" altLang="zh-CN" sz="1200" b="0" i="0" baseline="0">
                <a:effectLst/>
              </a:rPr>
              <a:t>年主产省平均等级示意图</a:t>
            </a:r>
            <a:endParaRPr lang="zh-CN" altLang="zh-CN" sz="1200">
              <a:effectLst/>
            </a:endParaRPr>
          </a:p>
        </c:rich>
      </c:tx>
      <c:layout/>
      <c:overlay val="0"/>
      <c:spPr>
        <a:noFill/>
        <a:ln>
          <a:noFill/>
        </a:ln>
        <a:effectLst/>
      </c:spPr>
    </c:title>
    <c:autoTitleDeleted val="0"/>
    <c:plotArea>
      <c:layout>
        <c:manualLayout>
          <c:layoutTarget val="inner"/>
          <c:xMode val="edge"/>
          <c:yMode val="edge"/>
          <c:x val="3.0555555555555555E-2"/>
          <c:y val="5.3677727981995917E-2"/>
          <c:w val="0.93888888888888888"/>
          <c:h val="0.80680455987777644"/>
        </c:manualLayout>
      </c:layout>
      <c:barChart>
        <c:barDir val="col"/>
        <c:grouping val="clustered"/>
        <c:varyColors val="0"/>
        <c:ser>
          <c:idx val="0"/>
          <c:order val="0"/>
          <c:tx>
            <c:strRef>
              <c:f>Sheet1!$C$1</c:f>
              <c:strCache>
                <c:ptCount val="1"/>
                <c:pt idx="0">
                  <c:v>2016年</c:v>
                </c:pt>
              </c:strCache>
            </c:strRef>
          </c:tx>
          <c:spPr>
            <a:solidFill>
              <a:schemeClr val="accent1"/>
            </a:solidFill>
            <a:ln>
              <a:solidFill>
                <a:schemeClr val="tx1"/>
              </a:solidFill>
            </a:ln>
            <a:effectLst/>
          </c:spPr>
          <c:invertIfNegative val="0"/>
          <c:dLbls>
            <c:dLbl>
              <c:idx val="0"/>
              <c:layout/>
              <c:tx>
                <c:rich>
                  <a:bodyPr/>
                  <a:lstStyle/>
                  <a:p>
                    <a:r>
                      <a:rPr lang="en-US" altLang="zh-CN"/>
                      <a:t>4A80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626-4473-8304-765B862FBF04}"/>
                </c:ext>
              </c:extLst>
            </c:dLbl>
            <c:dLbl>
              <c:idx val="1"/>
              <c:layout/>
              <c:tx>
                <c:rich>
                  <a:bodyPr/>
                  <a:lstStyle/>
                  <a:p>
                    <a:r>
                      <a:rPr lang="en-US" altLang="zh-CN"/>
                      <a:t>4A48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626-4473-8304-765B862FBF04}"/>
                </c:ext>
              </c:extLst>
            </c:dLbl>
            <c:dLbl>
              <c:idx val="2"/>
              <c:layout>
                <c:manualLayout>
                  <c:x val="-2.2072142484407403E-17"/>
                  <c:y val="2.0258293238794585E-2"/>
                </c:manualLayout>
              </c:layout>
              <c:tx>
                <c:rich>
                  <a:bodyPr/>
                  <a:lstStyle/>
                  <a:p>
                    <a:r>
                      <a:rPr lang="en-US" altLang="zh-CN"/>
                      <a:t>4A32</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626-4473-8304-765B862FBF04}"/>
                </c:ext>
              </c:extLst>
            </c:dLbl>
            <c:dLbl>
              <c:idx val="3"/>
              <c:layout>
                <c:manualLayout>
                  <c:x val="-1.2610340479192938E-2"/>
                  <c:y val="0"/>
                </c:manualLayout>
              </c:layout>
              <c:tx>
                <c:rich>
                  <a:bodyPr/>
                  <a:lstStyle/>
                  <a:p>
                    <a:r>
                      <a:rPr lang="en-US" altLang="zh-CN"/>
                      <a:t>4A32</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626-4473-8304-765B862FBF04}"/>
                </c:ext>
              </c:extLst>
            </c:dLbl>
            <c:dLbl>
              <c:idx val="4"/>
              <c:layout/>
              <c:tx>
                <c:rich>
                  <a:bodyPr/>
                  <a:lstStyle/>
                  <a:p>
                    <a:r>
                      <a:rPr lang="en-US" altLang="zh-CN"/>
                      <a:t>4A20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626-4473-8304-765B862FBF04}"/>
                </c:ext>
              </c:extLst>
            </c:dLbl>
            <c:dLbl>
              <c:idx val="5"/>
              <c:layout>
                <c:manualLayout>
                  <c:x val="-8.4068936527952921E-3"/>
                  <c:y val="-4.4208664898320073E-3"/>
                </c:manualLayout>
              </c:layout>
              <c:tx>
                <c:rich>
                  <a:bodyPr/>
                  <a:lstStyle/>
                  <a:p>
                    <a:r>
                      <a:rPr lang="en-US" altLang="zh-CN"/>
                      <a:t>4A15</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626-4473-8304-765B862FBF04}"/>
                </c:ext>
              </c:extLst>
            </c:dLbl>
            <c:dLbl>
              <c:idx val="6"/>
              <c:layout/>
              <c:tx>
                <c:rich>
                  <a:bodyPr/>
                  <a:lstStyle/>
                  <a:p>
                    <a:r>
                      <a:rPr lang="en-US" altLang="zh-CN"/>
                      <a:t>4A12</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626-4473-8304-765B862FBF04}"/>
                </c:ext>
              </c:extLst>
            </c:dLbl>
            <c:dLbl>
              <c:idx val="7"/>
              <c:layout>
                <c:manualLayout>
                  <c:x val="-1.2916571077543881E-2"/>
                  <c:y val="2.7812483176245111E-2"/>
                </c:manualLayout>
              </c:layout>
              <c:tx>
                <c:rich>
                  <a:bodyPr/>
                  <a:lstStyle/>
                  <a:p>
                    <a:r>
                      <a:rPr lang="en-US" altLang="zh-CN"/>
                      <a:t>4A01</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626-4473-8304-765B862FBF04}"/>
                </c:ext>
              </c:extLst>
            </c:dLbl>
            <c:dLbl>
              <c:idx val="8"/>
              <c:layout>
                <c:manualLayout>
                  <c:x val="-1.2610340479192938E-2"/>
                  <c:y val="0"/>
                </c:manualLayout>
              </c:layout>
              <c:tx>
                <c:rich>
                  <a:bodyPr/>
                  <a:lstStyle/>
                  <a:p>
                    <a:r>
                      <a:rPr lang="en-US" altLang="zh-CN"/>
                      <a:t>3A81</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626-4473-8304-765B862FBF04}"/>
                </c:ext>
              </c:extLst>
            </c:dLbl>
            <c:dLbl>
              <c:idx val="9"/>
              <c:layout>
                <c:manualLayout>
                  <c:x val="-1.6813787305590584E-2"/>
                  <c:y val="-8.1048282703575547E-17"/>
                </c:manualLayout>
              </c:layout>
              <c:tx>
                <c:rich>
                  <a:bodyPr/>
                  <a:lstStyle/>
                  <a:p>
                    <a:r>
                      <a:rPr lang="en-US" altLang="zh-CN"/>
                      <a:t>3A72</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626-4473-8304-765B862FBF04}"/>
                </c:ext>
              </c:extLst>
            </c:dLbl>
            <c:dLbl>
              <c:idx val="10"/>
              <c:layout/>
              <c:tx>
                <c:rich>
                  <a:bodyPr/>
                  <a:lstStyle/>
                  <a:p>
                    <a:r>
                      <a:rPr lang="en-US" altLang="zh-CN"/>
                      <a:t>3A45</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626-4473-8304-765B862FBF04}"/>
                </c:ext>
              </c:extLst>
            </c:dLbl>
            <c:dLbl>
              <c:idx val="11"/>
              <c:layout>
                <c:manualLayout>
                  <c:x val="-1.322277226784167E-2"/>
                  <c:y val="2.5322866548493198E-2"/>
                </c:manualLayout>
              </c:layout>
              <c:tx>
                <c:rich>
                  <a:bodyPr/>
                  <a:lstStyle/>
                  <a:p>
                    <a:r>
                      <a:rPr lang="en-US" altLang="zh-CN"/>
                      <a:t>3A19</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626-4473-8304-765B862FBF0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Sheet1!$B$2:$B$13</c:f>
              <c:strCache>
                <c:ptCount val="12"/>
                <c:pt idx="0">
                  <c:v>四川</c:v>
                </c:pt>
                <c:pt idx="1">
                  <c:v>浙江</c:v>
                </c:pt>
                <c:pt idx="2">
                  <c:v>广西</c:v>
                </c:pt>
                <c:pt idx="3">
                  <c:v>云南</c:v>
                </c:pt>
                <c:pt idx="4">
                  <c:v>江苏</c:v>
                </c:pt>
                <c:pt idx="5">
                  <c:v>全国</c:v>
                </c:pt>
                <c:pt idx="6">
                  <c:v>山东</c:v>
                </c:pt>
                <c:pt idx="7">
                  <c:v>陕西</c:v>
                </c:pt>
                <c:pt idx="8">
                  <c:v>江西</c:v>
                </c:pt>
                <c:pt idx="9">
                  <c:v>安徽</c:v>
                </c:pt>
                <c:pt idx="10">
                  <c:v>重庆</c:v>
                </c:pt>
                <c:pt idx="11">
                  <c:v>山西</c:v>
                </c:pt>
              </c:strCache>
            </c:strRef>
          </c:cat>
          <c:val>
            <c:numRef>
              <c:f>Sheet1!$C$2:$C$13</c:f>
              <c:numCache>
                <c:formatCode>0.00</c:formatCode>
                <c:ptCount val="12"/>
                <c:pt idx="0">
                  <c:v>4.8</c:v>
                </c:pt>
                <c:pt idx="1">
                  <c:v>4.4800000000000004</c:v>
                </c:pt>
                <c:pt idx="2">
                  <c:v>4.32</c:v>
                </c:pt>
                <c:pt idx="3">
                  <c:v>4.32</c:v>
                </c:pt>
                <c:pt idx="4">
                  <c:v>4.2</c:v>
                </c:pt>
                <c:pt idx="5">
                  <c:v>4.1500000000000004</c:v>
                </c:pt>
                <c:pt idx="6">
                  <c:v>4.12</c:v>
                </c:pt>
                <c:pt idx="7">
                  <c:v>4.01</c:v>
                </c:pt>
                <c:pt idx="8">
                  <c:v>3.81</c:v>
                </c:pt>
                <c:pt idx="9">
                  <c:v>3.72</c:v>
                </c:pt>
                <c:pt idx="10">
                  <c:v>3.45</c:v>
                </c:pt>
                <c:pt idx="11">
                  <c:v>3.19</c:v>
                </c:pt>
              </c:numCache>
            </c:numRef>
          </c:val>
          <c:extLst xmlns:c16r2="http://schemas.microsoft.com/office/drawing/2015/06/chart">
            <c:ext xmlns:c16="http://schemas.microsoft.com/office/drawing/2014/chart" uri="{C3380CC4-5D6E-409C-BE32-E72D297353CC}">
              <c16:uniqueId val="{0000000C-C626-4473-8304-765B862FBF04}"/>
            </c:ext>
          </c:extLst>
        </c:ser>
        <c:ser>
          <c:idx val="1"/>
          <c:order val="1"/>
          <c:tx>
            <c:strRef>
              <c:f>Sheet1!$D$1</c:f>
              <c:strCache>
                <c:ptCount val="1"/>
                <c:pt idx="0">
                  <c:v>2015年</c:v>
                </c:pt>
              </c:strCache>
            </c:strRef>
          </c:tx>
          <c:spPr>
            <a:solidFill>
              <a:srgbClr val="FFFF00"/>
            </a:solidFill>
            <a:ln>
              <a:solidFill>
                <a:schemeClr val="tx1"/>
              </a:solidFill>
            </a:ln>
            <a:effectLst/>
          </c:spPr>
          <c:invertIfNegative val="0"/>
          <c:dLbls>
            <c:dLbl>
              <c:idx val="0"/>
              <c:layout>
                <c:manualLayout>
                  <c:x val="1.5324468982672614E-2"/>
                  <c:y val="5.0645733096986462E-3"/>
                </c:manualLayout>
              </c:layout>
              <c:tx>
                <c:rich>
                  <a:bodyPr/>
                  <a:lstStyle/>
                  <a:p>
                    <a:r>
                      <a:rPr lang="en-US" altLang="zh-CN"/>
                      <a:t>4A68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626-4473-8304-765B862FBF04}"/>
                </c:ext>
              </c:extLst>
            </c:dLbl>
            <c:dLbl>
              <c:idx val="1"/>
              <c:layout>
                <c:manualLayout>
                  <c:x val="1.7732366887801436E-2"/>
                  <c:y val="1.0212891532392333E-2"/>
                </c:manualLayout>
              </c:layout>
              <c:tx>
                <c:rich>
                  <a:bodyPr/>
                  <a:lstStyle/>
                  <a:p>
                    <a:r>
                      <a:rPr lang="en-US" altLang="zh-CN"/>
                      <a:t>4A37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626-4473-8304-765B862FBF04}"/>
                </c:ext>
              </c:extLst>
            </c:dLbl>
            <c:dLbl>
              <c:idx val="2"/>
              <c:layout>
                <c:manualLayout>
                  <c:x val="1.5630670172970491E-2"/>
                  <c:y val="2.025829323879463E-2"/>
                </c:manualLayout>
              </c:layout>
              <c:tx>
                <c:rich>
                  <a:bodyPr/>
                  <a:lstStyle/>
                  <a:p>
                    <a:r>
                      <a:rPr lang="en-US" altLang="zh-CN"/>
                      <a:t>4A22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626-4473-8304-765B862FBF04}"/>
                </c:ext>
              </c:extLst>
            </c:dLbl>
            <c:dLbl>
              <c:idx val="3"/>
              <c:layout>
                <c:manualLayout>
                  <c:x val="7.2236937153864235E-3"/>
                  <c:y val="-1.0129146619397315E-2"/>
                </c:manualLayout>
              </c:layout>
              <c:tx>
                <c:rich>
                  <a:bodyPr/>
                  <a:lstStyle/>
                  <a:p>
                    <a:r>
                      <a:rPr lang="en-US" altLang="zh-CN"/>
                      <a:t>4A39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626-4473-8304-765B862FBF04}"/>
                </c:ext>
              </c:extLst>
            </c:dLbl>
            <c:dLbl>
              <c:idx val="4"/>
              <c:layout>
                <c:manualLayout>
                  <c:x val="1.2916571077543793E-2"/>
                  <c:y val="1.0129146619397315E-2"/>
                </c:manualLayout>
              </c:layout>
              <c:tx>
                <c:rich>
                  <a:bodyPr/>
                  <a:lstStyle/>
                  <a:p>
                    <a:r>
                      <a:rPr lang="en-US" altLang="zh-CN"/>
                      <a:t>4A01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C626-4473-8304-765B862FBF04}"/>
                </c:ext>
              </c:extLst>
            </c:dLbl>
            <c:dLbl>
              <c:idx val="5"/>
              <c:layout>
                <c:manualLayout>
                  <c:x val="8.4069764575840245E-3"/>
                  <c:y val="1.6178719620037366E-2"/>
                </c:manualLayout>
              </c:layout>
              <c:tx>
                <c:rich>
                  <a:bodyPr/>
                  <a:lstStyle/>
                  <a:p>
                    <a:r>
                      <a:rPr lang="en-US" altLang="zh-CN"/>
                      <a:t>4A10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C626-4473-8304-765B862FBF04}"/>
                </c:ext>
              </c:extLst>
            </c:dLbl>
            <c:dLbl>
              <c:idx val="6"/>
              <c:layout>
                <c:manualLayout>
                  <c:x val="6.3051702395963919E-3"/>
                  <c:y val="1.3346491502885747E-2"/>
                </c:manualLayout>
              </c:layout>
              <c:tx>
                <c:rich>
                  <a:bodyPr/>
                  <a:lstStyle/>
                  <a:p>
                    <a:r>
                      <a:rPr lang="en-US" altLang="zh-CN"/>
                      <a:t>4A06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C626-4473-8304-765B862FBF04}"/>
                </c:ext>
              </c:extLst>
            </c:dLbl>
            <c:dLbl>
              <c:idx val="7"/>
              <c:layout>
                <c:manualLayout>
                  <c:x val="2.9333512798079726E-3"/>
                  <c:y val="1.0407803502174169E-2"/>
                </c:manualLayout>
              </c:layout>
              <c:tx>
                <c:rich>
                  <a:bodyPr/>
                  <a:lstStyle/>
                  <a:p>
                    <a:r>
                      <a:rPr lang="en-US" altLang="zh-CN"/>
                      <a:t>4A12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C626-4473-8304-765B862FBF04}"/>
                </c:ext>
              </c:extLst>
            </c:dLbl>
            <c:dLbl>
              <c:idx val="8"/>
              <c:layout/>
              <c:tx>
                <c:rich>
                  <a:bodyPr/>
                  <a:lstStyle/>
                  <a:p>
                    <a:r>
                      <a:rPr lang="en-US" altLang="zh-CN"/>
                      <a:t>3A89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C626-4473-8304-765B862FBF04}"/>
                </c:ext>
              </c:extLst>
            </c:dLbl>
            <c:dLbl>
              <c:idx val="9"/>
              <c:layout/>
              <c:tx>
                <c:rich>
                  <a:bodyPr/>
                  <a:lstStyle/>
                  <a:p>
                    <a:r>
                      <a:rPr lang="en-US" altLang="zh-CN"/>
                      <a:t>3A84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C626-4473-8304-765B862FBF04}"/>
                </c:ext>
              </c:extLst>
            </c:dLbl>
            <c:dLbl>
              <c:idx val="10"/>
              <c:layout>
                <c:manualLayout>
                  <c:x val="1.5324468982672614E-2"/>
                  <c:y val="-3.0946138063458799E-2"/>
                </c:manualLayout>
              </c:layout>
              <c:tx>
                <c:rich>
                  <a:bodyPr/>
                  <a:lstStyle/>
                  <a:p>
                    <a:r>
                      <a:rPr lang="en-US" altLang="zh-CN"/>
                      <a:t>3A19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C626-4473-8304-765B862FBF04}"/>
                </c:ext>
              </c:extLst>
            </c:dLbl>
            <c:dLbl>
              <c:idx val="11"/>
              <c:layout>
                <c:manualLayout>
                  <c:x val="2.5526940964789708E-2"/>
                  <c:y val="1.5837359403257676E-2"/>
                </c:manualLayout>
              </c:layout>
              <c:tx>
                <c:rich>
                  <a:bodyPr/>
                  <a:lstStyle/>
                  <a:p>
                    <a:r>
                      <a:rPr lang="en-US" altLang="zh-CN"/>
                      <a:t>3A21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C626-4473-8304-765B862FBF0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Sheet1!$B$2:$B$13</c:f>
              <c:strCache>
                <c:ptCount val="12"/>
                <c:pt idx="0">
                  <c:v>四川</c:v>
                </c:pt>
                <c:pt idx="1">
                  <c:v>浙江</c:v>
                </c:pt>
                <c:pt idx="2">
                  <c:v>广西</c:v>
                </c:pt>
                <c:pt idx="3">
                  <c:v>云南</c:v>
                </c:pt>
                <c:pt idx="4">
                  <c:v>江苏</c:v>
                </c:pt>
                <c:pt idx="5">
                  <c:v>全国</c:v>
                </c:pt>
                <c:pt idx="6">
                  <c:v>山东</c:v>
                </c:pt>
                <c:pt idx="7">
                  <c:v>陕西</c:v>
                </c:pt>
                <c:pt idx="8">
                  <c:v>江西</c:v>
                </c:pt>
                <c:pt idx="9">
                  <c:v>安徽</c:v>
                </c:pt>
                <c:pt idx="10">
                  <c:v>重庆</c:v>
                </c:pt>
                <c:pt idx="11">
                  <c:v>山西</c:v>
                </c:pt>
              </c:strCache>
            </c:strRef>
          </c:cat>
          <c:val>
            <c:numRef>
              <c:f>Sheet1!$D$2:$D$13</c:f>
              <c:numCache>
                <c:formatCode>0.00</c:formatCode>
                <c:ptCount val="12"/>
                <c:pt idx="0">
                  <c:v>4.68</c:v>
                </c:pt>
                <c:pt idx="1">
                  <c:v>4.37</c:v>
                </c:pt>
                <c:pt idx="2">
                  <c:v>4.22</c:v>
                </c:pt>
                <c:pt idx="3">
                  <c:v>4.3899999999999997</c:v>
                </c:pt>
                <c:pt idx="4">
                  <c:v>4.01</c:v>
                </c:pt>
                <c:pt idx="5">
                  <c:v>4.0999999999999996</c:v>
                </c:pt>
                <c:pt idx="6">
                  <c:v>4.0599999999999996</c:v>
                </c:pt>
                <c:pt idx="7">
                  <c:v>4.12</c:v>
                </c:pt>
                <c:pt idx="8">
                  <c:v>3.89</c:v>
                </c:pt>
                <c:pt idx="9">
                  <c:v>3.84</c:v>
                </c:pt>
                <c:pt idx="10">
                  <c:v>3.19</c:v>
                </c:pt>
                <c:pt idx="11">
                  <c:v>3.21</c:v>
                </c:pt>
              </c:numCache>
            </c:numRef>
          </c:val>
          <c:extLst xmlns:c16r2="http://schemas.microsoft.com/office/drawing/2015/06/chart">
            <c:ext xmlns:c16="http://schemas.microsoft.com/office/drawing/2014/chart" uri="{C3380CC4-5D6E-409C-BE32-E72D297353CC}">
              <c16:uniqueId val="{00000019-C626-4473-8304-765B862FBF04}"/>
            </c:ext>
          </c:extLst>
        </c:ser>
        <c:dLbls>
          <c:showLegendKey val="0"/>
          <c:showVal val="0"/>
          <c:showCatName val="0"/>
          <c:showSerName val="0"/>
          <c:showPercent val="0"/>
          <c:showBubbleSize val="0"/>
        </c:dLbls>
        <c:gapWidth val="150"/>
        <c:axId val="140860032"/>
        <c:axId val="180097408"/>
      </c:barChart>
      <c:catAx>
        <c:axId val="14086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0097408"/>
        <c:crosses val="autoZero"/>
        <c:auto val="1"/>
        <c:lblAlgn val="ctr"/>
        <c:lblOffset val="100"/>
        <c:noMultiLvlLbl val="0"/>
      </c:catAx>
      <c:valAx>
        <c:axId val="180097408"/>
        <c:scaling>
          <c:orientation val="minMax"/>
          <c:min val="3"/>
        </c:scaling>
        <c:delete val="1"/>
        <c:axPos val="l"/>
        <c:numFmt formatCode="0.00" sourceLinked="1"/>
        <c:majorTickMark val="none"/>
        <c:minorTickMark val="none"/>
        <c:tickLblPos val="nextTo"/>
        <c:crossAx val="140860032"/>
        <c:crosses val="autoZero"/>
        <c:crossBetween val="between"/>
      </c:valAx>
      <c:spPr>
        <a:noFill/>
        <a:ln>
          <a:noFill/>
        </a:ln>
        <a:effectLst/>
      </c:spPr>
    </c:plotArea>
    <c:legend>
      <c:legendPos val="b"/>
      <c:layout>
        <c:manualLayout>
          <c:xMode val="edge"/>
          <c:yMode val="edge"/>
          <c:x val="0.79456001165049828"/>
          <c:y val="0.11723802476116041"/>
          <c:w val="0.15968050494318728"/>
          <c:h val="0.288191193629835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200" b="0" i="0" baseline="0">
                <a:effectLst/>
                <a:latin typeface="+mn-ea"/>
                <a:ea typeface="+mn-ea"/>
              </a:rPr>
              <a:t>图</a:t>
            </a:r>
            <a:r>
              <a:rPr lang="en-US" altLang="zh-CN" sz="1200" b="0" i="0" baseline="0">
                <a:effectLst/>
                <a:latin typeface="+mn-ea"/>
                <a:ea typeface="+mn-ea"/>
              </a:rPr>
              <a:t>8  2016</a:t>
            </a:r>
            <a:r>
              <a:rPr lang="zh-CN" altLang="zh-CN" sz="1200" b="0" i="0" baseline="0">
                <a:effectLst/>
                <a:latin typeface="+mn-ea"/>
                <a:ea typeface="+mn-ea"/>
              </a:rPr>
              <a:t>年</a:t>
            </a:r>
            <a:r>
              <a:rPr lang="zh-CN" altLang="en-US" sz="1200" b="0" i="0" baseline="0">
                <a:effectLst/>
                <a:latin typeface="+mn-ea"/>
                <a:ea typeface="+mn-ea"/>
              </a:rPr>
              <a:t>主产地市</a:t>
            </a:r>
            <a:r>
              <a:rPr lang="zh-CN" altLang="zh-CN" sz="1200" b="0" i="0" baseline="0">
                <a:effectLst/>
                <a:latin typeface="+mn-ea"/>
                <a:ea typeface="+mn-ea"/>
              </a:rPr>
              <a:t>平均等级示意图</a:t>
            </a:r>
            <a:endParaRPr lang="zh-CN" altLang="zh-CN" sz="1050">
              <a:effectLst/>
              <a:latin typeface="+mn-ea"/>
              <a:ea typeface="+mn-ea"/>
            </a:endParaRPr>
          </a:p>
        </c:rich>
      </c:tx>
      <c:layout/>
      <c:overlay val="0"/>
      <c:spPr>
        <a:noFill/>
        <a:ln w="25400">
          <a:noFill/>
        </a:ln>
      </c:spPr>
    </c:title>
    <c:autoTitleDeleted val="0"/>
    <c:plotArea>
      <c:layout>
        <c:manualLayout>
          <c:layoutTarget val="inner"/>
          <c:xMode val="edge"/>
          <c:yMode val="edge"/>
          <c:x val="2.2872375723080363E-2"/>
          <c:y val="0.14964602720114531"/>
          <c:w val="0.89927194268065391"/>
          <c:h val="0.58266222340185003"/>
        </c:manualLayout>
      </c:layout>
      <c:barChart>
        <c:barDir val="col"/>
        <c:grouping val="clustered"/>
        <c:varyColors val="0"/>
        <c:ser>
          <c:idx val="0"/>
          <c:order val="0"/>
          <c:spPr>
            <a:solidFill>
              <a:srgbClr val="4472C4"/>
            </a:solidFill>
            <a:ln w="12700">
              <a:solidFill>
                <a:schemeClr val="tx1"/>
              </a:solidFill>
            </a:ln>
          </c:spPr>
          <c:invertIfNegative val="0"/>
          <c:dPt>
            <c:idx val="0"/>
            <c:invertIfNegative val="0"/>
            <c:bubble3D val="0"/>
            <c:spPr>
              <a:solidFill>
                <a:srgbClr val="FF0000"/>
              </a:solidFill>
              <a:ln w="12700">
                <a:solidFill>
                  <a:schemeClr val="tx1"/>
                </a:solidFill>
              </a:ln>
            </c:spPr>
            <c:extLst xmlns:c16r2="http://schemas.microsoft.com/office/drawing/2015/06/chart">
              <c:ext xmlns:c16="http://schemas.microsoft.com/office/drawing/2014/chart" uri="{C3380CC4-5D6E-409C-BE32-E72D297353CC}">
                <c16:uniqueId val="{00000001-8128-4243-A111-46671F6E2B14}"/>
              </c:ext>
            </c:extLst>
          </c:dPt>
          <c:dPt>
            <c:idx val="1"/>
            <c:invertIfNegative val="0"/>
            <c:bubble3D val="0"/>
            <c:spPr>
              <a:solidFill>
                <a:srgbClr val="FF0000"/>
              </a:solidFill>
              <a:ln w="12700">
                <a:solidFill>
                  <a:schemeClr val="tx1"/>
                </a:solidFill>
              </a:ln>
            </c:spPr>
            <c:extLst xmlns:c16r2="http://schemas.microsoft.com/office/drawing/2015/06/chart">
              <c:ext xmlns:c16="http://schemas.microsoft.com/office/drawing/2014/chart" uri="{C3380CC4-5D6E-409C-BE32-E72D297353CC}">
                <c16:uniqueId val="{00000003-8128-4243-A111-46671F6E2B14}"/>
              </c:ext>
            </c:extLst>
          </c:dPt>
          <c:dPt>
            <c:idx val="2"/>
            <c:invertIfNegative val="0"/>
            <c:bubble3D val="0"/>
            <c:spPr>
              <a:solidFill>
                <a:srgbClr val="FF0000"/>
              </a:solidFill>
              <a:ln w="12700">
                <a:solidFill>
                  <a:schemeClr val="tx1"/>
                </a:solidFill>
              </a:ln>
            </c:spPr>
            <c:extLst xmlns:c16r2="http://schemas.microsoft.com/office/drawing/2015/06/chart">
              <c:ext xmlns:c16="http://schemas.microsoft.com/office/drawing/2014/chart" uri="{C3380CC4-5D6E-409C-BE32-E72D297353CC}">
                <c16:uniqueId val="{00000005-8128-4243-A111-46671F6E2B14}"/>
              </c:ext>
            </c:extLst>
          </c:dPt>
          <c:dPt>
            <c:idx val="3"/>
            <c:invertIfNegative val="0"/>
            <c:bubble3D val="0"/>
            <c:spPr>
              <a:solidFill>
                <a:srgbClr val="FF0000"/>
              </a:solidFill>
              <a:ln w="12700">
                <a:solidFill>
                  <a:schemeClr val="tx1"/>
                </a:solidFill>
              </a:ln>
            </c:spPr>
            <c:extLst xmlns:c16r2="http://schemas.microsoft.com/office/drawing/2015/06/chart">
              <c:ext xmlns:c16="http://schemas.microsoft.com/office/drawing/2014/chart" uri="{C3380CC4-5D6E-409C-BE32-E72D297353CC}">
                <c16:uniqueId val="{00000007-8128-4243-A111-46671F6E2B14}"/>
              </c:ext>
            </c:extLst>
          </c:dPt>
          <c:dPt>
            <c:idx val="4"/>
            <c:invertIfNegative val="0"/>
            <c:bubble3D val="0"/>
            <c:spPr>
              <a:solidFill>
                <a:srgbClr val="FF0000"/>
              </a:solidFill>
              <a:ln w="12700">
                <a:solidFill>
                  <a:schemeClr val="tx1"/>
                </a:solidFill>
              </a:ln>
            </c:spPr>
            <c:extLst xmlns:c16r2="http://schemas.microsoft.com/office/drawing/2015/06/chart">
              <c:ext xmlns:c16="http://schemas.microsoft.com/office/drawing/2014/chart" uri="{C3380CC4-5D6E-409C-BE32-E72D297353CC}">
                <c16:uniqueId val="{00000009-8128-4243-A111-46671F6E2B14}"/>
              </c:ext>
            </c:extLst>
          </c:dPt>
          <c:dPt>
            <c:idx val="5"/>
            <c:invertIfNegative val="0"/>
            <c:bubble3D val="0"/>
            <c:spPr>
              <a:solidFill>
                <a:srgbClr val="FFFF00"/>
              </a:solidFill>
              <a:ln w="12700">
                <a:solidFill>
                  <a:schemeClr val="tx1"/>
                </a:solidFill>
              </a:ln>
            </c:spPr>
            <c:extLst xmlns:c16r2="http://schemas.microsoft.com/office/drawing/2015/06/chart">
              <c:ext xmlns:c16="http://schemas.microsoft.com/office/drawing/2014/chart" uri="{C3380CC4-5D6E-409C-BE32-E72D297353CC}">
                <c16:uniqueId val="{0000000B-8128-4243-A111-46671F6E2B14}"/>
              </c:ext>
            </c:extLst>
          </c:dPt>
          <c:dPt>
            <c:idx val="6"/>
            <c:invertIfNegative val="0"/>
            <c:bubble3D val="0"/>
            <c:spPr>
              <a:solidFill>
                <a:srgbClr val="FFFF00"/>
              </a:solidFill>
              <a:ln w="12700">
                <a:solidFill>
                  <a:schemeClr val="tx1"/>
                </a:solidFill>
              </a:ln>
            </c:spPr>
            <c:extLst xmlns:c16r2="http://schemas.microsoft.com/office/drawing/2015/06/chart">
              <c:ext xmlns:c16="http://schemas.microsoft.com/office/drawing/2014/chart" uri="{C3380CC4-5D6E-409C-BE32-E72D297353CC}">
                <c16:uniqueId val="{0000000D-8128-4243-A111-46671F6E2B14}"/>
              </c:ext>
            </c:extLst>
          </c:dPt>
          <c:dPt>
            <c:idx val="7"/>
            <c:invertIfNegative val="0"/>
            <c:bubble3D val="0"/>
            <c:spPr>
              <a:solidFill>
                <a:srgbClr val="FFFF00"/>
              </a:solidFill>
              <a:ln w="12700">
                <a:solidFill>
                  <a:schemeClr val="tx1"/>
                </a:solidFill>
              </a:ln>
            </c:spPr>
            <c:extLst xmlns:c16r2="http://schemas.microsoft.com/office/drawing/2015/06/chart">
              <c:ext xmlns:c16="http://schemas.microsoft.com/office/drawing/2014/chart" uri="{C3380CC4-5D6E-409C-BE32-E72D297353CC}">
                <c16:uniqueId val="{0000000F-8128-4243-A111-46671F6E2B14}"/>
              </c:ext>
            </c:extLst>
          </c:dPt>
          <c:dPt>
            <c:idx val="8"/>
            <c:invertIfNegative val="0"/>
            <c:bubble3D val="0"/>
            <c:spPr>
              <a:solidFill>
                <a:srgbClr val="FFFF00"/>
              </a:solidFill>
              <a:ln w="12700">
                <a:solidFill>
                  <a:schemeClr val="tx1"/>
                </a:solidFill>
              </a:ln>
            </c:spPr>
            <c:extLst xmlns:c16r2="http://schemas.microsoft.com/office/drawing/2015/06/chart">
              <c:ext xmlns:c16="http://schemas.microsoft.com/office/drawing/2014/chart" uri="{C3380CC4-5D6E-409C-BE32-E72D297353CC}">
                <c16:uniqueId val="{00000011-8128-4243-A111-46671F6E2B14}"/>
              </c:ext>
            </c:extLst>
          </c:dPt>
          <c:dPt>
            <c:idx val="9"/>
            <c:invertIfNegative val="0"/>
            <c:bubble3D val="0"/>
            <c:spPr>
              <a:solidFill>
                <a:srgbClr val="FFFF00"/>
              </a:solidFill>
              <a:ln w="12700">
                <a:solidFill>
                  <a:schemeClr val="tx1"/>
                </a:solidFill>
              </a:ln>
            </c:spPr>
            <c:extLst xmlns:c16r2="http://schemas.microsoft.com/office/drawing/2015/06/chart">
              <c:ext xmlns:c16="http://schemas.microsoft.com/office/drawing/2014/chart" uri="{C3380CC4-5D6E-409C-BE32-E72D297353CC}">
                <c16:uniqueId val="{00000013-8128-4243-A111-46671F6E2B14}"/>
              </c:ext>
            </c:extLst>
          </c:dPt>
          <c:dPt>
            <c:idx val="10"/>
            <c:invertIfNegative val="0"/>
            <c:bubble3D val="0"/>
            <c:spPr>
              <a:solidFill>
                <a:srgbClr val="FFFF00"/>
              </a:solidFill>
              <a:ln w="12700">
                <a:solidFill>
                  <a:schemeClr val="tx1"/>
                </a:solidFill>
              </a:ln>
            </c:spPr>
            <c:extLst xmlns:c16r2="http://schemas.microsoft.com/office/drawing/2015/06/chart">
              <c:ext xmlns:c16="http://schemas.microsoft.com/office/drawing/2014/chart" uri="{C3380CC4-5D6E-409C-BE32-E72D297353CC}">
                <c16:uniqueId val="{00000015-8128-4243-A111-46671F6E2B14}"/>
              </c:ext>
            </c:extLst>
          </c:dPt>
          <c:dPt>
            <c:idx val="11"/>
            <c:invertIfNegative val="0"/>
            <c:bubble3D val="0"/>
            <c:spPr>
              <a:solidFill>
                <a:srgbClr val="FFFF00"/>
              </a:solidFill>
              <a:ln w="12700">
                <a:solidFill>
                  <a:schemeClr val="tx1"/>
                </a:solidFill>
              </a:ln>
            </c:spPr>
            <c:extLst xmlns:c16r2="http://schemas.microsoft.com/office/drawing/2015/06/chart">
              <c:ext xmlns:c16="http://schemas.microsoft.com/office/drawing/2014/chart" uri="{C3380CC4-5D6E-409C-BE32-E72D297353CC}">
                <c16:uniqueId val="{00000017-8128-4243-A111-46671F6E2B14}"/>
              </c:ext>
            </c:extLst>
          </c:dPt>
          <c:dPt>
            <c:idx val="12"/>
            <c:invertIfNegative val="0"/>
            <c:bubble3D val="0"/>
            <c:spPr>
              <a:solidFill>
                <a:srgbClr val="FFFF00"/>
              </a:solidFill>
              <a:ln w="12700">
                <a:solidFill>
                  <a:schemeClr val="tx1"/>
                </a:solidFill>
              </a:ln>
            </c:spPr>
            <c:extLst xmlns:c16r2="http://schemas.microsoft.com/office/drawing/2015/06/chart">
              <c:ext xmlns:c16="http://schemas.microsoft.com/office/drawing/2014/chart" uri="{C3380CC4-5D6E-409C-BE32-E72D297353CC}">
                <c16:uniqueId val="{00000019-8128-4243-A111-46671F6E2B14}"/>
              </c:ext>
            </c:extLst>
          </c:dPt>
          <c:dPt>
            <c:idx val="13"/>
            <c:invertIfNegative val="0"/>
            <c:bubble3D val="0"/>
            <c:spPr>
              <a:solidFill>
                <a:srgbClr val="FFFF00"/>
              </a:solidFill>
              <a:ln w="12700">
                <a:solidFill>
                  <a:schemeClr val="tx1"/>
                </a:solidFill>
              </a:ln>
            </c:spPr>
            <c:extLst xmlns:c16r2="http://schemas.microsoft.com/office/drawing/2015/06/chart">
              <c:ext xmlns:c16="http://schemas.microsoft.com/office/drawing/2014/chart" uri="{C3380CC4-5D6E-409C-BE32-E72D297353CC}">
                <c16:uniqueId val="{0000001B-8128-4243-A111-46671F6E2B14}"/>
              </c:ext>
            </c:extLst>
          </c:dPt>
          <c:dPt>
            <c:idx val="14"/>
            <c:invertIfNegative val="0"/>
            <c:bubble3D val="0"/>
            <c:spPr>
              <a:solidFill>
                <a:srgbClr val="FFFF00"/>
              </a:solidFill>
              <a:ln w="12700">
                <a:solidFill>
                  <a:schemeClr val="tx1"/>
                </a:solidFill>
              </a:ln>
            </c:spPr>
            <c:extLst xmlns:c16r2="http://schemas.microsoft.com/office/drawing/2015/06/chart">
              <c:ext xmlns:c16="http://schemas.microsoft.com/office/drawing/2014/chart" uri="{C3380CC4-5D6E-409C-BE32-E72D297353CC}">
                <c16:uniqueId val="{0000001D-8128-4243-A111-46671F6E2B14}"/>
              </c:ext>
            </c:extLst>
          </c:dPt>
          <c:dPt>
            <c:idx val="15"/>
            <c:invertIfNegative val="0"/>
            <c:bubble3D val="0"/>
            <c:spPr>
              <a:solidFill>
                <a:srgbClr val="FFFF00"/>
              </a:solidFill>
              <a:ln w="12700">
                <a:solidFill>
                  <a:schemeClr val="tx1"/>
                </a:solidFill>
              </a:ln>
            </c:spPr>
            <c:extLst xmlns:c16r2="http://schemas.microsoft.com/office/drawing/2015/06/chart">
              <c:ext xmlns:c16="http://schemas.microsoft.com/office/drawing/2014/chart" uri="{C3380CC4-5D6E-409C-BE32-E72D297353CC}">
                <c16:uniqueId val="{0000001F-8128-4243-A111-46671F6E2B14}"/>
              </c:ext>
            </c:extLst>
          </c:dPt>
          <c:dPt>
            <c:idx val="16"/>
            <c:invertIfNegative val="0"/>
            <c:bubble3D val="0"/>
            <c:spPr>
              <a:solidFill>
                <a:srgbClr val="FFFF00"/>
              </a:solidFill>
              <a:ln w="12700">
                <a:solidFill>
                  <a:schemeClr val="tx1"/>
                </a:solidFill>
              </a:ln>
            </c:spPr>
            <c:extLst xmlns:c16r2="http://schemas.microsoft.com/office/drawing/2015/06/chart">
              <c:ext xmlns:c16="http://schemas.microsoft.com/office/drawing/2014/chart" uri="{C3380CC4-5D6E-409C-BE32-E72D297353CC}">
                <c16:uniqueId val="{00000021-8128-4243-A111-46671F6E2B14}"/>
              </c:ext>
            </c:extLst>
          </c:dPt>
          <c:dPt>
            <c:idx val="17"/>
            <c:invertIfNegative val="0"/>
            <c:bubble3D val="0"/>
            <c:spPr>
              <a:solidFill>
                <a:srgbClr val="FFFF00"/>
              </a:solidFill>
              <a:ln w="12700">
                <a:solidFill>
                  <a:schemeClr val="tx1"/>
                </a:solidFill>
              </a:ln>
            </c:spPr>
            <c:extLst xmlns:c16r2="http://schemas.microsoft.com/office/drawing/2015/06/chart">
              <c:ext xmlns:c16="http://schemas.microsoft.com/office/drawing/2014/chart" uri="{C3380CC4-5D6E-409C-BE32-E72D297353CC}">
                <c16:uniqueId val="{00000023-8128-4243-A111-46671F6E2B14}"/>
              </c:ext>
            </c:extLst>
          </c:dPt>
          <c:dPt>
            <c:idx val="18"/>
            <c:invertIfNegative val="0"/>
            <c:bubble3D val="0"/>
            <c:spPr>
              <a:solidFill>
                <a:srgbClr val="92D050"/>
              </a:solidFill>
              <a:ln w="12700">
                <a:solidFill>
                  <a:schemeClr val="tx1"/>
                </a:solidFill>
              </a:ln>
            </c:spPr>
            <c:extLst xmlns:c16r2="http://schemas.microsoft.com/office/drawing/2015/06/chart">
              <c:ext xmlns:c16="http://schemas.microsoft.com/office/drawing/2014/chart" uri="{C3380CC4-5D6E-409C-BE32-E72D297353CC}">
                <c16:uniqueId val="{00000025-8128-4243-A111-46671F6E2B14}"/>
              </c:ext>
            </c:extLst>
          </c:dPt>
          <c:dPt>
            <c:idx val="19"/>
            <c:invertIfNegative val="0"/>
            <c:bubble3D val="0"/>
            <c:spPr>
              <a:solidFill>
                <a:srgbClr val="92D050"/>
              </a:solidFill>
              <a:ln w="12700">
                <a:solidFill>
                  <a:schemeClr val="tx1"/>
                </a:solidFill>
              </a:ln>
            </c:spPr>
            <c:extLst xmlns:c16r2="http://schemas.microsoft.com/office/drawing/2015/06/chart">
              <c:ext xmlns:c16="http://schemas.microsoft.com/office/drawing/2014/chart" uri="{C3380CC4-5D6E-409C-BE32-E72D297353CC}">
                <c16:uniqueId val="{00000027-8128-4243-A111-46671F6E2B14}"/>
              </c:ext>
            </c:extLst>
          </c:dPt>
          <c:dPt>
            <c:idx val="20"/>
            <c:invertIfNegative val="0"/>
            <c:bubble3D val="0"/>
            <c:spPr>
              <a:solidFill>
                <a:srgbClr val="92D050"/>
              </a:solidFill>
              <a:ln w="12700">
                <a:solidFill>
                  <a:schemeClr val="tx1"/>
                </a:solidFill>
              </a:ln>
            </c:spPr>
            <c:extLst xmlns:c16r2="http://schemas.microsoft.com/office/drawing/2015/06/chart">
              <c:ext xmlns:c16="http://schemas.microsoft.com/office/drawing/2014/chart" uri="{C3380CC4-5D6E-409C-BE32-E72D297353CC}">
                <c16:uniqueId val="{00000029-8128-4243-A111-46671F6E2B14}"/>
              </c:ext>
            </c:extLst>
          </c:dPt>
          <c:dPt>
            <c:idx val="21"/>
            <c:invertIfNegative val="0"/>
            <c:bubble3D val="0"/>
            <c:spPr>
              <a:solidFill>
                <a:srgbClr val="92D050"/>
              </a:solidFill>
              <a:ln w="12700">
                <a:solidFill>
                  <a:schemeClr val="tx1"/>
                </a:solidFill>
              </a:ln>
            </c:spPr>
            <c:extLst xmlns:c16r2="http://schemas.microsoft.com/office/drawing/2015/06/chart">
              <c:ext xmlns:c16="http://schemas.microsoft.com/office/drawing/2014/chart" uri="{C3380CC4-5D6E-409C-BE32-E72D297353CC}">
                <c16:uniqueId val="{0000002B-8128-4243-A111-46671F6E2B14}"/>
              </c:ext>
            </c:extLst>
          </c:dPt>
          <c:dPt>
            <c:idx val="22"/>
            <c:invertIfNegative val="0"/>
            <c:bubble3D val="0"/>
            <c:spPr>
              <a:solidFill>
                <a:srgbClr val="92D050"/>
              </a:solidFill>
              <a:ln w="12700">
                <a:solidFill>
                  <a:schemeClr val="tx1"/>
                </a:solidFill>
              </a:ln>
            </c:spPr>
            <c:extLst xmlns:c16r2="http://schemas.microsoft.com/office/drawing/2015/06/chart">
              <c:ext xmlns:c16="http://schemas.microsoft.com/office/drawing/2014/chart" uri="{C3380CC4-5D6E-409C-BE32-E72D297353CC}">
                <c16:uniqueId val="{0000002D-8128-4243-A111-46671F6E2B14}"/>
              </c:ext>
            </c:extLst>
          </c:dPt>
          <c:dPt>
            <c:idx val="23"/>
            <c:invertIfNegative val="0"/>
            <c:bubble3D val="0"/>
            <c:spPr>
              <a:solidFill>
                <a:srgbClr val="92D050"/>
              </a:solidFill>
              <a:ln w="12700">
                <a:solidFill>
                  <a:schemeClr val="tx1"/>
                </a:solidFill>
              </a:ln>
            </c:spPr>
            <c:extLst xmlns:c16r2="http://schemas.microsoft.com/office/drawing/2015/06/chart">
              <c:ext xmlns:c16="http://schemas.microsoft.com/office/drawing/2014/chart" uri="{C3380CC4-5D6E-409C-BE32-E72D297353CC}">
                <c16:uniqueId val="{0000002F-8128-4243-A111-46671F6E2B14}"/>
              </c:ext>
            </c:extLst>
          </c:dPt>
          <c:dLbls>
            <c:dLbl>
              <c:idx val="0"/>
              <c:layout/>
              <c:tx>
                <c:rich>
                  <a:bodyPr/>
                  <a:lstStyle/>
                  <a:p>
                    <a:r>
                      <a:rPr lang="en-US" altLang="zh-CN" sz="900" b="0" i="0" u="none" strike="noStrike" baseline="0">
                        <a:effectLst/>
                      </a:rPr>
                      <a:t>4A92</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128-4243-A111-46671F6E2B14}"/>
                </c:ext>
              </c:extLst>
            </c:dLbl>
            <c:dLbl>
              <c:idx val="1"/>
              <c:layout/>
              <c:tx>
                <c:rich>
                  <a:bodyPr/>
                  <a:lstStyle/>
                  <a:p>
                    <a:r>
                      <a:rPr lang="en-US" altLang="zh-CN" sz="900" b="0" i="0" u="none" strike="noStrike" baseline="0">
                        <a:effectLst/>
                      </a:rPr>
                      <a:t>4A83</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128-4243-A111-46671F6E2B14}"/>
                </c:ext>
              </c:extLst>
            </c:dLbl>
            <c:dLbl>
              <c:idx val="2"/>
              <c:layout/>
              <c:tx>
                <c:rich>
                  <a:bodyPr/>
                  <a:lstStyle/>
                  <a:p>
                    <a:r>
                      <a:rPr lang="en-US" altLang="zh-CN" sz="900" b="0" i="0" u="none" strike="noStrike" baseline="0">
                        <a:effectLst/>
                      </a:rPr>
                      <a:t>4A58</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128-4243-A111-46671F6E2B14}"/>
                </c:ext>
              </c:extLst>
            </c:dLbl>
            <c:dLbl>
              <c:idx val="3"/>
              <c:layout/>
              <c:tx>
                <c:rich>
                  <a:bodyPr/>
                  <a:lstStyle/>
                  <a:p>
                    <a:r>
                      <a:rPr lang="en-US" altLang="zh-CN" sz="900" b="0" i="0" u="none" strike="noStrike" baseline="0">
                        <a:effectLst/>
                      </a:rPr>
                      <a:t>4A53</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128-4243-A111-46671F6E2B14}"/>
                </c:ext>
              </c:extLst>
            </c:dLbl>
            <c:dLbl>
              <c:idx val="4"/>
              <c:layout/>
              <c:tx>
                <c:rich>
                  <a:bodyPr/>
                  <a:lstStyle/>
                  <a:p>
                    <a:r>
                      <a:rPr lang="en-US" altLang="zh-CN" sz="900" b="0" i="0" u="none" strike="noStrike" baseline="0">
                        <a:effectLst/>
                      </a:rPr>
                      <a:t>4A52</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128-4243-A111-46671F6E2B14}"/>
                </c:ext>
              </c:extLst>
            </c:dLbl>
            <c:dLbl>
              <c:idx val="5"/>
              <c:layout/>
              <c:tx>
                <c:rich>
                  <a:bodyPr/>
                  <a:lstStyle/>
                  <a:p>
                    <a:r>
                      <a:rPr lang="en-US" altLang="zh-CN" sz="900" b="0" i="0" u="none" strike="noStrike" baseline="0">
                        <a:effectLst/>
                      </a:rPr>
                      <a:t>4A46</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128-4243-A111-46671F6E2B14}"/>
                </c:ext>
              </c:extLst>
            </c:dLbl>
            <c:dLbl>
              <c:idx val="6"/>
              <c:layout/>
              <c:tx>
                <c:rich>
                  <a:bodyPr/>
                  <a:lstStyle/>
                  <a:p>
                    <a:r>
                      <a:rPr lang="en-US" altLang="zh-CN" sz="900" b="0" i="0" u="none" strike="noStrike" baseline="0">
                        <a:effectLst/>
                      </a:rPr>
                      <a:t>4A43</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128-4243-A111-46671F6E2B14}"/>
                </c:ext>
              </c:extLst>
            </c:dLbl>
            <c:dLbl>
              <c:idx val="7"/>
              <c:layout/>
              <c:tx>
                <c:rich>
                  <a:bodyPr/>
                  <a:lstStyle/>
                  <a:p>
                    <a:r>
                      <a:rPr lang="en-US" altLang="zh-CN" sz="900" b="0" i="0" u="none" strike="noStrike" baseline="0">
                        <a:effectLst/>
                      </a:rPr>
                      <a:t>4A41</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128-4243-A111-46671F6E2B14}"/>
                </c:ext>
              </c:extLst>
            </c:dLbl>
            <c:dLbl>
              <c:idx val="8"/>
              <c:layout/>
              <c:tx>
                <c:rich>
                  <a:bodyPr/>
                  <a:lstStyle/>
                  <a:p>
                    <a:r>
                      <a:rPr lang="en-US" altLang="zh-CN" sz="900" b="0" i="0" u="none" strike="noStrike" baseline="0">
                        <a:effectLst/>
                      </a:rPr>
                      <a:t>4A41</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128-4243-A111-46671F6E2B14}"/>
                </c:ext>
              </c:extLst>
            </c:dLbl>
            <c:dLbl>
              <c:idx val="9"/>
              <c:layout/>
              <c:tx>
                <c:rich>
                  <a:bodyPr/>
                  <a:lstStyle/>
                  <a:p>
                    <a:r>
                      <a:rPr lang="en-US" altLang="zh-CN" sz="900" b="0" i="0" u="none" strike="noStrike" baseline="0">
                        <a:effectLst/>
                      </a:rPr>
                      <a:t>4A37</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128-4243-A111-46671F6E2B14}"/>
                </c:ext>
              </c:extLst>
            </c:dLbl>
            <c:dLbl>
              <c:idx val="10"/>
              <c:layout/>
              <c:tx>
                <c:rich>
                  <a:bodyPr/>
                  <a:lstStyle/>
                  <a:p>
                    <a:r>
                      <a:rPr lang="en-US" altLang="zh-CN" sz="900" b="0" i="0" u="none" strike="noStrike" baseline="0">
                        <a:effectLst/>
                      </a:rPr>
                      <a:t>4A31</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8128-4243-A111-46671F6E2B14}"/>
                </c:ext>
              </c:extLst>
            </c:dLbl>
            <c:dLbl>
              <c:idx val="11"/>
              <c:layout/>
              <c:tx>
                <c:rich>
                  <a:bodyPr/>
                  <a:lstStyle/>
                  <a:p>
                    <a:r>
                      <a:rPr lang="en-US" altLang="zh-CN" sz="900" b="0" i="0" u="none" strike="noStrike" baseline="0">
                        <a:effectLst/>
                      </a:rPr>
                      <a:t>4A30</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8128-4243-A111-46671F6E2B14}"/>
                </c:ext>
              </c:extLst>
            </c:dLbl>
            <c:dLbl>
              <c:idx val="12"/>
              <c:layout/>
              <c:tx>
                <c:rich>
                  <a:bodyPr/>
                  <a:lstStyle/>
                  <a:p>
                    <a:r>
                      <a:rPr lang="en-US" altLang="zh-CN" sz="900" b="0" i="0" u="none" strike="noStrike" baseline="0">
                        <a:effectLst/>
                      </a:rPr>
                      <a:t>4A29</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8128-4243-A111-46671F6E2B14}"/>
                </c:ext>
              </c:extLst>
            </c:dLbl>
            <c:dLbl>
              <c:idx val="13"/>
              <c:layout/>
              <c:tx>
                <c:rich>
                  <a:bodyPr/>
                  <a:lstStyle/>
                  <a:p>
                    <a:r>
                      <a:rPr lang="en-US" altLang="zh-CN" sz="900" b="0" i="0" u="none" strike="noStrike" baseline="0">
                        <a:effectLst/>
                      </a:rPr>
                      <a:t>4A22</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8128-4243-A111-46671F6E2B14}"/>
                </c:ext>
              </c:extLst>
            </c:dLbl>
            <c:dLbl>
              <c:idx val="14"/>
              <c:layout/>
              <c:tx>
                <c:rich>
                  <a:bodyPr/>
                  <a:lstStyle/>
                  <a:p>
                    <a:r>
                      <a:rPr lang="en-US" altLang="zh-CN" sz="900" b="0" i="0" u="none" strike="noStrike" baseline="0">
                        <a:effectLst/>
                      </a:rPr>
                      <a:t>4A14</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8128-4243-A111-46671F6E2B14}"/>
                </c:ext>
              </c:extLst>
            </c:dLbl>
            <c:dLbl>
              <c:idx val="15"/>
              <c:layout/>
              <c:tx>
                <c:rich>
                  <a:bodyPr/>
                  <a:lstStyle/>
                  <a:p>
                    <a:r>
                      <a:rPr lang="en-US" altLang="zh-CN" sz="900" b="0" i="0" u="none" strike="noStrike" baseline="0">
                        <a:effectLst/>
                      </a:rPr>
                      <a:t>4A08</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8128-4243-A111-46671F6E2B14}"/>
                </c:ext>
              </c:extLst>
            </c:dLbl>
            <c:dLbl>
              <c:idx val="16"/>
              <c:layout/>
              <c:tx>
                <c:rich>
                  <a:bodyPr/>
                  <a:lstStyle/>
                  <a:p>
                    <a:r>
                      <a:rPr lang="en-US" altLang="zh-CN" sz="900" b="0" i="0" u="none" strike="noStrike" baseline="0">
                        <a:effectLst/>
                      </a:rPr>
                      <a:t>4A04</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8128-4243-A111-46671F6E2B14}"/>
                </c:ext>
              </c:extLst>
            </c:dLbl>
            <c:dLbl>
              <c:idx val="17"/>
              <c:layout/>
              <c:tx>
                <c:rich>
                  <a:bodyPr/>
                  <a:lstStyle/>
                  <a:p>
                    <a:r>
                      <a:rPr lang="en-US" altLang="zh-CN" sz="900" b="0" i="0" u="none" strike="noStrike" baseline="0">
                        <a:effectLst/>
                      </a:rPr>
                      <a:t>4A01</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8128-4243-A111-46671F6E2B14}"/>
                </c:ext>
              </c:extLst>
            </c:dLbl>
            <c:dLbl>
              <c:idx val="18"/>
              <c:layout/>
              <c:tx>
                <c:rich>
                  <a:bodyPr/>
                  <a:lstStyle/>
                  <a:p>
                    <a:r>
                      <a:rPr lang="en-US" altLang="zh-CN" sz="900" b="0" i="0" u="none" strike="noStrike" baseline="0">
                        <a:effectLst/>
                      </a:rPr>
                      <a:t>3A93</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8128-4243-A111-46671F6E2B14}"/>
                </c:ext>
              </c:extLst>
            </c:dLbl>
            <c:dLbl>
              <c:idx val="19"/>
              <c:layout/>
              <c:tx>
                <c:rich>
                  <a:bodyPr/>
                  <a:lstStyle/>
                  <a:p>
                    <a:r>
                      <a:rPr lang="en-US" altLang="zh-CN" sz="900" b="0" i="0" u="none" strike="noStrike" baseline="0">
                        <a:effectLst/>
                      </a:rPr>
                      <a:t>3A88</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8128-4243-A111-46671F6E2B14}"/>
                </c:ext>
              </c:extLst>
            </c:dLbl>
            <c:dLbl>
              <c:idx val="20"/>
              <c:layout/>
              <c:tx>
                <c:rich>
                  <a:bodyPr/>
                  <a:lstStyle/>
                  <a:p>
                    <a:r>
                      <a:rPr lang="en-US" altLang="zh-CN" sz="900" b="0" i="0" u="none" strike="noStrike" baseline="0">
                        <a:effectLst/>
                      </a:rPr>
                      <a:t>3A81</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8128-4243-A111-46671F6E2B14}"/>
                </c:ext>
              </c:extLst>
            </c:dLbl>
            <c:dLbl>
              <c:idx val="21"/>
              <c:layout/>
              <c:tx>
                <c:rich>
                  <a:bodyPr/>
                  <a:lstStyle/>
                  <a:p>
                    <a:r>
                      <a:rPr lang="en-US" altLang="zh-CN" sz="900" b="0" i="0" u="none" strike="noStrike" baseline="0">
                        <a:effectLst/>
                      </a:rPr>
                      <a:t>3A64</a:t>
                    </a:r>
                    <a:r>
                      <a:rPr lang="en-US" altLang="zh-CN" sz="900" b="0" i="0" u="none" strike="noStrike" baseline="0"/>
                      <a:t>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8128-4243-A111-46671F6E2B14}"/>
                </c:ext>
              </c:extLst>
            </c:dLbl>
            <c:dLbl>
              <c:idx val="22"/>
              <c:layout/>
              <c:tx>
                <c:rich>
                  <a:bodyPr/>
                  <a:lstStyle/>
                  <a:p>
                    <a:r>
                      <a:rPr lang="en-US" altLang="zh-CN" sz="900" b="0" i="0" u="none" strike="noStrike" baseline="0">
                        <a:effectLst/>
                      </a:rPr>
                      <a:t>3A23</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D-8128-4243-A111-46671F6E2B14}"/>
                </c:ext>
              </c:extLst>
            </c:dLbl>
            <c:dLbl>
              <c:idx val="23"/>
              <c:layout/>
              <c:tx>
                <c:rich>
                  <a:bodyPr/>
                  <a:lstStyle/>
                  <a:p>
                    <a:r>
                      <a:rPr lang="en-US" altLang="zh-CN" sz="900" b="0" i="0" u="none" strike="noStrike" baseline="0">
                        <a:effectLst/>
                      </a:rPr>
                      <a:t>3A12</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F-8128-4243-A111-46671F6E2B14}"/>
                </c:ext>
              </c:extLst>
            </c:dLbl>
            <c:spPr>
              <a:noFill/>
              <a:ln w="25400">
                <a:noFill/>
              </a:ln>
            </c:spPr>
            <c:txPr>
              <a:bodyPr rot="-540000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Sheet2!$A$2:$A$25</c:f>
              <c:strCache>
                <c:ptCount val="24"/>
                <c:pt idx="0">
                  <c:v>四川凉山</c:v>
                </c:pt>
                <c:pt idx="1">
                  <c:v>四川攀枝花</c:v>
                </c:pt>
                <c:pt idx="2">
                  <c:v>浙江嘉兴</c:v>
                </c:pt>
                <c:pt idx="3">
                  <c:v>广西百色</c:v>
                </c:pt>
                <c:pt idx="4">
                  <c:v>江苏南通</c:v>
                </c:pt>
                <c:pt idx="5">
                  <c:v>云南普洱</c:v>
                </c:pt>
                <c:pt idx="6">
                  <c:v>浙江杭州</c:v>
                </c:pt>
                <c:pt idx="7">
                  <c:v>山东日照</c:v>
                </c:pt>
                <c:pt idx="8">
                  <c:v>江苏盐城</c:v>
                </c:pt>
                <c:pt idx="9">
                  <c:v>云南曲靖</c:v>
                </c:pt>
                <c:pt idx="10">
                  <c:v>广西河池</c:v>
                </c:pt>
                <c:pt idx="11">
                  <c:v>广西南宁</c:v>
                </c:pt>
                <c:pt idx="12">
                  <c:v>广西柳州</c:v>
                </c:pt>
                <c:pt idx="13">
                  <c:v>广西来宾</c:v>
                </c:pt>
                <c:pt idx="14">
                  <c:v>江苏徐州</c:v>
                </c:pt>
                <c:pt idx="15">
                  <c:v>山东泰安</c:v>
                </c:pt>
                <c:pt idx="16">
                  <c:v>山东潍坊</c:v>
                </c:pt>
                <c:pt idx="17">
                  <c:v>陕西安康</c:v>
                </c:pt>
                <c:pt idx="18">
                  <c:v>云南大理</c:v>
                </c:pt>
                <c:pt idx="19">
                  <c:v>江苏淮安</c:v>
                </c:pt>
                <c:pt idx="20">
                  <c:v>江西抚州</c:v>
                </c:pt>
                <c:pt idx="21">
                  <c:v>重庆市辖</c:v>
                </c:pt>
                <c:pt idx="22">
                  <c:v>山西晋城</c:v>
                </c:pt>
                <c:pt idx="23">
                  <c:v>江苏宿迁</c:v>
                </c:pt>
              </c:strCache>
            </c:strRef>
          </c:cat>
          <c:val>
            <c:numRef>
              <c:f>Sheet2!$B$2:$B$25</c:f>
              <c:numCache>
                <c:formatCode>#0.00</c:formatCode>
                <c:ptCount val="24"/>
                <c:pt idx="0">
                  <c:v>4.9193540000000002</c:v>
                </c:pt>
                <c:pt idx="1">
                  <c:v>4.8333329999999997</c:v>
                </c:pt>
                <c:pt idx="2">
                  <c:v>4.58</c:v>
                </c:pt>
                <c:pt idx="3">
                  <c:v>4.5277770000000004</c:v>
                </c:pt>
                <c:pt idx="4">
                  <c:v>4.5240960000000001</c:v>
                </c:pt>
                <c:pt idx="5">
                  <c:v>4.4562499999999998</c:v>
                </c:pt>
                <c:pt idx="6">
                  <c:v>4.4347820000000002</c:v>
                </c:pt>
                <c:pt idx="7">
                  <c:v>4.4142849999999996</c:v>
                </c:pt>
                <c:pt idx="8">
                  <c:v>4.4070349999999996</c:v>
                </c:pt>
                <c:pt idx="9">
                  <c:v>4.3730149999999997</c:v>
                </c:pt>
                <c:pt idx="10">
                  <c:v>4.3085100000000001</c:v>
                </c:pt>
                <c:pt idx="11">
                  <c:v>4.3015869999999996</c:v>
                </c:pt>
                <c:pt idx="12">
                  <c:v>4.2947360000000003</c:v>
                </c:pt>
                <c:pt idx="13">
                  <c:v>4.2238800000000003</c:v>
                </c:pt>
                <c:pt idx="14">
                  <c:v>4.1428570000000002</c:v>
                </c:pt>
                <c:pt idx="15">
                  <c:v>4.078125</c:v>
                </c:pt>
                <c:pt idx="16">
                  <c:v>4.044943</c:v>
                </c:pt>
                <c:pt idx="17">
                  <c:v>4.0121950000000002</c:v>
                </c:pt>
                <c:pt idx="18">
                  <c:v>3.9285709999999998</c:v>
                </c:pt>
                <c:pt idx="19">
                  <c:v>3.882352</c:v>
                </c:pt>
                <c:pt idx="20">
                  <c:v>3.8076919999999999</c:v>
                </c:pt>
                <c:pt idx="21">
                  <c:v>3.6407759999999998</c:v>
                </c:pt>
                <c:pt idx="22">
                  <c:v>3.233333</c:v>
                </c:pt>
                <c:pt idx="23">
                  <c:v>3.1230760000000002</c:v>
                </c:pt>
              </c:numCache>
            </c:numRef>
          </c:val>
          <c:extLst xmlns:c16r2="http://schemas.microsoft.com/office/drawing/2015/06/chart">
            <c:ext xmlns:c16="http://schemas.microsoft.com/office/drawing/2014/chart" uri="{C3380CC4-5D6E-409C-BE32-E72D297353CC}">
              <c16:uniqueId val="{00000030-8128-4243-A111-46671F6E2B14}"/>
            </c:ext>
          </c:extLst>
        </c:ser>
        <c:dLbls>
          <c:showLegendKey val="0"/>
          <c:showVal val="0"/>
          <c:showCatName val="0"/>
          <c:showSerName val="0"/>
          <c:showPercent val="0"/>
          <c:showBubbleSize val="0"/>
        </c:dLbls>
        <c:gapWidth val="100"/>
        <c:axId val="180443392"/>
        <c:axId val="180477952"/>
      </c:barChart>
      <c:catAx>
        <c:axId val="18044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0477952"/>
        <c:crosses val="autoZero"/>
        <c:auto val="1"/>
        <c:lblAlgn val="ctr"/>
        <c:lblOffset val="100"/>
        <c:noMultiLvlLbl val="0"/>
      </c:catAx>
      <c:valAx>
        <c:axId val="180477952"/>
        <c:scaling>
          <c:orientation val="minMax"/>
          <c:max val="5"/>
          <c:min val="3"/>
        </c:scaling>
        <c:delete val="1"/>
        <c:axPos val="l"/>
        <c:numFmt formatCode="#0.00" sourceLinked="1"/>
        <c:majorTickMark val="out"/>
        <c:minorTickMark val="none"/>
        <c:tickLblPos val="nextTo"/>
        <c:crossAx val="18044339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0.41512</cdr:x>
      <cdr:y>0.64925</cdr:y>
    </cdr:from>
    <cdr:to>
      <cdr:x>0.44808</cdr:x>
      <cdr:y>0.65991</cdr:y>
    </cdr:to>
    <cdr:cxnSp macro="">
      <cdr:nvCxnSpPr>
        <cdr:cNvPr id="9" name="直接连接符 8"/>
        <cdr:cNvCxnSpPr/>
      </cdr:nvCxnSpPr>
      <cdr:spPr>
        <a:xfrm xmlns:a="http://schemas.openxmlformats.org/drawingml/2006/main" flipH="1" flipV="1">
          <a:off x="2281455" y="3048778"/>
          <a:ext cx="181146" cy="50057"/>
        </a:xfrm>
        <a:prstGeom xmlns:a="http://schemas.openxmlformats.org/drawingml/2006/main" prst="line">
          <a:avLst/>
        </a:prstGeom>
        <a:ln xmlns:a="http://schemas.openxmlformats.org/drawingml/2006/main" w="6350"/>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0.47705</cdr:x>
      <cdr:y>0.63842</cdr:y>
    </cdr:from>
    <cdr:to>
      <cdr:x>0.51001</cdr:x>
      <cdr:y>0.65489</cdr:y>
    </cdr:to>
    <cdr:cxnSp macro="">
      <cdr:nvCxnSpPr>
        <cdr:cNvPr id="11" name="直接连接符 10"/>
        <cdr:cNvCxnSpPr/>
      </cdr:nvCxnSpPr>
      <cdr:spPr>
        <a:xfrm xmlns:a="http://schemas.openxmlformats.org/drawingml/2006/main" flipV="1">
          <a:off x="2621852" y="2997890"/>
          <a:ext cx="181146" cy="77340"/>
        </a:xfrm>
        <a:prstGeom xmlns:a="http://schemas.openxmlformats.org/drawingml/2006/main" prst="line">
          <a:avLst/>
        </a:prstGeom>
        <a:ln xmlns:a="http://schemas.openxmlformats.org/drawingml/2006/main" w="6350"/>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0.42681</cdr:x>
      <cdr:y>0.61024</cdr:y>
    </cdr:from>
    <cdr:to>
      <cdr:x>0.4502</cdr:x>
      <cdr:y>0.64705</cdr:y>
    </cdr:to>
    <cdr:cxnSp macro="">
      <cdr:nvCxnSpPr>
        <cdr:cNvPr id="13" name="直接连接符 12"/>
        <cdr:cNvCxnSpPr/>
      </cdr:nvCxnSpPr>
      <cdr:spPr>
        <a:xfrm xmlns:a="http://schemas.openxmlformats.org/drawingml/2006/main" flipH="1" flipV="1">
          <a:off x="2345703" y="2865569"/>
          <a:ext cx="128549" cy="172853"/>
        </a:xfrm>
        <a:prstGeom xmlns:a="http://schemas.openxmlformats.org/drawingml/2006/main" prst="line">
          <a:avLst/>
        </a:prstGeom>
        <a:ln xmlns:a="http://schemas.openxmlformats.org/drawingml/2006/main" w="6350"/>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B325F-21E9-40A8-AE4E-9442BC9F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1880</Words>
  <Characters>2145</Characters>
  <Application>Microsoft Office Word</Application>
  <DocSecurity>0</DocSecurity>
  <Lines>165</Lines>
  <Paragraphs>41</Paragraphs>
  <ScaleCrop>false</ScaleCrop>
  <Company>Lenovo</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红头中纤局检二发〔2017〕44号.docx;20170810100922426172</dc:subject>
  <dc:creator>user</dc:creator>
  <cp:lastModifiedBy>user</cp:lastModifiedBy>
  <cp:revision>2</cp:revision>
  <cp:lastPrinted>2017-08-09T07:15:00Z</cp:lastPrinted>
  <dcterms:created xsi:type="dcterms:W3CDTF">2017-08-10T02:09:00Z</dcterms:created>
  <dcterms:modified xsi:type="dcterms:W3CDTF">2017-08-10T02:09:00Z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ztFileName">
    <vt:lpwstr>20170810100922426172</vt:lpwstr>
  </property>
  <property fmtid="{D5CDD505-2E9C-101B-9397-08002B2CF9AE}" pid="3" name="ESASignShowMaster">
    <vt:lpwstr>2</vt:lpwstr>
  </property>
  <property fmtid="{D5CDD505-2E9C-101B-9397-08002B2CF9AE}" pid="4" name="ESAPrintMaster">
    <vt:lpwstr>1</vt:lpwstr>
  </property>
</Properties>
</file>